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26" w:rsidRDefault="007F4226" w:rsidP="007F4226">
      <w:pPr>
        <w:widowControl/>
        <w:shd w:val="clear" w:color="auto" w:fill="FFFFFF"/>
        <w:spacing w:line="840" w:lineRule="atLeast"/>
        <w:jc w:val="center"/>
        <w:outlineLvl w:val="0"/>
        <w:rPr>
          <w:rFonts w:ascii="Times New Roman" w:eastAsia="方正小标宋简体" w:hAnsi="Times New Roman" w:cs="Times New Roman" w:hint="eastAsia"/>
          <w:sz w:val="44"/>
          <w:szCs w:val="44"/>
        </w:rPr>
      </w:pPr>
      <w:r w:rsidRPr="007F4226">
        <w:rPr>
          <w:rFonts w:ascii="Times New Roman" w:eastAsia="方正小标宋简体" w:hAnsi="Times New Roman" w:cs="Times New Roman" w:hint="eastAsia"/>
          <w:sz w:val="44"/>
          <w:szCs w:val="44"/>
        </w:rPr>
        <w:t>相山区任圩街道办事处</w:t>
      </w:r>
      <w:r w:rsidRPr="007F4226">
        <w:rPr>
          <w:rFonts w:ascii="Times New Roman" w:eastAsia="方正小标宋简体" w:hAnsi="Times New Roman" w:cs="Times New Roman" w:hint="eastAsia"/>
          <w:sz w:val="44"/>
          <w:szCs w:val="44"/>
        </w:rPr>
        <w:t>2022</w:t>
      </w:r>
      <w:r w:rsidRPr="007F4226">
        <w:rPr>
          <w:rFonts w:ascii="Times New Roman" w:eastAsia="方正小标宋简体" w:hAnsi="Times New Roman" w:cs="Times New Roman" w:hint="eastAsia"/>
          <w:sz w:val="44"/>
          <w:szCs w:val="44"/>
        </w:rPr>
        <w:t>年政府信息</w:t>
      </w:r>
    </w:p>
    <w:p w:rsidR="007F4226" w:rsidRPr="007F4226" w:rsidRDefault="007F4226" w:rsidP="007F4226">
      <w:pPr>
        <w:widowControl/>
        <w:shd w:val="clear" w:color="auto" w:fill="FFFFFF"/>
        <w:spacing w:line="840" w:lineRule="atLeast"/>
        <w:jc w:val="center"/>
        <w:outlineLvl w:val="0"/>
        <w:rPr>
          <w:rFonts w:ascii="Times New Roman" w:eastAsia="方正小标宋简体" w:hAnsi="Times New Roman" w:cs="Times New Roman"/>
          <w:sz w:val="44"/>
          <w:szCs w:val="44"/>
        </w:rPr>
      </w:pPr>
      <w:r w:rsidRPr="007F4226">
        <w:rPr>
          <w:rFonts w:ascii="Times New Roman" w:eastAsia="方正小标宋简体" w:hAnsi="Times New Roman" w:cs="Times New Roman" w:hint="eastAsia"/>
          <w:sz w:val="44"/>
          <w:szCs w:val="44"/>
        </w:rPr>
        <w:t>公开工作年度报告</w:t>
      </w:r>
    </w:p>
    <w:p w:rsidR="007F4226" w:rsidRPr="007F4226" w:rsidRDefault="007F4226" w:rsidP="007F4226">
      <w:pPr>
        <w:widowControl/>
        <w:shd w:val="clear" w:color="auto" w:fill="FFFFFF"/>
        <w:wordWrap w:val="0"/>
        <w:spacing w:line="432" w:lineRule="atLeast"/>
        <w:jc w:val="center"/>
        <w:rPr>
          <w:rFonts w:ascii="宋体" w:eastAsia="宋体" w:hAnsi="宋体" w:cs="宋体" w:hint="eastAsia"/>
          <w:color w:val="333333"/>
          <w:kern w:val="0"/>
          <w:sz w:val="24"/>
          <w:szCs w:val="24"/>
        </w:rPr>
      </w:pPr>
    </w:p>
    <w:p w:rsidR="007F4226" w:rsidRPr="007F4226" w:rsidRDefault="007F4226" w:rsidP="007F4226">
      <w:pPr>
        <w:widowControl/>
        <w:shd w:val="clear" w:color="auto" w:fill="FFFFFF"/>
        <w:wordWrap w:val="0"/>
        <w:spacing w:line="560" w:lineRule="atLeast"/>
        <w:ind w:firstLine="640"/>
        <w:rPr>
          <w:rFonts w:ascii="宋体" w:eastAsia="宋体" w:hAnsi="宋体" w:cs="宋体" w:hint="eastAsia"/>
          <w:color w:val="333333"/>
          <w:kern w:val="0"/>
          <w:sz w:val="24"/>
          <w:szCs w:val="24"/>
        </w:rPr>
      </w:pPr>
      <w:r w:rsidRPr="007F4226">
        <w:rPr>
          <w:rFonts w:ascii="仿宋_GB2312" w:eastAsia="仿宋_GB2312" w:hAnsi="宋体" w:cs="宋体" w:hint="eastAsia"/>
          <w:color w:val="333333"/>
          <w:kern w:val="0"/>
          <w:sz w:val="32"/>
          <w:szCs w:val="32"/>
          <w:shd w:val="clear" w:color="auto" w:fill="FFFFFF"/>
        </w:rPr>
        <w:t>2022年，任圩街道办事处按照区委、区政府政务公开工作的统一部署，认真贯彻落实《中华人民共和国政府信息公开条例》（简称《条例》）全省政务公开有关会议和文件精神，全面加强政府信息公开工作。全文由总体情况、主动公开政府信息情况、收到和处理政府信息公开申请情况、政府信息公开行政复议和行政诉讼情况、存在主要问题和改进情况、其它需要报告六部分组成。本报告中所列数据的统计期限自2022年1月1日起至2022年12月31日止。如有疑问，请与淮北市相山区任圩街道综合办联系。（地址：淮北市相山区桓谭路与南湖路交叉口西北角任圩街道办事处二楼综合办，邮编：235000，电话:0561-3150045)。</w:t>
      </w:r>
    </w:p>
    <w:p w:rsidR="007F4226" w:rsidRPr="007F4226" w:rsidRDefault="007F4226" w:rsidP="007F4226">
      <w:pPr>
        <w:widowControl/>
        <w:shd w:val="clear" w:color="auto" w:fill="FFFFFF"/>
        <w:wordWrap w:val="0"/>
        <w:spacing w:line="432" w:lineRule="atLeast"/>
        <w:ind w:firstLine="420"/>
        <w:rPr>
          <w:rFonts w:ascii="黑体" w:eastAsia="黑体" w:hAnsi="宋体" w:cs="宋体"/>
          <w:color w:val="333333"/>
          <w:kern w:val="0"/>
          <w:sz w:val="32"/>
          <w:szCs w:val="32"/>
        </w:rPr>
      </w:pPr>
      <w:bookmarkStart w:id="0" w:name="_GoBack"/>
      <w:bookmarkEnd w:id="0"/>
      <w:r w:rsidRPr="007F4226">
        <w:rPr>
          <w:rFonts w:ascii="黑体" w:eastAsia="黑体" w:hAnsi="宋体" w:cs="宋体" w:hint="eastAsia"/>
          <w:color w:val="333333"/>
          <w:kern w:val="0"/>
          <w:sz w:val="32"/>
          <w:szCs w:val="32"/>
        </w:rPr>
        <w:t>一、总体情况</w:t>
      </w:r>
    </w:p>
    <w:p w:rsidR="007F4226" w:rsidRPr="007F4226" w:rsidRDefault="007F4226" w:rsidP="007F4226">
      <w:pPr>
        <w:widowControl/>
        <w:shd w:val="clear" w:color="auto" w:fill="FFFFFF"/>
        <w:wordWrap w:val="0"/>
        <w:spacing w:line="560" w:lineRule="atLeast"/>
        <w:ind w:firstLine="643"/>
        <w:rPr>
          <w:rFonts w:ascii="宋体" w:eastAsia="宋体" w:hAnsi="宋体" w:cs="宋体" w:hint="eastAsia"/>
          <w:color w:val="333333"/>
          <w:kern w:val="0"/>
          <w:sz w:val="24"/>
          <w:szCs w:val="24"/>
        </w:rPr>
      </w:pPr>
      <w:r w:rsidRPr="007F4226">
        <w:rPr>
          <w:rFonts w:ascii="楷体" w:eastAsia="楷体" w:hAnsi="楷体" w:cs="宋体" w:hint="eastAsia"/>
          <w:b/>
          <w:bCs/>
          <w:color w:val="333333"/>
          <w:kern w:val="0"/>
          <w:sz w:val="32"/>
          <w:szCs w:val="32"/>
        </w:rPr>
        <w:t>1.主动公开</w:t>
      </w:r>
    </w:p>
    <w:p w:rsidR="007F4226" w:rsidRPr="007F4226" w:rsidRDefault="007F4226" w:rsidP="007F4226">
      <w:pPr>
        <w:widowControl/>
        <w:shd w:val="clear" w:color="auto" w:fill="FFFFFF"/>
        <w:wordWrap w:val="0"/>
        <w:spacing w:line="560" w:lineRule="atLeast"/>
        <w:ind w:firstLine="640"/>
        <w:rPr>
          <w:rFonts w:ascii="宋体" w:eastAsia="宋体" w:hAnsi="宋体" w:cs="宋体"/>
          <w:color w:val="333333"/>
          <w:kern w:val="0"/>
          <w:sz w:val="24"/>
          <w:szCs w:val="24"/>
        </w:rPr>
      </w:pPr>
      <w:r w:rsidRPr="007F4226">
        <w:rPr>
          <w:rFonts w:ascii="仿宋_GB2312" w:eastAsia="仿宋_GB2312" w:hAnsi="宋体" w:cs="宋体" w:hint="eastAsia"/>
          <w:color w:val="333333"/>
          <w:kern w:val="0"/>
          <w:sz w:val="32"/>
          <w:szCs w:val="32"/>
          <w:shd w:val="clear" w:color="auto" w:fill="FFFFFF"/>
        </w:rPr>
        <w:t>截止至2022年12月31日，相山区任圩街道办事处在“相山区人民政府信息公开网”平台发布政府公开信息共计682条。本年度任圩街道严格执行政府信息公开制度，不断深化重点领域信息公开，优化政策解读服务，丰富主动回应栏目内容,强化经济、民生领域信息公开。做好平台建设的</w:t>
      </w:r>
      <w:r w:rsidRPr="007F4226">
        <w:rPr>
          <w:rFonts w:ascii="仿宋_GB2312" w:eastAsia="仿宋_GB2312" w:hAnsi="宋体" w:cs="宋体" w:hint="eastAsia"/>
          <w:color w:val="333333"/>
          <w:kern w:val="0"/>
          <w:sz w:val="32"/>
          <w:szCs w:val="32"/>
          <w:shd w:val="clear" w:color="auto" w:fill="FFFFFF"/>
        </w:rPr>
        <w:lastRenderedPageBreak/>
        <w:t>同时，通过社区公示栏、公开栏、电子屏等及时将群众关心的工作动态与相关信息向社会发布，畅通群众反映渠道，持续提升政策咨询服务水平。</w:t>
      </w:r>
    </w:p>
    <w:p w:rsidR="007F4226" w:rsidRPr="007F4226" w:rsidRDefault="007F4226" w:rsidP="007F4226">
      <w:pPr>
        <w:widowControl/>
        <w:shd w:val="clear" w:color="auto" w:fill="FFFFFF"/>
        <w:wordWrap w:val="0"/>
        <w:spacing w:line="560" w:lineRule="atLeast"/>
        <w:ind w:firstLine="643"/>
        <w:rPr>
          <w:rFonts w:ascii="宋体" w:eastAsia="宋体" w:hAnsi="宋体" w:cs="宋体"/>
          <w:color w:val="333333"/>
          <w:kern w:val="0"/>
          <w:sz w:val="24"/>
          <w:szCs w:val="24"/>
        </w:rPr>
      </w:pPr>
      <w:r w:rsidRPr="007F4226">
        <w:rPr>
          <w:rFonts w:ascii="楷体" w:eastAsia="楷体" w:hAnsi="楷体" w:cs="宋体" w:hint="eastAsia"/>
          <w:b/>
          <w:bCs/>
          <w:color w:val="333333"/>
          <w:kern w:val="0"/>
          <w:sz w:val="32"/>
          <w:szCs w:val="32"/>
        </w:rPr>
        <w:t>2.依申请公开</w:t>
      </w:r>
    </w:p>
    <w:p w:rsidR="007F4226" w:rsidRPr="007F4226" w:rsidRDefault="007F4226" w:rsidP="007F4226">
      <w:pPr>
        <w:widowControl/>
        <w:shd w:val="clear" w:color="auto" w:fill="FFFFFF"/>
        <w:wordWrap w:val="0"/>
        <w:spacing w:line="560" w:lineRule="atLeast"/>
        <w:ind w:firstLine="640"/>
        <w:rPr>
          <w:rFonts w:ascii="宋体" w:eastAsia="宋体" w:hAnsi="宋体" w:cs="宋体"/>
          <w:color w:val="333333"/>
          <w:kern w:val="0"/>
          <w:sz w:val="24"/>
          <w:szCs w:val="24"/>
        </w:rPr>
      </w:pPr>
      <w:r w:rsidRPr="007F4226">
        <w:rPr>
          <w:rFonts w:ascii="仿宋_GB2312" w:eastAsia="仿宋_GB2312" w:hAnsi="宋体" w:cs="宋体" w:hint="eastAsia"/>
          <w:color w:val="333333"/>
          <w:kern w:val="0"/>
          <w:sz w:val="32"/>
          <w:szCs w:val="32"/>
          <w:shd w:val="clear" w:color="auto" w:fill="FFFFFF"/>
        </w:rPr>
        <w:t>2022年度，任圩街道深入规范依申请公开工作，健全依申请公开答复机制，不断畅通依申请公开以及群众信函受理渠道，保障群众的公开申请能够得到及时有效的办理和答复，截止至2022年，任圩街道办事处收到公开申请数量为2条，未发生不予公开政府信息的情况。</w:t>
      </w:r>
    </w:p>
    <w:p w:rsidR="007F4226" w:rsidRPr="007F4226" w:rsidRDefault="007F4226" w:rsidP="007F4226">
      <w:pPr>
        <w:widowControl/>
        <w:shd w:val="clear" w:color="auto" w:fill="FFFFFF"/>
        <w:wordWrap w:val="0"/>
        <w:spacing w:line="560" w:lineRule="atLeast"/>
        <w:ind w:firstLine="643"/>
        <w:rPr>
          <w:rFonts w:ascii="宋体" w:eastAsia="宋体" w:hAnsi="宋体" w:cs="宋体"/>
          <w:color w:val="333333"/>
          <w:kern w:val="0"/>
          <w:sz w:val="24"/>
          <w:szCs w:val="24"/>
        </w:rPr>
      </w:pPr>
      <w:r w:rsidRPr="007F4226">
        <w:rPr>
          <w:rFonts w:ascii="楷体" w:eastAsia="楷体" w:hAnsi="楷体" w:cs="宋体" w:hint="eastAsia"/>
          <w:b/>
          <w:bCs/>
          <w:color w:val="333333"/>
          <w:kern w:val="0"/>
          <w:sz w:val="32"/>
          <w:szCs w:val="32"/>
        </w:rPr>
        <w:t>3.政府信息管理</w:t>
      </w:r>
    </w:p>
    <w:p w:rsidR="007F4226" w:rsidRPr="007F4226" w:rsidRDefault="007F4226" w:rsidP="007F4226">
      <w:pPr>
        <w:widowControl/>
        <w:shd w:val="clear" w:color="auto" w:fill="FFFFFF"/>
        <w:wordWrap w:val="0"/>
        <w:spacing w:line="560" w:lineRule="atLeast"/>
        <w:ind w:firstLine="640"/>
        <w:rPr>
          <w:rFonts w:ascii="仿宋_GB2312" w:eastAsia="仿宋_GB2312" w:hAnsi="宋体" w:cs="宋体"/>
          <w:color w:val="333333"/>
          <w:kern w:val="0"/>
          <w:sz w:val="32"/>
          <w:szCs w:val="32"/>
          <w:shd w:val="clear" w:color="auto" w:fill="FFFFFF"/>
        </w:rPr>
      </w:pPr>
      <w:r w:rsidRPr="007F4226">
        <w:rPr>
          <w:rFonts w:ascii="仿宋_GB2312" w:eastAsia="仿宋_GB2312" w:hAnsi="宋体" w:cs="宋体" w:hint="eastAsia"/>
          <w:color w:val="333333"/>
          <w:kern w:val="0"/>
          <w:sz w:val="32"/>
          <w:szCs w:val="32"/>
          <w:shd w:val="clear" w:color="auto" w:fill="FFFFFF"/>
        </w:rPr>
        <w:t>任圩街道在信息管理和发布上坚持抓好信息质量，推进重点领域信息公开。在抓好信息质量上，结合街道工作安排，优化政策解读形式和内容，采用图文结合的方式进行政策解读，2022年发布本级政策解读4篇，其中图片解读1篇、文字解读2篇、领导解读1篇。在推进重点领域信息公开上，按月公布权力运行结果，及时公开上级政策法规、应急管理、社会保障、生态环境等重点领域公开内容，同时持续发布疫情防控进展信息，及时充分回应社会关切。</w:t>
      </w:r>
    </w:p>
    <w:p w:rsidR="007F4226" w:rsidRPr="007F4226" w:rsidRDefault="007F4226" w:rsidP="007F4226">
      <w:pPr>
        <w:widowControl/>
        <w:shd w:val="clear" w:color="auto" w:fill="FFFFFF"/>
        <w:wordWrap w:val="0"/>
        <w:spacing w:line="560" w:lineRule="atLeast"/>
        <w:ind w:firstLine="643"/>
        <w:rPr>
          <w:rFonts w:ascii="宋体" w:eastAsia="宋体" w:hAnsi="宋体" w:cs="宋体"/>
          <w:color w:val="333333"/>
          <w:kern w:val="0"/>
          <w:sz w:val="24"/>
          <w:szCs w:val="24"/>
        </w:rPr>
      </w:pPr>
      <w:r w:rsidRPr="007F4226">
        <w:rPr>
          <w:rFonts w:ascii="楷体" w:eastAsia="楷体" w:hAnsi="楷体" w:cs="宋体" w:hint="eastAsia"/>
          <w:b/>
          <w:bCs/>
          <w:color w:val="333333"/>
          <w:kern w:val="0"/>
          <w:sz w:val="32"/>
          <w:szCs w:val="32"/>
        </w:rPr>
        <w:t>4.政府信息公开平台建设</w:t>
      </w:r>
    </w:p>
    <w:p w:rsidR="007F4226" w:rsidRPr="007F4226" w:rsidRDefault="007F4226" w:rsidP="007F4226">
      <w:pPr>
        <w:widowControl/>
        <w:shd w:val="clear" w:color="auto" w:fill="FFFFFF"/>
        <w:wordWrap w:val="0"/>
        <w:spacing w:line="560" w:lineRule="atLeast"/>
        <w:ind w:firstLine="640"/>
        <w:rPr>
          <w:rFonts w:ascii="宋体" w:eastAsia="宋体" w:hAnsi="宋体" w:cs="宋体"/>
          <w:color w:val="333333"/>
          <w:kern w:val="0"/>
          <w:sz w:val="24"/>
          <w:szCs w:val="24"/>
        </w:rPr>
      </w:pPr>
      <w:r w:rsidRPr="007F4226">
        <w:rPr>
          <w:rFonts w:ascii="仿宋_GB2312" w:eastAsia="仿宋_GB2312" w:hAnsi="宋体" w:cs="宋体" w:hint="eastAsia"/>
          <w:color w:val="333333"/>
          <w:kern w:val="0"/>
          <w:sz w:val="32"/>
          <w:szCs w:val="32"/>
          <w:shd w:val="clear" w:color="auto" w:fill="FFFFFF"/>
        </w:rPr>
        <w:t>2022年任圩街道强化组织领导，明确政务公开工作责任分工，由分管综合办领导负总责，综合办公室作为政务公开工作职能部门，并安排工作人员负责信息公开具体工作。同</w:t>
      </w:r>
      <w:r w:rsidRPr="007F4226">
        <w:rPr>
          <w:rFonts w:ascii="仿宋_GB2312" w:eastAsia="仿宋_GB2312" w:hAnsi="宋体" w:cs="宋体" w:hint="eastAsia"/>
          <w:color w:val="333333"/>
          <w:kern w:val="0"/>
          <w:sz w:val="32"/>
          <w:szCs w:val="32"/>
          <w:shd w:val="clear" w:color="auto" w:fill="FFFFFF"/>
        </w:rPr>
        <w:lastRenderedPageBreak/>
        <w:t>时加强政务公开工作部门联动，各部门指定一名工作人员负责上报公开信息，保障信息发布的时效和质量。</w:t>
      </w:r>
    </w:p>
    <w:p w:rsidR="007F4226" w:rsidRPr="007F4226" w:rsidRDefault="007F4226" w:rsidP="007F4226">
      <w:pPr>
        <w:widowControl/>
        <w:shd w:val="clear" w:color="auto" w:fill="FFFFFF"/>
        <w:wordWrap w:val="0"/>
        <w:spacing w:line="560" w:lineRule="atLeast"/>
        <w:ind w:firstLine="643"/>
        <w:rPr>
          <w:rFonts w:ascii="宋体" w:eastAsia="宋体" w:hAnsi="宋体" w:cs="宋体"/>
          <w:color w:val="333333"/>
          <w:kern w:val="0"/>
          <w:sz w:val="24"/>
          <w:szCs w:val="24"/>
        </w:rPr>
      </w:pPr>
      <w:r w:rsidRPr="007F4226">
        <w:rPr>
          <w:rFonts w:ascii="楷体" w:eastAsia="楷体" w:hAnsi="楷体" w:cs="宋体" w:hint="eastAsia"/>
          <w:b/>
          <w:bCs/>
          <w:color w:val="333333"/>
          <w:kern w:val="0"/>
          <w:sz w:val="32"/>
          <w:szCs w:val="32"/>
        </w:rPr>
        <w:t>5.监督保障</w:t>
      </w:r>
    </w:p>
    <w:p w:rsidR="007F4226" w:rsidRPr="007F4226" w:rsidRDefault="007F4226" w:rsidP="007F4226">
      <w:pPr>
        <w:widowControl/>
        <w:shd w:val="clear" w:color="auto" w:fill="FFFFFF"/>
        <w:wordWrap w:val="0"/>
        <w:spacing w:line="560" w:lineRule="atLeast"/>
        <w:ind w:firstLine="640"/>
        <w:rPr>
          <w:rFonts w:ascii="宋体" w:eastAsia="宋体" w:hAnsi="宋体" w:cs="宋体"/>
          <w:color w:val="333333"/>
          <w:kern w:val="0"/>
          <w:sz w:val="24"/>
          <w:szCs w:val="24"/>
        </w:rPr>
      </w:pPr>
      <w:r w:rsidRPr="007F4226">
        <w:rPr>
          <w:rFonts w:ascii="仿宋_GB2312" w:eastAsia="仿宋_GB2312" w:hAnsi="宋体" w:cs="宋体" w:hint="eastAsia"/>
          <w:color w:val="333333"/>
          <w:kern w:val="0"/>
          <w:sz w:val="32"/>
          <w:szCs w:val="32"/>
          <w:shd w:val="clear" w:color="auto" w:fill="FFFFFF"/>
        </w:rPr>
        <w:t>工作考核：任圩街道2022年参加淮北市和相山区政务办组织的集中办公三次（含视频会议），根据上级反馈的问题清单，及时提交整改报告。</w:t>
      </w:r>
    </w:p>
    <w:p w:rsidR="007F4226" w:rsidRPr="007F4226" w:rsidRDefault="007F4226" w:rsidP="007F4226">
      <w:pPr>
        <w:widowControl/>
        <w:shd w:val="clear" w:color="auto" w:fill="FFFFFF"/>
        <w:wordWrap w:val="0"/>
        <w:spacing w:line="560" w:lineRule="atLeast"/>
        <w:ind w:firstLine="640"/>
        <w:rPr>
          <w:rFonts w:ascii="宋体" w:eastAsia="宋体" w:hAnsi="宋体" w:cs="宋体"/>
          <w:color w:val="333333"/>
          <w:kern w:val="0"/>
          <w:sz w:val="24"/>
          <w:szCs w:val="24"/>
        </w:rPr>
      </w:pPr>
      <w:r w:rsidRPr="007F4226">
        <w:rPr>
          <w:rFonts w:ascii="仿宋_GB2312" w:eastAsia="仿宋_GB2312" w:hAnsi="宋体" w:cs="宋体" w:hint="eastAsia"/>
          <w:color w:val="333333"/>
          <w:kern w:val="0"/>
          <w:sz w:val="32"/>
          <w:szCs w:val="32"/>
          <w:shd w:val="clear" w:color="auto" w:fill="FFFFFF"/>
        </w:rPr>
        <w:t>社会评议和责任追究结果情况：任圩街道2022年度在接受社会监督的基础上依托第三方测评机构完成社会评议，街道定期组织政务公开工作培训会，及时组织部门学习政务公开相关工作条例，确保政务公开工作规范开展。同时，及时对上级测评结果进行整改，做到严格信息内容审核，确保数据准确不出问题。2022年任圩街道没有因工作严重失误受到上级通报批评情况。</w:t>
      </w:r>
    </w:p>
    <w:p w:rsidR="007F4226" w:rsidRPr="007F4226" w:rsidRDefault="007F4226" w:rsidP="007F4226">
      <w:pPr>
        <w:widowControl/>
        <w:shd w:val="clear" w:color="auto" w:fill="FFFFFF"/>
        <w:wordWrap w:val="0"/>
        <w:spacing w:line="432" w:lineRule="atLeast"/>
        <w:ind w:firstLine="420"/>
        <w:rPr>
          <w:rFonts w:ascii="宋体" w:eastAsia="宋体" w:hAnsi="宋体" w:cs="宋体"/>
          <w:color w:val="333333"/>
          <w:kern w:val="0"/>
          <w:sz w:val="24"/>
          <w:szCs w:val="24"/>
        </w:rPr>
      </w:pPr>
      <w:r w:rsidRPr="007F4226">
        <w:rPr>
          <w:rFonts w:ascii="黑体" w:eastAsia="黑体" w:hAnsi="宋体" w:cs="宋体" w:hint="eastAsia"/>
          <w:color w:val="333333"/>
          <w:kern w:val="0"/>
          <w:sz w:val="32"/>
          <w:szCs w:val="32"/>
        </w:rPr>
        <w:t>二、主动公开政府信息情况</w:t>
      </w:r>
    </w:p>
    <w:tbl>
      <w:tblPr>
        <w:tblW w:w="9740" w:type="dxa"/>
        <w:jc w:val="center"/>
        <w:tblCellMar>
          <w:top w:w="15" w:type="dxa"/>
          <w:left w:w="15" w:type="dxa"/>
          <w:bottom w:w="15" w:type="dxa"/>
          <w:right w:w="15" w:type="dxa"/>
        </w:tblCellMar>
        <w:tblLook w:val="04A0" w:firstRow="1" w:lastRow="0" w:firstColumn="1" w:lastColumn="0" w:noHBand="0" w:noVBand="1"/>
      </w:tblPr>
      <w:tblGrid>
        <w:gridCol w:w="2435"/>
        <w:gridCol w:w="2435"/>
        <w:gridCol w:w="2435"/>
        <w:gridCol w:w="2435"/>
      </w:tblGrid>
      <w:tr w:rsidR="007F4226" w:rsidRPr="007F4226" w:rsidTr="007F422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第二十条第（一）项</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本年</w:t>
            </w:r>
            <w:r w:rsidRPr="007F4226">
              <w:rPr>
                <w:rFonts w:ascii="宋体" w:eastAsia="宋体" w:hAnsi="宋体" w:cs="宋体" w:hint="eastAsia"/>
                <w:color w:val="333333"/>
                <w:kern w:val="0"/>
                <w:sz w:val="20"/>
                <w:szCs w:val="20"/>
              </w:rPr>
              <w:t>制发件数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现行有效件</w:t>
            </w:r>
            <w:r w:rsidRPr="007F4226">
              <w:rPr>
                <w:rFonts w:ascii="宋体" w:eastAsia="宋体" w:hAnsi="宋体" w:cs="宋体" w:hint="eastAsia"/>
                <w:color w:val="333333"/>
                <w:kern w:val="0"/>
                <w:sz w:val="20"/>
                <w:szCs w:val="20"/>
              </w:rPr>
              <w:t>数</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r>
      <w:tr w:rsidR="007F4226" w:rsidRPr="007F4226" w:rsidTr="007F42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第二十条第（五）项</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本年处理决定数量</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kern w:val="0"/>
                <w:szCs w:val="21"/>
              </w:rPr>
              <w:t>0</w:t>
            </w:r>
          </w:p>
        </w:tc>
      </w:tr>
      <w:tr w:rsidR="007F4226" w:rsidRPr="007F4226" w:rsidTr="007F42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第二十条第（六）项</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本年处理决定数量</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0</w:t>
            </w:r>
          </w:p>
        </w:tc>
      </w:tr>
      <w:tr w:rsidR="007F4226" w:rsidRPr="007F4226" w:rsidTr="007F42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第二十条第（八）项</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rPr>
                <w:rFonts w:ascii="宋体" w:eastAsia="宋体" w:hAnsi="宋体" w:cs="宋体"/>
                <w:kern w:val="0"/>
                <w:sz w:val="24"/>
                <w:szCs w:val="24"/>
              </w:rPr>
            </w:pPr>
            <w:r w:rsidRPr="007F4226">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本年收费金额（单位：万元）</w:t>
            </w:r>
          </w:p>
        </w:tc>
      </w:tr>
      <w:tr w:rsidR="007F4226" w:rsidRPr="007F4226" w:rsidTr="007F422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Cs w:val="21"/>
              </w:rPr>
              <w:t>0</w:t>
            </w:r>
          </w:p>
        </w:tc>
      </w:tr>
    </w:tbl>
    <w:p w:rsidR="007F4226" w:rsidRPr="007F4226" w:rsidRDefault="007F4226" w:rsidP="007F4226">
      <w:pPr>
        <w:widowControl/>
        <w:shd w:val="clear" w:color="auto" w:fill="FFFFFF"/>
        <w:wordWrap w:val="0"/>
        <w:spacing w:line="456" w:lineRule="atLeast"/>
        <w:jc w:val="left"/>
        <w:rPr>
          <w:rFonts w:ascii="宋体" w:eastAsia="宋体" w:hAnsi="宋体" w:cs="宋体" w:hint="eastAsia"/>
          <w:color w:val="333333"/>
          <w:kern w:val="0"/>
          <w:sz w:val="24"/>
          <w:szCs w:val="24"/>
        </w:rPr>
      </w:pPr>
      <w:r w:rsidRPr="007F4226">
        <w:rPr>
          <w:rFonts w:ascii="Calibri" w:eastAsia="宋体" w:hAnsi="Calibri" w:cs="Calibri"/>
          <w:color w:val="333333"/>
          <w:kern w:val="0"/>
          <w:szCs w:val="21"/>
        </w:rPr>
        <w:lastRenderedPageBreak/>
        <w:t> </w:t>
      </w:r>
    </w:p>
    <w:p w:rsidR="007F4226" w:rsidRPr="007F4226" w:rsidRDefault="007F4226" w:rsidP="007F4226">
      <w:pPr>
        <w:widowControl/>
        <w:shd w:val="clear" w:color="auto" w:fill="FFFFFF"/>
        <w:wordWrap w:val="0"/>
        <w:spacing w:line="432" w:lineRule="atLeast"/>
        <w:ind w:firstLine="420"/>
        <w:rPr>
          <w:rFonts w:ascii="宋体" w:eastAsia="宋体" w:hAnsi="宋体" w:cs="宋体"/>
          <w:color w:val="333333"/>
          <w:kern w:val="0"/>
          <w:sz w:val="24"/>
          <w:szCs w:val="24"/>
        </w:rPr>
      </w:pPr>
      <w:r w:rsidRPr="007F4226">
        <w:rPr>
          <w:rFonts w:ascii="黑体" w:eastAsia="黑体" w:hAnsi="宋体" w:cs="宋体" w:hint="eastAsia"/>
          <w:color w:val="333333"/>
          <w:kern w:val="0"/>
          <w:sz w:val="32"/>
          <w:szCs w:val="32"/>
        </w:rPr>
        <w:t>三、收到和处理政府信息公开申请情况</w:t>
      </w:r>
    </w:p>
    <w:tbl>
      <w:tblPr>
        <w:tblW w:w="9741" w:type="dxa"/>
        <w:jc w:val="center"/>
        <w:tblCellMar>
          <w:top w:w="15" w:type="dxa"/>
          <w:left w:w="15" w:type="dxa"/>
          <w:bottom w:w="15" w:type="dxa"/>
          <w:right w:w="15" w:type="dxa"/>
        </w:tblCellMar>
        <w:tblLook w:val="04A0" w:firstRow="1" w:lastRow="0" w:firstColumn="1" w:lastColumn="0" w:noHBand="0" w:noVBand="1"/>
      </w:tblPr>
      <w:tblGrid>
        <w:gridCol w:w="754"/>
        <w:gridCol w:w="921"/>
        <w:gridCol w:w="3271"/>
        <w:gridCol w:w="685"/>
        <w:gridCol w:w="685"/>
        <w:gridCol w:w="685"/>
        <w:gridCol w:w="685"/>
        <w:gridCol w:w="685"/>
        <w:gridCol w:w="685"/>
        <w:gridCol w:w="685"/>
      </w:tblGrid>
      <w:tr w:rsidR="007F4226" w:rsidRPr="007F4226" w:rsidTr="007F4226">
        <w:trPr>
          <w:jc w:val="center"/>
        </w:trPr>
        <w:tc>
          <w:tcPr>
            <w:tcW w:w="4946"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楷体" w:eastAsia="楷体" w:hAnsi="楷体" w:cs="宋体" w:hint="eastAsia"/>
                <w:color w:val="333333"/>
                <w:kern w:val="0"/>
                <w:sz w:val="20"/>
                <w:szCs w:val="20"/>
              </w:rPr>
              <w:t>（本列数据的勾稽关系为：第一项加第二项之和，等于第三项加第四项之和）</w:t>
            </w:r>
          </w:p>
        </w:tc>
        <w:tc>
          <w:tcPr>
            <w:tcW w:w="4795"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申请人情况</w:t>
            </w:r>
          </w:p>
        </w:tc>
      </w:tr>
      <w:tr w:rsidR="007F4226" w:rsidRPr="007F4226" w:rsidTr="007F4226">
        <w:trPr>
          <w:jc w:val="center"/>
        </w:trPr>
        <w:tc>
          <w:tcPr>
            <w:tcW w:w="0" w:type="auto"/>
            <w:gridSpan w:val="3"/>
            <w:vMerge/>
            <w:tcBorders>
              <w:top w:val="single" w:sz="8" w:space="0" w:color="auto"/>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685"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自然人</w:t>
            </w:r>
          </w:p>
        </w:tc>
        <w:tc>
          <w:tcPr>
            <w:tcW w:w="3425"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法人或其他组织</w:t>
            </w:r>
          </w:p>
        </w:tc>
        <w:tc>
          <w:tcPr>
            <w:tcW w:w="685"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总计</w:t>
            </w:r>
          </w:p>
        </w:tc>
      </w:tr>
      <w:tr w:rsidR="007F4226" w:rsidRPr="007F4226" w:rsidTr="007F4226">
        <w:trPr>
          <w:jc w:val="center"/>
        </w:trPr>
        <w:tc>
          <w:tcPr>
            <w:tcW w:w="0" w:type="auto"/>
            <w:gridSpan w:val="3"/>
            <w:vMerge/>
            <w:tcBorders>
              <w:top w:val="single" w:sz="8" w:space="0" w:color="auto"/>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商业</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企业</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科研</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机构</w:t>
            </w:r>
          </w:p>
        </w:tc>
        <w:tc>
          <w:tcPr>
            <w:tcW w:w="68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社会公益组织</w:t>
            </w:r>
          </w:p>
        </w:tc>
        <w:tc>
          <w:tcPr>
            <w:tcW w:w="68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法律服务机构</w:t>
            </w:r>
          </w:p>
        </w:tc>
        <w:tc>
          <w:tcPr>
            <w:tcW w:w="68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其他</w:t>
            </w:r>
          </w:p>
        </w:tc>
        <w:tc>
          <w:tcPr>
            <w:tcW w:w="0" w:type="auto"/>
            <w:vMerge/>
            <w:tcBorders>
              <w:top w:val="single" w:sz="8" w:space="0" w:color="auto"/>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r>
      <w:tr w:rsidR="007F4226" w:rsidRPr="007F4226" w:rsidTr="007F4226">
        <w:trPr>
          <w:jc w:val="center"/>
        </w:trPr>
        <w:tc>
          <w:tcPr>
            <w:tcW w:w="494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一、本年新收政府信息公开申请数量</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2</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2</w:t>
            </w:r>
          </w:p>
        </w:tc>
      </w:tr>
      <w:tr w:rsidR="007F4226" w:rsidRPr="007F4226" w:rsidTr="007F4226">
        <w:trPr>
          <w:jc w:val="center"/>
        </w:trPr>
        <w:tc>
          <w:tcPr>
            <w:tcW w:w="494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二、上年结转政府信息公开申请数量</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754"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三、本年度办理结果</w:t>
            </w:r>
          </w:p>
        </w:tc>
        <w:tc>
          <w:tcPr>
            <w:tcW w:w="4192"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（一）予以公开</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kern w:val="0"/>
                <w:szCs w:val="21"/>
              </w:rPr>
              <w:t>2</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2</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4192"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（二）部分公开</w:t>
            </w:r>
            <w:r w:rsidRPr="007F4226">
              <w:rPr>
                <w:rFonts w:ascii="楷体" w:eastAsia="楷体" w:hAnsi="楷体" w:cs="宋体" w:hint="eastAsia"/>
                <w:color w:val="333333"/>
                <w:kern w:val="0"/>
                <w:sz w:val="20"/>
                <w:szCs w:val="20"/>
              </w:rPr>
              <w:t>（区分处理的，只计这一情形，不计其他情形）</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921"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（三）不予公开</w:t>
            </w: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1.属于国家秘密</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2.其他法律行政法规禁止公开</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3.危及“三安全一稳定”</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4.保护第三方合法权益</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5.属于三类内部事务信息</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6.属于四类过程性信息</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7.属于行政执法案卷</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8.属于行政查询事项</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921"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（四）无法提供</w:t>
            </w: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1.本机关不掌握相关政府信息</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2.没有现成信息需要另行制作</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trHeight w:val="284"/>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3.补正后申请内容仍不明确</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921"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（五）不予处理</w:t>
            </w: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1.信访举报投诉类申请</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2.重复申请</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3.要求提供公开出版物</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4.无正当理由大量反复申请</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trHeight w:val="779"/>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rPr>
                <w:rFonts w:ascii="宋体" w:eastAsia="宋体" w:hAnsi="宋体" w:cs="宋体"/>
                <w:kern w:val="0"/>
                <w:sz w:val="24"/>
                <w:szCs w:val="24"/>
              </w:rPr>
            </w:pPr>
            <w:r w:rsidRPr="007F4226">
              <w:rPr>
                <w:rFonts w:ascii="宋体" w:eastAsia="宋体" w:hAnsi="宋体" w:cs="宋体" w:hint="eastAsia"/>
                <w:color w:val="333333"/>
                <w:kern w:val="0"/>
                <w:sz w:val="20"/>
                <w:szCs w:val="20"/>
              </w:rPr>
              <w:t>5.要求行政机关确认或重新出具已获取信息</w:t>
            </w:r>
          </w:p>
        </w:tc>
        <w:tc>
          <w:tcPr>
            <w:tcW w:w="685" w:type="dxa"/>
            <w:tcBorders>
              <w:top w:val="nil"/>
              <w:left w:val="nil"/>
              <w:bottom w:val="inset"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inset"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inset"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inset"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inset"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inset"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inset"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921"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（六）其他处理</w:t>
            </w:r>
          </w:p>
        </w:tc>
        <w:tc>
          <w:tcPr>
            <w:tcW w:w="327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rPr>
                <w:rFonts w:ascii="宋体" w:eastAsia="宋体" w:hAnsi="宋体" w:cs="宋体"/>
                <w:kern w:val="0"/>
                <w:sz w:val="24"/>
                <w:szCs w:val="24"/>
              </w:rPr>
            </w:pPr>
            <w:r w:rsidRPr="007F4226">
              <w:rPr>
                <w:rFonts w:ascii="宋体" w:eastAsia="宋体" w:hAnsi="宋体" w:cs="宋体" w:hint="eastAsia"/>
                <w:color w:val="333333"/>
                <w:kern w:val="0"/>
                <w:sz w:val="20"/>
                <w:szCs w:val="20"/>
              </w:rPr>
              <w:t>1.申请人无正当理由逾期不补正、行政机关不再处理其政府信息公开申请</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rPr>
                <w:rFonts w:ascii="宋体" w:eastAsia="宋体" w:hAnsi="宋体" w:cs="宋体"/>
                <w:kern w:val="0"/>
                <w:sz w:val="24"/>
                <w:szCs w:val="24"/>
              </w:rPr>
            </w:pPr>
            <w:r w:rsidRPr="007F4226">
              <w:rPr>
                <w:rFonts w:ascii="宋体" w:eastAsia="宋体" w:hAnsi="宋体" w:cs="宋体" w:hint="eastAsia"/>
                <w:color w:val="333333"/>
                <w:kern w:val="0"/>
                <w:sz w:val="20"/>
                <w:szCs w:val="20"/>
              </w:rPr>
              <w:t>2.申请人逾期未按收费通知要求缴纳费用、行政机关不再处理其政府信息公开申请</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327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3.其他</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r>
      <w:tr w:rsidR="007F4226" w:rsidRPr="007F4226" w:rsidTr="007F4226">
        <w:trPr>
          <w:jc w:val="center"/>
        </w:trPr>
        <w:tc>
          <w:tcPr>
            <w:tcW w:w="0" w:type="auto"/>
            <w:vMerge/>
            <w:tcBorders>
              <w:top w:val="nil"/>
              <w:left w:val="single" w:sz="8" w:space="0" w:color="auto"/>
              <w:bottom w:val="inset"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4192"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（七）总计</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kern w:val="0"/>
                <w:szCs w:val="21"/>
              </w:rPr>
              <w:t>2</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2</w:t>
            </w:r>
          </w:p>
        </w:tc>
      </w:tr>
      <w:tr w:rsidR="007F4226" w:rsidRPr="007F4226" w:rsidTr="007F4226">
        <w:trPr>
          <w:jc w:val="center"/>
        </w:trPr>
        <w:tc>
          <w:tcPr>
            <w:tcW w:w="494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 w:val="20"/>
                <w:szCs w:val="20"/>
              </w:rPr>
              <w:t>四、结转下年度继续办理</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Calibri" w:eastAsia="宋体" w:hAnsi="Calibri" w:cs="Calibri" w:hint="eastAsia"/>
                <w:color w:val="333333"/>
                <w:kern w:val="0"/>
                <w:sz w:val="20"/>
                <w:szCs w:val="20"/>
              </w:rPr>
              <w:t>0</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Cs w:val="21"/>
              </w:rPr>
              <w:t>0</w:t>
            </w:r>
          </w:p>
        </w:tc>
      </w:tr>
    </w:tbl>
    <w:p w:rsidR="007F4226" w:rsidRPr="007F4226" w:rsidRDefault="007F4226" w:rsidP="007F4226">
      <w:pPr>
        <w:widowControl/>
        <w:shd w:val="clear" w:color="auto" w:fill="FFFFFF"/>
        <w:wordWrap w:val="0"/>
        <w:spacing w:line="432" w:lineRule="atLeast"/>
        <w:jc w:val="center"/>
        <w:rPr>
          <w:rFonts w:ascii="宋体" w:eastAsia="宋体" w:hAnsi="宋体" w:cs="宋体" w:hint="eastAsia"/>
          <w:color w:val="333333"/>
          <w:kern w:val="0"/>
          <w:sz w:val="24"/>
          <w:szCs w:val="24"/>
        </w:rPr>
      </w:pPr>
      <w:r w:rsidRPr="007F4226">
        <w:rPr>
          <w:rFonts w:ascii="宋体" w:eastAsia="宋体" w:hAnsi="宋体" w:cs="宋体" w:hint="eastAsia"/>
          <w:color w:val="333333"/>
          <w:kern w:val="0"/>
          <w:sz w:val="24"/>
          <w:szCs w:val="24"/>
        </w:rPr>
        <w:t> </w:t>
      </w:r>
    </w:p>
    <w:p w:rsidR="007F4226" w:rsidRPr="007F4226" w:rsidRDefault="007F4226" w:rsidP="007F4226">
      <w:pPr>
        <w:widowControl/>
        <w:shd w:val="clear" w:color="auto" w:fill="FFFFFF"/>
        <w:wordWrap w:val="0"/>
        <w:spacing w:line="432" w:lineRule="atLeast"/>
        <w:ind w:firstLine="420"/>
        <w:rPr>
          <w:rFonts w:ascii="宋体" w:eastAsia="宋体" w:hAnsi="宋体" w:cs="宋体"/>
          <w:color w:val="333333"/>
          <w:kern w:val="0"/>
          <w:sz w:val="24"/>
          <w:szCs w:val="24"/>
        </w:rPr>
      </w:pPr>
      <w:r w:rsidRPr="007F4226">
        <w:rPr>
          <w:rFonts w:ascii="黑体" w:eastAsia="黑体" w:hAnsi="宋体" w:cs="宋体" w:hint="eastAsia"/>
          <w:color w:val="333333"/>
          <w:kern w:val="0"/>
          <w:sz w:val="32"/>
          <w:szCs w:val="32"/>
        </w:rPr>
        <w:lastRenderedPageBreak/>
        <w:t>四、政府信息公开行政复议、行政诉讼情况</w:t>
      </w:r>
    </w:p>
    <w:tbl>
      <w:tblPr>
        <w:tblW w:w="9748" w:type="dxa"/>
        <w:jc w:val="center"/>
        <w:tblCellMar>
          <w:top w:w="15" w:type="dxa"/>
          <w:left w:w="15" w:type="dxa"/>
          <w:bottom w:w="15" w:type="dxa"/>
          <w:right w:w="15"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7F4226" w:rsidRPr="007F4226" w:rsidTr="007F4226">
        <w:trPr>
          <w:jc w:val="center"/>
        </w:trPr>
        <w:tc>
          <w:tcPr>
            <w:tcW w:w="32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行政复议</w:t>
            </w:r>
          </w:p>
        </w:tc>
        <w:tc>
          <w:tcPr>
            <w:tcW w:w="649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行政诉讼</w:t>
            </w:r>
          </w:p>
        </w:tc>
      </w:tr>
      <w:tr w:rsidR="007F4226" w:rsidRPr="007F4226" w:rsidTr="007F4226">
        <w:trPr>
          <w:jc w:val="center"/>
        </w:trPr>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结果维持</w:t>
            </w:r>
          </w:p>
        </w:tc>
        <w:tc>
          <w:tcPr>
            <w:tcW w:w="6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纠正</w:t>
            </w:r>
          </w:p>
        </w:tc>
        <w:tc>
          <w:tcPr>
            <w:tcW w:w="6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其他</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w:t>
            </w:r>
          </w:p>
        </w:tc>
        <w:tc>
          <w:tcPr>
            <w:tcW w:w="6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尚未</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审结</w:t>
            </w:r>
          </w:p>
        </w:tc>
        <w:tc>
          <w:tcPr>
            <w:tcW w:w="6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总计</w:t>
            </w:r>
          </w:p>
        </w:tc>
        <w:tc>
          <w:tcPr>
            <w:tcW w:w="324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未经复议直接起诉</w:t>
            </w:r>
          </w:p>
        </w:tc>
        <w:tc>
          <w:tcPr>
            <w:tcW w:w="325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复议后起诉</w:t>
            </w:r>
          </w:p>
        </w:tc>
      </w:tr>
      <w:tr w:rsidR="007F4226" w:rsidRPr="007F4226" w:rsidTr="007F4226">
        <w:trPr>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7F4226" w:rsidRPr="007F4226" w:rsidRDefault="007F4226" w:rsidP="007F4226">
            <w:pPr>
              <w:widowControl/>
              <w:jc w:val="left"/>
              <w:rPr>
                <w:rFonts w:ascii="宋体" w:eastAsia="宋体" w:hAnsi="宋体" w:cs="宋体"/>
                <w:kern w:val="0"/>
                <w:sz w:val="24"/>
                <w:szCs w:val="24"/>
              </w:rPr>
            </w:pP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维持</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纠正</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其他</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尚未</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审结</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总计</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维持</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结果</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纠正</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其他</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结果</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尚未</w:t>
            </w:r>
          </w:p>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333333"/>
                <w:kern w:val="0"/>
                <w:sz w:val="20"/>
                <w:szCs w:val="20"/>
              </w:rPr>
              <w:t>审结</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宋体" w:eastAsia="宋体" w:hAnsi="宋体" w:cs="宋体" w:hint="eastAsia"/>
                <w:color w:val="000000"/>
                <w:kern w:val="0"/>
                <w:sz w:val="20"/>
                <w:szCs w:val="20"/>
              </w:rPr>
              <w:t>总计</w:t>
            </w:r>
          </w:p>
        </w:tc>
      </w:tr>
      <w:tr w:rsidR="007F4226" w:rsidRPr="007F4226" w:rsidTr="007F4226">
        <w:trPr>
          <w:trHeight w:val="672"/>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center"/>
              <w:rPr>
                <w:rFonts w:ascii="宋体" w:eastAsia="宋体" w:hAnsi="宋体" w:cs="宋体"/>
                <w:kern w:val="0"/>
                <w:sz w:val="24"/>
                <w:szCs w:val="24"/>
              </w:rPr>
            </w:pPr>
            <w:r w:rsidRPr="007F4226">
              <w:rPr>
                <w:rFonts w:ascii="黑体" w:eastAsia="黑体" w:hAnsi="宋体" w:cs="宋体" w:hint="eastAsia"/>
                <w:color w:val="333333"/>
                <w:kern w:val="0"/>
                <w:sz w:val="20"/>
                <w:szCs w:val="20"/>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226" w:rsidRPr="007F4226" w:rsidRDefault="007F4226" w:rsidP="007F4226">
            <w:pPr>
              <w:widowControl/>
              <w:jc w:val="left"/>
              <w:rPr>
                <w:rFonts w:ascii="宋体" w:eastAsia="宋体" w:hAnsi="宋体" w:cs="宋体"/>
                <w:kern w:val="0"/>
                <w:sz w:val="24"/>
                <w:szCs w:val="24"/>
              </w:rPr>
            </w:pPr>
            <w:r w:rsidRPr="007F4226">
              <w:rPr>
                <w:rFonts w:ascii="宋体" w:eastAsia="宋体" w:hAnsi="宋体" w:cs="宋体" w:hint="eastAsia"/>
                <w:color w:val="333333"/>
                <w:kern w:val="0"/>
                <w:szCs w:val="21"/>
              </w:rPr>
              <w:t>0</w:t>
            </w:r>
          </w:p>
        </w:tc>
      </w:tr>
    </w:tbl>
    <w:p w:rsidR="007F4226" w:rsidRPr="007F4226" w:rsidRDefault="007F4226" w:rsidP="007F4226">
      <w:pPr>
        <w:widowControl/>
        <w:shd w:val="clear" w:color="auto" w:fill="FFFFFF"/>
        <w:wordWrap w:val="0"/>
        <w:spacing w:line="456" w:lineRule="atLeast"/>
        <w:jc w:val="left"/>
        <w:rPr>
          <w:rFonts w:ascii="宋体" w:eastAsia="宋体" w:hAnsi="宋体" w:cs="宋体" w:hint="eastAsia"/>
          <w:color w:val="333333"/>
          <w:kern w:val="0"/>
          <w:sz w:val="24"/>
          <w:szCs w:val="24"/>
        </w:rPr>
      </w:pPr>
      <w:r w:rsidRPr="007F4226">
        <w:rPr>
          <w:rFonts w:ascii="Calibri" w:eastAsia="宋体" w:hAnsi="Calibri" w:cs="Calibri"/>
          <w:color w:val="333333"/>
          <w:kern w:val="0"/>
          <w:szCs w:val="21"/>
        </w:rPr>
        <w:t> </w:t>
      </w:r>
    </w:p>
    <w:p w:rsidR="007F4226" w:rsidRPr="007F4226" w:rsidRDefault="007F4226" w:rsidP="007F4226">
      <w:pPr>
        <w:widowControl/>
        <w:shd w:val="clear" w:color="auto" w:fill="FFFFFF"/>
        <w:wordWrap w:val="0"/>
        <w:spacing w:line="432" w:lineRule="atLeast"/>
        <w:ind w:firstLine="420"/>
        <w:rPr>
          <w:rFonts w:ascii="宋体" w:eastAsia="宋体" w:hAnsi="宋体" w:cs="宋体"/>
          <w:color w:val="333333"/>
          <w:kern w:val="0"/>
          <w:sz w:val="24"/>
          <w:szCs w:val="24"/>
        </w:rPr>
      </w:pPr>
      <w:r w:rsidRPr="007F4226">
        <w:rPr>
          <w:rFonts w:ascii="黑体" w:eastAsia="黑体" w:hAnsi="宋体" w:cs="宋体" w:hint="eastAsia"/>
          <w:color w:val="333333"/>
          <w:kern w:val="0"/>
          <w:sz w:val="32"/>
          <w:szCs w:val="32"/>
        </w:rPr>
        <w:t>五、存在的主要问题及改进情况</w:t>
      </w:r>
    </w:p>
    <w:p w:rsidR="007F4226" w:rsidRPr="007F4226" w:rsidRDefault="007F4226" w:rsidP="007F4226">
      <w:pPr>
        <w:widowControl/>
        <w:shd w:val="clear" w:color="auto" w:fill="FFFFFF"/>
        <w:wordWrap w:val="0"/>
        <w:spacing w:line="432" w:lineRule="atLeast"/>
        <w:ind w:firstLine="420"/>
        <w:rPr>
          <w:rFonts w:ascii="宋体" w:eastAsia="宋体" w:hAnsi="宋体" w:cs="宋体" w:hint="eastAsia"/>
          <w:color w:val="333333"/>
          <w:kern w:val="0"/>
          <w:sz w:val="24"/>
          <w:szCs w:val="24"/>
        </w:rPr>
      </w:pPr>
      <w:r w:rsidRPr="007F4226">
        <w:rPr>
          <w:rFonts w:ascii="黑体" w:eastAsia="黑体" w:hAnsi="宋体" w:cs="宋体" w:hint="eastAsia"/>
          <w:color w:val="333333"/>
          <w:kern w:val="0"/>
          <w:sz w:val="32"/>
          <w:szCs w:val="32"/>
        </w:rPr>
        <w:t>1.存在问题</w:t>
      </w:r>
    </w:p>
    <w:p w:rsidR="007F4226" w:rsidRPr="007F4226" w:rsidRDefault="007F4226" w:rsidP="007F4226">
      <w:pPr>
        <w:widowControl/>
        <w:shd w:val="clear" w:color="auto" w:fill="FFFFFF"/>
        <w:wordWrap w:val="0"/>
        <w:spacing w:line="432" w:lineRule="atLeast"/>
        <w:ind w:firstLine="420"/>
        <w:rPr>
          <w:rFonts w:ascii="宋体" w:eastAsia="宋体" w:hAnsi="宋体" w:cs="宋体" w:hint="eastAsia"/>
          <w:color w:val="333333"/>
          <w:kern w:val="0"/>
          <w:sz w:val="24"/>
          <w:szCs w:val="24"/>
        </w:rPr>
      </w:pPr>
      <w:r w:rsidRPr="007F4226">
        <w:rPr>
          <w:rFonts w:ascii="仿宋_GB2312" w:eastAsia="仿宋_GB2312" w:hAnsi="宋体" w:cs="宋体" w:hint="eastAsia"/>
          <w:color w:val="333333"/>
          <w:kern w:val="0"/>
          <w:sz w:val="32"/>
          <w:szCs w:val="32"/>
          <w:shd w:val="clear" w:color="auto" w:fill="FFFFFF"/>
        </w:rPr>
        <w:t>（1）对产生信息的各部门开展自纠自查较少，监督考核还需进一步完善和加强。</w:t>
      </w:r>
    </w:p>
    <w:p w:rsidR="007F4226" w:rsidRPr="007F4226" w:rsidRDefault="007F4226" w:rsidP="007F4226">
      <w:pPr>
        <w:widowControl/>
        <w:shd w:val="clear" w:color="auto" w:fill="FFFFFF"/>
        <w:wordWrap w:val="0"/>
        <w:spacing w:line="432" w:lineRule="atLeast"/>
        <w:ind w:firstLine="420"/>
        <w:rPr>
          <w:rFonts w:ascii="宋体" w:eastAsia="宋体" w:hAnsi="宋体" w:cs="宋体" w:hint="eastAsia"/>
          <w:color w:val="333333"/>
          <w:kern w:val="0"/>
          <w:sz w:val="24"/>
          <w:szCs w:val="24"/>
        </w:rPr>
      </w:pPr>
      <w:r w:rsidRPr="007F4226">
        <w:rPr>
          <w:rFonts w:ascii="仿宋_GB2312" w:eastAsia="仿宋_GB2312" w:hAnsi="宋体" w:cs="宋体" w:hint="eastAsia"/>
          <w:color w:val="333333"/>
          <w:kern w:val="0"/>
          <w:sz w:val="32"/>
          <w:szCs w:val="32"/>
          <w:shd w:val="clear" w:color="auto" w:fill="FFFFFF"/>
        </w:rPr>
        <w:t>（2）栏目存在部分信息公开时间不够及时，如回应关切、上级政策解读等栏目，有时候没能做到及时有效更新。街道政务信息公开的主动性有待加强。</w:t>
      </w:r>
    </w:p>
    <w:p w:rsidR="007F4226" w:rsidRPr="007F4226" w:rsidRDefault="007F4226" w:rsidP="007F4226">
      <w:pPr>
        <w:widowControl/>
        <w:shd w:val="clear" w:color="auto" w:fill="FFFFFF"/>
        <w:wordWrap w:val="0"/>
        <w:spacing w:line="432" w:lineRule="atLeast"/>
        <w:ind w:firstLine="420"/>
        <w:rPr>
          <w:rFonts w:ascii="宋体" w:eastAsia="宋体" w:hAnsi="宋体" w:cs="宋体" w:hint="eastAsia"/>
          <w:color w:val="333333"/>
          <w:kern w:val="0"/>
          <w:sz w:val="24"/>
          <w:szCs w:val="24"/>
        </w:rPr>
      </w:pPr>
      <w:r w:rsidRPr="007F4226">
        <w:rPr>
          <w:rFonts w:ascii="黑体" w:eastAsia="黑体" w:hAnsi="宋体" w:cs="宋体" w:hint="eastAsia"/>
          <w:color w:val="333333"/>
          <w:kern w:val="0"/>
          <w:sz w:val="32"/>
          <w:szCs w:val="32"/>
        </w:rPr>
        <w:t>2.改进情况</w:t>
      </w:r>
    </w:p>
    <w:p w:rsidR="007F4226" w:rsidRPr="007F4226" w:rsidRDefault="007F4226" w:rsidP="007F4226">
      <w:pPr>
        <w:widowControl/>
        <w:shd w:val="clear" w:color="auto" w:fill="FFFFFF"/>
        <w:wordWrap w:val="0"/>
        <w:spacing w:line="432" w:lineRule="atLeast"/>
        <w:ind w:firstLine="420"/>
        <w:rPr>
          <w:rFonts w:ascii="宋体" w:eastAsia="宋体" w:hAnsi="宋体" w:cs="宋体" w:hint="eastAsia"/>
          <w:color w:val="333333"/>
          <w:kern w:val="0"/>
          <w:sz w:val="24"/>
          <w:szCs w:val="24"/>
        </w:rPr>
      </w:pPr>
      <w:r w:rsidRPr="007F4226">
        <w:rPr>
          <w:rFonts w:ascii="仿宋_GB2312" w:eastAsia="仿宋_GB2312" w:hAnsi="宋体" w:cs="宋体" w:hint="eastAsia"/>
          <w:color w:val="333333"/>
          <w:kern w:val="0"/>
          <w:sz w:val="32"/>
          <w:szCs w:val="32"/>
          <w:shd w:val="clear" w:color="auto" w:fill="FFFFFF"/>
        </w:rPr>
        <w:t>一是及时组织开展不定期自纠自查。高度重视各信息产生部门提供的信息，对照标准开展部门信息自纠自查，结合政务公开第三方测评问题进行及时整改。健全监督考核机制，明确各部门政务公开的任务，压实各方责任。</w:t>
      </w:r>
    </w:p>
    <w:p w:rsidR="007F4226" w:rsidRPr="007F4226" w:rsidRDefault="007F4226" w:rsidP="007F4226">
      <w:pPr>
        <w:widowControl/>
        <w:shd w:val="clear" w:color="auto" w:fill="FFFFFF"/>
        <w:wordWrap w:val="0"/>
        <w:spacing w:line="432" w:lineRule="atLeast"/>
        <w:ind w:firstLine="420"/>
        <w:rPr>
          <w:rFonts w:ascii="宋体" w:eastAsia="宋体" w:hAnsi="宋体" w:cs="宋体" w:hint="eastAsia"/>
          <w:color w:val="333333"/>
          <w:kern w:val="0"/>
          <w:sz w:val="24"/>
          <w:szCs w:val="24"/>
        </w:rPr>
      </w:pPr>
      <w:r w:rsidRPr="007F4226">
        <w:rPr>
          <w:rFonts w:ascii="仿宋_GB2312" w:eastAsia="仿宋_GB2312" w:hAnsi="宋体" w:cs="宋体" w:hint="eastAsia"/>
          <w:color w:val="333333"/>
          <w:kern w:val="0"/>
          <w:sz w:val="32"/>
          <w:szCs w:val="32"/>
          <w:shd w:val="clear" w:color="auto" w:fill="FFFFFF"/>
        </w:rPr>
        <w:t>二是加强政务公开学习培训。定期在周一例会上学习政务公开工作相关条例，加强部门业务交流，明确公开流程，规范公开程序，保证公开时效性。确保信息公开的迅速、及时。</w:t>
      </w:r>
    </w:p>
    <w:p w:rsidR="007F4226" w:rsidRPr="007F4226" w:rsidRDefault="007F4226" w:rsidP="007F4226">
      <w:pPr>
        <w:widowControl/>
        <w:shd w:val="clear" w:color="auto" w:fill="FFFFFF"/>
        <w:wordWrap w:val="0"/>
        <w:spacing w:line="432" w:lineRule="atLeast"/>
        <w:ind w:firstLine="420"/>
        <w:rPr>
          <w:rFonts w:ascii="宋体" w:eastAsia="宋体" w:hAnsi="宋体" w:cs="宋体" w:hint="eastAsia"/>
          <w:color w:val="333333"/>
          <w:kern w:val="0"/>
          <w:sz w:val="24"/>
          <w:szCs w:val="24"/>
        </w:rPr>
      </w:pPr>
      <w:r w:rsidRPr="007F4226">
        <w:rPr>
          <w:rFonts w:ascii="黑体" w:eastAsia="黑体" w:hAnsi="宋体" w:cs="宋体" w:hint="eastAsia"/>
          <w:color w:val="333333"/>
          <w:kern w:val="0"/>
          <w:sz w:val="32"/>
          <w:szCs w:val="32"/>
        </w:rPr>
        <w:t>六、其他需要报告的事项</w:t>
      </w:r>
    </w:p>
    <w:p w:rsidR="007F4226" w:rsidRPr="007F4226" w:rsidRDefault="007F4226" w:rsidP="007F4226">
      <w:pPr>
        <w:widowControl/>
        <w:shd w:val="clear" w:color="auto" w:fill="FFFFFF"/>
        <w:wordWrap w:val="0"/>
        <w:spacing w:line="456" w:lineRule="atLeast"/>
        <w:ind w:firstLine="640"/>
        <w:rPr>
          <w:rFonts w:ascii="宋体" w:eastAsia="宋体" w:hAnsi="宋体" w:cs="宋体" w:hint="eastAsia"/>
          <w:color w:val="333333"/>
          <w:kern w:val="0"/>
          <w:sz w:val="24"/>
          <w:szCs w:val="24"/>
        </w:rPr>
      </w:pPr>
      <w:r w:rsidRPr="007F4226">
        <w:rPr>
          <w:rFonts w:ascii="仿宋_GB2312" w:eastAsia="仿宋_GB2312" w:hAnsi="宋体" w:cs="宋体" w:hint="eastAsia"/>
          <w:color w:val="333333"/>
          <w:kern w:val="0"/>
          <w:sz w:val="32"/>
          <w:szCs w:val="32"/>
          <w:shd w:val="clear" w:color="auto" w:fill="FFFFFF"/>
        </w:rPr>
        <w:lastRenderedPageBreak/>
        <w:t>按照《国务院办公厅关于印发〈政府信息公开信息处理费管理办法〉的通知》（国办函［2020］109号）规定在按件、按量收费标准，本年度本单位没有产生信息公开处理费。</w:t>
      </w:r>
    </w:p>
    <w:p w:rsidR="0079699C" w:rsidRDefault="0079699C"/>
    <w:sectPr w:rsidR="00796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宋体"/>
    <w:charset w:val="86"/>
    <w:family w:val="auto"/>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3F"/>
    <w:rsid w:val="0004383F"/>
    <w:rsid w:val="0079699C"/>
    <w:rsid w:val="007F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42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info-hit">
    <w:name w:val="j-info-hit"/>
    <w:basedOn w:val="a0"/>
    <w:rsid w:val="007F4226"/>
  </w:style>
  <w:style w:type="paragraph" w:customStyle="1" w:styleId="p">
    <w:name w:val="p"/>
    <w:basedOn w:val="a"/>
    <w:rsid w:val="007F422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F422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42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info-hit">
    <w:name w:val="j-info-hit"/>
    <w:basedOn w:val="a0"/>
    <w:rsid w:val="007F4226"/>
  </w:style>
  <w:style w:type="paragraph" w:customStyle="1" w:styleId="p">
    <w:name w:val="p"/>
    <w:basedOn w:val="a"/>
    <w:rsid w:val="007F422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F422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0041">
      <w:bodyDiv w:val="1"/>
      <w:marLeft w:val="0"/>
      <w:marRight w:val="0"/>
      <w:marTop w:val="0"/>
      <w:marBottom w:val="0"/>
      <w:divBdr>
        <w:top w:val="none" w:sz="0" w:space="0" w:color="auto"/>
        <w:left w:val="none" w:sz="0" w:space="0" w:color="auto"/>
        <w:bottom w:val="none" w:sz="0" w:space="0" w:color="auto"/>
        <w:right w:val="none" w:sz="0" w:space="0" w:color="auto"/>
      </w:divBdr>
      <w:divsChild>
        <w:div w:id="1773167590">
          <w:marLeft w:val="0"/>
          <w:marRight w:val="0"/>
          <w:marTop w:val="0"/>
          <w:marBottom w:val="0"/>
          <w:divBdr>
            <w:top w:val="none" w:sz="0" w:space="0" w:color="auto"/>
            <w:left w:val="none" w:sz="0" w:space="0" w:color="auto"/>
            <w:bottom w:val="none" w:sz="0" w:space="0" w:color="auto"/>
            <w:right w:val="none" w:sz="0" w:space="0" w:color="auto"/>
          </w:divBdr>
        </w:div>
      </w:divsChild>
    </w:div>
    <w:div w:id="10608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2024-01-24T09:22:00Z</dcterms:created>
  <dcterms:modified xsi:type="dcterms:W3CDTF">2024-01-24T09:24:00Z</dcterms:modified>
</cp:coreProperties>
</file>