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bdr w:val="none" w:color="auto" w:sz="0" w:space="0"/>
        </w:rPr>
        <w:t>相山经济开发区2022年政府信息公开工作年度报告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报告是根据《中华人民共和国政府信息公开条例》（以下简称《条例》）要求，由相山经济开发区编制。全文由政府信息公开总体情况、主动公开政府信息情况、收到和处理政府信息公开申请情况、政府信息公开行政复议和行政诉讼情况、存在主要问题和改进情况、其它需要报告等六部分组成。本报告中所列数据的统计期限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日起至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日止。如有疑问，请与相山经济开发区办公室联系。（地址：淮北市淮海西路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号科创大厦七楼开发区管委会办公室，邮编：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235000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，电话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:0561-3239860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年，相山经济开发区全面贯彻党中央、国务院、安徽省、淮北市、相山区关于全面推进政务公开工作的决策部署，充分运用门户网站、新闻媒体及新媒体等，加强政务公开工作，及时主动向社会公布政府工作，认真办理依申请公开事项，积极做好政策解读和回应工作，拓展政府信息公开的广度和深度，持续增强政府公信力和执行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年，相山经济开发区公开政府信息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条，新增主动公开政府信息中包括：依申请公开目录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条，政策法规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条，重大决策预公开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条，规划计划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条，决策部署落实情况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条，建议提案办理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条，机构领导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条，年度财政预决算及三公经费情况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条，财政专项资金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条，精准脱贫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条，应急管理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条，权责清单和动态调整情况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条，公共服务清单和中介服务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条，招标采购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条，新闻发布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条，上级政策解读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条，本级政策解读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条，主动回应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条，监督保障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一是在决策公开中充分落实重大决策预公开机制，对涉及重大民生议题、重要改革方案、重大政策措施、重点工程项目，除依法应当保密的外，主动向社会公布决策草案、决策依据等，通过公众征集、网络征集、咨询协商等多种形式向社会征求意见，全年重大决策意见征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次。二是在执行和结果公开中，对上级重大决策部署贯彻落实情况和政府工作报告明确的目标任务；对重大政策落实跟踪审计按照季度公开跟踪审计结果。三是在管理和服务公开中，重点对区政府和区政府办财政预决算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三公经费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、财政收支情况、政府债务等信息进行主动公开。大力推进行政权力运行结果公开，及时公布区级政府权责清单目录和区级行政权力中介服务清单目录（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年本），集中展示机构改革后的权责清单动态调整明细。四是本级政策解读中，除了有媒体解读、专家解读、领导解读、文字解读，制作全市首个视频动漫解读，丰富了解读形式。严格按照省政务公开考评重点，做到解读要素齐全，解读形式多样化。五是深化重点领域信息公开。认真做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三大攻坚战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放管服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改革、防范化解重大风险、精准脱贫、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双随机一公开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、重大建设项目批准和实施、高质量发展类信息公开。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深入规范依申请公开，根据新修订的政府信息公开条例，政府信息公开的答复期限由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个工作日修改为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个工作日，延长不得超过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个工作日。并不断畅通网上及信函受理渠道，建立了科学的信息公开申请答复机制。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政府信息管理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进一步完善政务信息常态化管理机制，不断建立健全政务信息制作、公开、存档等制度，探索对政务信息进行全生命周期的规范管理。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加强重要政务信息的管理。对全区地方性法规、行政规章、规范性文件进行集约化集中式公开，并按照立改废的要求，及时动态调整。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4.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政务公开信息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一是优化信息分类，设立全国政务公开标准化规范化、高质量发展、三大攻坚战、重大建设项目批准和实施领域信息公开、各部门公共服务清单和中介服务清单、财政预决算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经费、权力清单和责任清单、各部门公共服务和中介服务清单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个专题专栏，方便群众查阅政府信息。二是顺应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互联网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+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政务服务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趋势，切实加大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两微一端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新媒体建设力度，依托互联网搭建信息公开新平台，全方位提升信息公开受众群体以及舆论引导能力。注重图文结合，通俗易懂地展示政府工作，使新媒体更加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接地气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，更容易为群众所接受。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一方面建立领导机构和工作机构。建立了政务公开和政府信息公开并轨领导和推进的工作体制。成立了区政府信息公开领导小组，由区政府办负责推进、指导、监督全区政府信息公开工作；建立健全政务公开工作机制，确保了政府信息公开工作的顺利开展；加强新条例和政府信息公开工作的宣传教育，深入基层进行新《条例》宣传教育，并开展全区政务公开工作推进会，领导全区深入学习政府信息公开新条例。另一方面邀请第三方，进行政务公开测评，并组织政务公开培训会，采取集中培训、集中办公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一对一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一对多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等多种方式对全区信息员进行培训和指导，做到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有问必答、有需必应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jc w:val="center"/>
      </w:pP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tbl>
      <w:tblPr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）部分公开（区分处理的，只计这一情形，不计其他情形）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jc w:val="center"/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jc w:val="center"/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jc w:val="center"/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jc w:val="both"/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20" w:right="0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开发区政务公开工作正在稳步向前推进，但与省、市、区的要求和先进单位比还有差距，主要表现在：信息发布、意见征集和意见反馈不及时，网站内容需要进一步完善和充实；政策解读不够深入，解读力度不够等。结合工作中存在的不足，重点从以下方面加以改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2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（1）进一步贯彻落实政府信息公开条例，认真做好政策解读工作。大力推进高质量发展和多样化政策解读；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420" w:right="0"/>
        <w:jc w:val="both"/>
      </w:pPr>
      <w:r>
        <w:rPr>
          <w:rFonts w:hint="eastAsia" w:ascii="仿宋_GB2312" w:eastAsia="仿宋_GB2312" w:cs="仿宋_GB2312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（2）及时发布信息，发挥政务公开作用，正确引导舆论；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（3）组织政务信息公开方面的培训，使相关工作人员准确把握政务信息公开的要求、程序，依法办事、规范运作。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both"/>
      </w:pPr>
      <w:r>
        <w:rPr>
          <w:rFonts w:hint="default" w:ascii="Calibri" w:hAnsi="Calibri" w:eastAsia="宋体" w:cs="Times New Roman"/>
          <w:kern w:val="0"/>
          <w:sz w:val="24"/>
          <w:szCs w:val="24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按照《国务院办公厅关于印发（政府信息公开信息处理费管理办法）的通知》（国办函（2020）109号）规定的按件、按量收费标准，本年度本单位没有产生信息公开处理费。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TBhZDdjNGVhZDRjNDc5MWQxNDMxMjRlYzhjMWYifQ=="/>
  </w:docVars>
  <w:rsids>
    <w:rsidRoot w:val="2FB347FC"/>
    <w:rsid w:val="2FB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2024-01-29T07:35:00Z</dcterms:created>
  <dc:creator>Administrator</dc:creator>
  <cp:lastModifiedBy>Administrator</cp:lastModifiedBy>
  <cp:lastPrinted>2024-01-29T07:36:05Z</cp:lastPrinted>
  <dcterms:modified xsi:type="dcterms:W3CDTF">2024-01-29T07:39:04Z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A2272C8468CA44E0874408BE7E97AD6F_11</vt:lpwstr>
  </property>
</Properties>
</file>