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84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57"/>
          <w:szCs w:val="5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57"/>
          <w:szCs w:val="57"/>
          <w:bdr w:val="none" w:color="auto" w:sz="0" w:space="0"/>
          <w:shd w:val="clear" w:fill="FFFFFF"/>
        </w:rPr>
        <w:t>相山区医疗保障局2021年政府信息公开工作年度报告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640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640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根据《中华人民共和国政府信息公开条例》（国务院令第711号，以下简称《条例》）规定和《国务院办公厅政府信息与政务公开办公室关于印发&lt;中华人民共和国政府信息公开工作年度报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告格式&gt;的通知》（国办公开办函〔2021〕30号）要求，结合我局政府信息公开工作有关统计数据，我局进行了2021年政府信息公开工作年度报告的撰写。本报告中所列数据的统计期限自2021年1月1日起至2021年12月31日止。对报告有任何疑问，均可与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淮北市相山区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医疗保障局办公室联系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电话：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0561-3199017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；电子邮箱：2680259145@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qq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.com）。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640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一、总体情况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640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（一）主动公开情况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640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2021年，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相山区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医保局认真贯彻落实《条例》精神，积极稳妥做好政府信息公开工作。一是做实基础信息公开。主动做好通知公告、行政执法、回应关切等内容信息公开工作，2021年全年累计发布信息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230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条。二聚焦重点领域信息公开。围绕医疗服务、医保监管、医疗机构公共设备采购等方面加大信息公开力度。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640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（二）依申请公开情况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640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相山区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医保局严格执行《条例》规定，有序推进政府信息依申请公开工作。截至2021年12月31日，未收到相关政府信息公开的申请。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（三）政府信息管理情况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健全政府信息发布、审查机制，结合医保年度工作重点，落实责任主体，根据各项工作进展，按规范流程，对各栏目信息实施动态更新调整。强化信息公开发布审核，严格审核流程，重点从文字表述规范性、信息准确性等方面加强把关，及时、准确地公开政府信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（四）政府信息公开平台建设情况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健全平台日常运维机制，建立网络安全预警体系，发生或可能发生网络安全事件时，按照应急预案及时开展响应处置或应对准备，发生重大安全事件时，则立即启动应急预案。加强舆论应对、引导。提高信息系统发生紧急事务时信息的快速传递，完善应急处置响应机制，建立信息系统故障通报机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（五）监督保障情况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1.积极参与业务培训，积极参加上级部门组织的业务培训和专题会议，不断强化依法公开意识，有力提升了从业人员综合能力。2.加强制度建设。设置政务公开领导小组，全面落实监督责任。3.强化考核反馈。相山区医保局高度重视政务公开办考评反馈工作，对照测评结果和问题清单，全面排查、逐项整改，持续推动政务公开工作取得更大进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14"/>
        <w:gridCol w:w="2158"/>
        <w:gridCol w:w="2158"/>
        <w:gridCol w:w="18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6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24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本年制发件数</w:t>
            </w:r>
          </w:p>
        </w:tc>
        <w:tc>
          <w:tcPr>
            <w:tcW w:w="24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本年废止件数</w:t>
            </w:r>
          </w:p>
        </w:tc>
        <w:tc>
          <w:tcPr>
            <w:tcW w:w="21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规章</w:t>
            </w:r>
          </w:p>
        </w:tc>
        <w:tc>
          <w:tcPr>
            <w:tcW w:w="24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0  </w:t>
            </w:r>
          </w:p>
        </w:tc>
        <w:tc>
          <w:tcPr>
            <w:tcW w:w="24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  </w:t>
            </w:r>
          </w:p>
        </w:tc>
        <w:tc>
          <w:tcPr>
            <w:tcW w:w="21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行政规范性文件</w:t>
            </w:r>
          </w:p>
        </w:tc>
        <w:tc>
          <w:tcPr>
            <w:tcW w:w="24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 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65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C6D9F1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7035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行政许可</w:t>
            </w:r>
          </w:p>
        </w:tc>
        <w:tc>
          <w:tcPr>
            <w:tcW w:w="7035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65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C6D9F1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7035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行政处罚</w:t>
            </w:r>
          </w:p>
        </w:tc>
        <w:tc>
          <w:tcPr>
            <w:tcW w:w="7035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行政强制</w:t>
            </w:r>
          </w:p>
        </w:tc>
        <w:tc>
          <w:tcPr>
            <w:tcW w:w="7035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65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C6D9F1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7035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行政事业性收费</w:t>
            </w:r>
          </w:p>
        </w:tc>
        <w:tc>
          <w:tcPr>
            <w:tcW w:w="7035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4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850"/>
        <w:gridCol w:w="2611"/>
        <w:gridCol w:w="563"/>
        <w:gridCol w:w="563"/>
        <w:gridCol w:w="563"/>
        <w:gridCol w:w="563"/>
        <w:gridCol w:w="563"/>
        <w:gridCol w:w="645"/>
        <w:gridCol w:w="72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90" w:type="dxa"/>
            <w:gridSpan w:val="3"/>
            <w:vMerge w:val="restar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ascii="楷体" w:hAnsi="楷体" w:eastAsia="楷体" w:cs="楷体"/>
                <w:color w:val="00000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4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90" w:type="dxa"/>
            <w:gridSpan w:val="3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自然人</w:t>
            </w:r>
          </w:p>
        </w:tc>
        <w:tc>
          <w:tcPr>
            <w:tcW w:w="3405" w:type="dxa"/>
            <w:gridSpan w:val="5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法人或其他组织</w:t>
            </w:r>
          </w:p>
        </w:tc>
        <w:tc>
          <w:tcPr>
            <w:tcW w:w="750" w:type="dxa"/>
            <w:vMerge w:val="restar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90" w:type="dxa"/>
            <w:gridSpan w:val="3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商业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企业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科研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机构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社会公益组织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法律服务机构</w:t>
            </w:r>
          </w:p>
        </w:tc>
        <w:tc>
          <w:tcPr>
            <w:tcW w:w="7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</w:t>
            </w:r>
          </w:p>
        </w:tc>
        <w:tc>
          <w:tcPr>
            <w:tcW w:w="750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7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7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90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vMerge w:val="restar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三、本年度办理结果</w:t>
            </w:r>
          </w:p>
        </w:tc>
        <w:tc>
          <w:tcPr>
            <w:tcW w:w="4125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（一）予以公开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7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25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（三）不予公开</w:t>
            </w:r>
          </w:p>
        </w:tc>
        <w:tc>
          <w:tcPr>
            <w:tcW w:w="31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1.属于国家秘密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2.其他法律行政法规禁止公开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3.危及“三安全一稳定”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4.保护第三方合法权益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5.属于三类内部事务信息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6.属于四类过程性信息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5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7.属于行政执法案卷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8.属于行政查询事项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（四）无法提供</w:t>
            </w:r>
          </w:p>
        </w:tc>
        <w:tc>
          <w:tcPr>
            <w:tcW w:w="31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1.本机关不掌握相关政府信息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2.没有现成信息需要另行制作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3.补正后申请内容仍不明确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（五）不予处理</w:t>
            </w:r>
          </w:p>
        </w:tc>
        <w:tc>
          <w:tcPr>
            <w:tcW w:w="31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1.信访举报投诉类申请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2.重复申请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3.要求提供公开出版物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4.无正当理由大量反复申请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（六）其他处理</w:t>
            </w:r>
          </w:p>
        </w:tc>
        <w:tc>
          <w:tcPr>
            <w:tcW w:w="3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3.其他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25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（七）总计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90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四、结转下年度继续办理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四、政府信息公开行政复议、行政诉讼情况</w:t>
      </w:r>
    </w:p>
    <w:tbl>
      <w:tblPr>
        <w:tblStyle w:val="4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3"/>
        <w:gridCol w:w="553"/>
        <w:gridCol w:w="554"/>
        <w:gridCol w:w="554"/>
        <w:gridCol w:w="565"/>
        <w:gridCol w:w="554"/>
        <w:gridCol w:w="554"/>
        <w:gridCol w:w="554"/>
        <w:gridCol w:w="554"/>
        <w:gridCol w:w="565"/>
        <w:gridCol w:w="554"/>
        <w:gridCol w:w="554"/>
        <w:gridCol w:w="554"/>
        <w:gridCol w:w="554"/>
        <w:gridCol w:w="54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行政复议</w:t>
            </w:r>
          </w:p>
        </w:tc>
        <w:tc>
          <w:tcPr>
            <w:tcW w:w="6495" w:type="dxa"/>
            <w:gridSpan w:val="10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5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结果维持</w:t>
            </w:r>
          </w:p>
        </w:tc>
        <w:tc>
          <w:tcPr>
            <w:tcW w:w="645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纠正</w:t>
            </w:r>
          </w:p>
        </w:tc>
        <w:tc>
          <w:tcPr>
            <w:tcW w:w="645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结果</w:t>
            </w:r>
          </w:p>
        </w:tc>
        <w:tc>
          <w:tcPr>
            <w:tcW w:w="645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审结</w:t>
            </w:r>
          </w:p>
        </w:tc>
        <w:tc>
          <w:tcPr>
            <w:tcW w:w="660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总计</w:t>
            </w:r>
          </w:p>
        </w:tc>
        <w:tc>
          <w:tcPr>
            <w:tcW w:w="3240" w:type="dxa"/>
            <w:gridSpan w:val="5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5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维持</w:t>
            </w:r>
          </w:p>
        </w:tc>
        <w:tc>
          <w:tcPr>
            <w:tcW w:w="6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纠正</w:t>
            </w:r>
          </w:p>
        </w:tc>
        <w:tc>
          <w:tcPr>
            <w:tcW w:w="6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结果</w:t>
            </w:r>
          </w:p>
        </w:tc>
        <w:tc>
          <w:tcPr>
            <w:tcW w:w="6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审结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总计</w:t>
            </w:r>
          </w:p>
        </w:tc>
        <w:tc>
          <w:tcPr>
            <w:tcW w:w="6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维持</w:t>
            </w:r>
          </w:p>
        </w:tc>
        <w:tc>
          <w:tcPr>
            <w:tcW w:w="6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纠正</w:t>
            </w:r>
          </w:p>
        </w:tc>
        <w:tc>
          <w:tcPr>
            <w:tcW w:w="6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结果</w:t>
            </w:r>
          </w:p>
        </w:tc>
        <w:tc>
          <w:tcPr>
            <w:tcW w:w="6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审结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color w:val="000000"/>
                <w:sz w:val="20"/>
                <w:szCs w:val="20"/>
              </w:rPr>
              <w:t>0</w:t>
            </w: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6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6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6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6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6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6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6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6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6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6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600" w:lineRule="exact"/>
        <w:ind w:left="0" w:right="0" w:firstLine="64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60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过去一年，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相山区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医保局政府信息公开工作有了明显提升，但对标先进仍有差距和不足，主要表现在：信息公开及时性还需加速，政策文件解读形式还需进一步丰富，公开栏目内容还需要全面拓展。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工作人员能力水平仍有提升空间，与上级、其他业务部门交流较少。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60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2022年将结合当前政府信息公开工作的新形势新任务，重点开展以下工作：1.加强领导,提高认识。举行学习政务公开工作相关要求文件,进一步转变理念，提高认识,形成“主要领导亲自抓、分管领导具体抓、相关站所抓落实”的工作体系，确保政务公开工作常态化。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提高政策解读质量，增加数字化、图表图解、动漫等形式的解读数占比，让更多群众读得懂、记得牢、传得开。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不断拓展政务信息公开内容。坚持把社会关注度高、公共利益大的政务信息作为突破口，不断拓展公开内容，努力推进政务信息公开，推进依法行政进程。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60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六、其他需要报告的事项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60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按照《国务院办公厅关于印发〈政府信息公开信息处理费管理办法〉的通知》（国办函〔2020〕109 号）规定的按件、按量收费标准，本年度没有产生信息公开处理费。无其他需要报告事项。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0D73E7"/>
    <w:rsid w:val="541C0876"/>
    <w:rsid w:val="580D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2022-01-29T02:03:00Z</dcterms:created>
  <dc:creator>不二臣，</dc:creator>
  <cp:lastModifiedBy>不二臣，</cp:lastModifiedBy>
  <dcterms:modified xsi:type="dcterms:W3CDTF">2022-04-19T08:04:42Z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12C477FFC8C84F5CB1DB55063AE69B75</vt:lpwstr>
  </property>
</Properties>
</file>