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bCs/>
          <w:i w:val="0"/>
          <w:iCs w:val="0"/>
          <w:caps w:val="0"/>
          <w:color w:val="333333"/>
          <w:spacing w:val="0"/>
          <w:sz w:val="36"/>
          <w:szCs w:val="36"/>
          <w:lang w:eastAsia="zh-CN"/>
        </w:rPr>
      </w:pPr>
      <w:r>
        <w:rPr>
          <w:rFonts w:hint="eastAsia" w:ascii="仿宋_GB2312" w:hAnsi="仿宋_GB2312" w:eastAsia="仿宋_GB2312" w:cs="仿宋_GB2312"/>
          <w:b/>
          <w:bCs/>
          <w:i w:val="0"/>
          <w:iCs w:val="0"/>
          <w:caps w:val="0"/>
          <w:color w:val="333333"/>
          <w:spacing w:val="0"/>
          <w:sz w:val="36"/>
          <w:szCs w:val="36"/>
          <w:bdr w:val="none" w:color="auto" w:sz="0" w:space="0"/>
          <w:shd w:val="clear" w:fill="FFFFFF"/>
        </w:rPr>
        <w:t>《“徽动消费乐购</w:t>
      </w:r>
      <w:r>
        <w:rPr>
          <w:rFonts w:hint="eastAsia" w:ascii="仿宋_GB2312" w:hAnsi="仿宋_GB2312" w:eastAsia="仿宋_GB2312" w:cs="仿宋_GB2312"/>
          <w:b/>
          <w:bCs/>
          <w:i w:val="0"/>
          <w:iCs w:val="0"/>
          <w:caps w:val="0"/>
          <w:color w:val="333333"/>
          <w:spacing w:val="0"/>
          <w:sz w:val="36"/>
          <w:szCs w:val="36"/>
          <w:bdr w:val="none" w:color="auto" w:sz="0" w:space="0"/>
          <w:shd w:val="clear" w:fill="FFFFFF"/>
          <w:lang w:eastAsia="zh-CN"/>
        </w:rPr>
        <w:t>淮北相约相山</w:t>
      </w:r>
      <w:r>
        <w:rPr>
          <w:rFonts w:hint="eastAsia" w:ascii="仿宋_GB2312" w:hAnsi="仿宋_GB2312" w:eastAsia="仿宋_GB2312" w:cs="仿宋_GB2312"/>
          <w:b/>
          <w:bCs/>
          <w:i w:val="0"/>
          <w:iCs w:val="0"/>
          <w:caps w:val="0"/>
          <w:color w:val="333333"/>
          <w:spacing w:val="0"/>
          <w:sz w:val="36"/>
          <w:szCs w:val="36"/>
          <w:bdr w:val="none" w:color="auto" w:sz="0" w:space="0"/>
          <w:shd w:val="clear" w:fill="FFFFFF"/>
        </w:rPr>
        <w:t>”2023年</w:t>
      </w:r>
      <w:r>
        <w:rPr>
          <w:rFonts w:hint="eastAsia" w:ascii="仿宋_GB2312" w:hAnsi="仿宋_GB2312" w:eastAsia="仿宋_GB2312" w:cs="仿宋_GB2312"/>
          <w:b/>
          <w:bCs/>
          <w:i w:val="0"/>
          <w:iCs w:val="0"/>
          <w:caps w:val="0"/>
          <w:color w:val="333333"/>
          <w:spacing w:val="0"/>
          <w:sz w:val="36"/>
          <w:szCs w:val="36"/>
          <w:bdr w:val="none" w:color="auto" w:sz="0" w:space="0"/>
          <w:shd w:val="clear" w:fill="FFFFFF"/>
          <w:lang w:eastAsia="zh-CN"/>
        </w:rPr>
        <w:t>促消费</w:t>
      </w:r>
      <w:r>
        <w:rPr>
          <w:rFonts w:hint="eastAsia" w:ascii="仿宋_GB2312" w:hAnsi="仿宋_GB2312" w:eastAsia="仿宋_GB2312" w:cs="仿宋_GB2312"/>
          <w:b/>
          <w:bCs/>
          <w:i w:val="0"/>
          <w:iCs w:val="0"/>
          <w:caps w:val="0"/>
          <w:color w:val="333333"/>
          <w:spacing w:val="0"/>
          <w:sz w:val="36"/>
          <w:szCs w:val="36"/>
          <w:bdr w:val="none" w:color="auto" w:sz="0" w:space="0"/>
          <w:shd w:val="clear" w:fill="FFFFFF"/>
        </w:rPr>
        <w:t>活动方案</w:t>
      </w:r>
      <w:r>
        <w:rPr>
          <w:rFonts w:hint="eastAsia" w:ascii="仿宋_GB2312" w:hAnsi="仿宋_GB2312" w:eastAsia="仿宋_GB2312" w:cs="仿宋_GB2312"/>
          <w:b/>
          <w:bCs/>
          <w:i w:val="0"/>
          <w:iCs w:val="0"/>
          <w:caps w:val="0"/>
          <w:color w:val="333333"/>
          <w:spacing w:val="0"/>
          <w:sz w:val="36"/>
          <w:szCs w:val="36"/>
          <w:bdr w:val="none" w:color="auto" w:sz="0" w:space="0"/>
          <w:shd w:val="clear" w:fill="FFFFFF"/>
          <w:lang w:eastAsia="zh-CN"/>
        </w:rPr>
        <w:t>》</w:t>
      </w: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起草说明</w:t>
      </w:r>
    </w:p>
    <w:p>
      <w:pPr>
        <w:numPr>
          <w:ilvl w:val="0"/>
          <w:numId w:val="0"/>
        </w:num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val="0"/>
          <w:bCs w:val="0"/>
          <w:sz w:val="32"/>
          <w:szCs w:val="32"/>
          <w:lang w:eastAsia="zh-CN"/>
        </w:rPr>
        <w:t>制定背景</w:t>
      </w:r>
    </w:p>
    <w:p>
      <w:pPr>
        <w:numPr>
          <w:ilvl w:val="0"/>
          <w:numId w:val="0"/>
        </w:numPr>
        <w:ind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highlight w:val="none"/>
          <w:lang w:val="en-US" w:eastAsia="zh-CN"/>
        </w:rPr>
        <w:t>为贯彻落实《安徽省人民政府办公厅关于印发稳外贸稳外资促进消费行动方案的通知》（皖政办秘〔2022〕44号）、《安徽省商务厅关于抓紧启动新一轮促消费活动的通知》等文件精神，以</w:t>
      </w:r>
      <w:r>
        <w:rPr>
          <w:rFonts w:hint="eastAsia" w:eastAsia="仿宋_GB2312" w:cs="Times New Roman"/>
          <w:color w:val="auto"/>
          <w:sz w:val="32"/>
          <w:szCs w:val="32"/>
          <w:highlight w:val="none"/>
          <w:lang w:val="en-US" w:eastAsia="zh-CN"/>
        </w:rPr>
        <w:t>“徽动消费 乐购淮北 相约相山”</w:t>
      </w:r>
      <w:r>
        <w:rPr>
          <w:rFonts w:hint="default" w:ascii="Times New Roman" w:hAnsi="Times New Roman" w:eastAsia="仿宋_GB2312" w:cs="Times New Roman"/>
          <w:b w:val="0"/>
          <w:bCs w:val="0"/>
          <w:color w:val="auto"/>
          <w:sz w:val="32"/>
          <w:szCs w:val="32"/>
          <w:highlight w:val="none"/>
          <w:lang w:eastAsia="zh-CN"/>
        </w:rPr>
        <w:t>促</w:t>
      </w:r>
      <w:r>
        <w:rPr>
          <w:rFonts w:hint="default" w:ascii="Times New Roman" w:hAnsi="Times New Roman" w:eastAsia="仿宋_GB2312" w:cs="Times New Roman"/>
          <w:b w:val="0"/>
          <w:bCs w:val="0"/>
          <w:color w:val="auto"/>
          <w:sz w:val="32"/>
          <w:szCs w:val="32"/>
          <w:highlight w:val="none"/>
          <w:lang w:val="en-US" w:eastAsia="zh-CN"/>
        </w:rPr>
        <w:t>消费</w:t>
      </w:r>
      <w:r>
        <w:rPr>
          <w:rFonts w:hint="default" w:ascii="Times New Roman" w:hAnsi="Times New Roman" w:eastAsia="仿宋_GB2312" w:cs="Times New Roman"/>
          <w:b w:val="0"/>
          <w:bCs w:val="0"/>
          <w:color w:val="auto"/>
          <w:sz w:val="32"/>
          <w:szCs w:val="32"/>
          <w:highlight w:val="none"/>
          <w:lang w:eastAsia="zh-CN"/>
        </w:rPr>
        <w:t>活动</w:t>
      </w:r>
      <w:r>
        <w:rPr>
          <w:rFonts w:hint="default" w:ascii="Times New Roman" w:hAnsi="Times New Roman" w:eastAsia="仿宋_GB2312" w:cs="Times New Roman"/>
          <w:color w:val="auto"/>
          <w:sz w:val="32"/>
          <w:szCs w:val="32"/>
          <w:highlight w:val="none"/>
          <w:lang w:val="en-US" w:eastAsia="zh-CN"/>
        </w:rPr>
        <w:t>为依托，结合五一、暑假等消费节点，积极引导消费需求和供给，持续保持消费热度。</w:t>
      </w:r>
    </w:p>
    <w:p>
      <w:pPr>
        <w:numPr>
          <w:ilvl w:val="0"/>
          <w:numId w:val="0"/>
        </w:numPr>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kern w:val="2"/>
          <w:sz w:val="32"/>
          <w:szCs w:val="32"/>
          <w:lang w:val="en-US" w:eastAsia="zh-CN" w:bidi="ar-SA"/>
        </w:rPr>
        <w:t>二、</w:t>
      </w:r>
      <w:r>
        <w:rPr>
          <w:rFonts w:hint="eastAsia" w:ascii="Times New Roman" w:hAnsi="Times New Roman" w:eastAsia="仿宋_GB2312" w:cs="Times New Roman"/>
          <w:sz w:val="32"/>
          <w:szCs w:val="32"/>
          <w:lang w:eastAsia="zh-CN"/>
        </w:rPr>
        <w:t>起草过程</w:t>
      </w:r>
    </w:p>
    <w:p>
      <w:pPr>
        <w:numPr>
          <w:numId w:val="0"/>
        </w:num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3月底，区商务局起草《“徽动消费乐购淮北相约相山”2023年促消费活动方案》（征求意见稿）</w:t>
      </w:r>
    </w:p>
    <w:p>
      <w:pPr>
        <w:numPr>
          <w:ilvl w:val="0"/>
          <w:numId w:val="0"/>
        </w:numPr>
        <w:ind w:left="0" w:leftChars="0" w:firstLine="0" w:firstLineChars="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四、</w:t>
      </w:r>
      <w:r>
        <w:rPr>
          <w:rFonts w:hint="eastAsia" w:ascii="Times New Roman" w:hAnsi="Times New Roman" w:eastAsia="仿宋_GB2312" w:cs="Times New Roman"/>
          <w:sz w:val="32"/>
          <w:szCs w:val="32"/>
          <w:lang w:val="en-US" w:eastAsia="zh-CN"/>
        </w:rPr>
        <w:t>主要内容</w:t>
      </w:r>
    </w:p>
    <w:p>
      <w:pPr>
        <w:keepNext w:val="0"/>
        <w:keepLines w:val="0"/>
        <w:pageBreakBefore w:val="0"/>
        <w:widowControl w:val="0"/>
        <w:kinsoku/>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坚持“政府搭台、企业参与、市场运作”的工作原则，强化政企联手、全</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联动，</w:t>
      </w:r>
      <w:r>
        <w:rPr>
          <w:rFonts w:hint="default" w:ascii="Times New Roman" w:hAnsi="Times New Roman" w:eastAsia="仿宋_GB2312" w:cs="Times New Roman"/>
          <w:color w:val="auto"/>
          <w:sz w:val="32"/>
          <w:szCs w:val="32"/>
          <w:highlight w:val="none"/>
          <w:shd w:val="clear" w:color="auto" w:fill="FFFFFF"/>
          <w:lang w:eastAsia="zh-CN"/>
        </w:rPr>
        <w:t>紧抓</w:t>
      </w:r>
      <w:r>
        <w:rPr>
          <w:rFonts w:hint="default" w:ascii="Times New Roman" w:hAnsi="Times New Roman" w:eastAsia="仿宋_GB2312" w:cs="Times New Roman"/>
          <w:color w:val="auto"/>
          <w:sz w:val="32"/>
          <w:szCs w:val="32"/>
          <w:highlight w:val="none"/>
          <w:shd w:val="clear" w:color="auto" w:fill="FFFFFF"/>
          <w:lang w:val="en-US" w:eastAsia="zh-CN"/>
        </w:rPr>
        <w:t>五一、暑假</w:t>
      </w:r>
      <w:r>
        <w:rPr>
          <w:rFonts w:hint="default" w:ascii="Times New Roman" w:hAnsi="Times New Roman" w:eastAsia="仿宋_GB2312" w:cs="Times New Roman"/>
          <w:color w:val="auto"/>
          <w:sz w:val="32"/>
          <w:szCs w:val="32"/>
          <w:highlight w:val="none"/>
          <w:shd w:val="clear" w:color="auto" w:fill="FFFFFF"/>
          <w:lang w:eastAsia="zh-CN"/>
        </w:rPr>
        <w:t>等消费旺季，聚焦</w:t>
      </w:r>
      <w:r>
        <w:rPr>
          <w:rFonts w:hint="default" w:ascii="Times New Roman" w:hAnsi="Times New Roman" w:eastAsia="仿宋_GB2312" w:cs="Times New Roman"/>
          <w:color w:val="auto"/>
          <w:sz w:val="32"/>
          <w:szCs w:val="32"/>
          <w:highlight w:val="none"/>
          <w:shd w:val="clear" w:color="auto" w:fill="FFFFFF"/>
          <w:lang w:val="en-US" w:eastAsia="zh-CN"/>
        </w:rPr>
        <w:t>商超</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餐饮、百货零售</w:t>
      </w:r>
      <w:r>
        <w:rPr>
          <w:rFonts w:hint="default" w:ascii="Times New Roman" w:hAnsi="Times New Roman" w:eastAsia="仿宋_GB2312" w:cs="Times New Roman"/>
          <w:color w:val="auto"/>
          <w:sz w:val="32"/>
          <w:szCs w:val="32"/>
          <w:highlight w:val="none"/>
          <w:shd w:val="clear" w:color="auto" w:fill="FFFFFF"/>
          <w:lang w:eastAsia="zh-CN"/>
        </w:rPr>
        <w:t>等重点领域，</w:t>
      </w:r>
      <w:r>
        <w:rPr>
          <w:rFonts w:hint="default" w:ascii="Times New Roman" w:hAnsi="Times New Roman" w:eastAsia="仿宋_GB2312" w:cs="Times New Roman"/>
          <w:color w:val="auto"/>
          <w:sz w:val="32"/>
          <w:szCs w:val="32"/>
          <w:highlight w:val="none"/>
        </w:rPr>
        <w:t>抢抓有利时机开展线上线下相结合、内容丰富多样的促消费活动。</w:t>
      </w:r>
      <w:bookmarkStart w:id="0" w:name="_GoBack"/>
      <w:bookmarkEnd w:id="0"/>
    </w:p>
    <w:p>
      <w:pPr>
        <w:numPr>
          <w:numId w:val="0"/>
        </w:numPr>
        <w:ind w:leftChars="0"/>
        <w:jc w:val="both"/>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OWJiMDFlZjlmMDNhODllOGI3ODIzYTFhMDE1NmQifQ=="/>
  </w:docVars>
  <w:rsids>
    <w:rsidRoot w:val="26A50948"/>
    <w:rsid w:val="16D62785"/>
    <w:rsid w:val="26A50948"/>
    <w:rsid w:val="50C1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adjustRightInd w:val="0"/>
      <w:snapToGrid w:val="0"/>
      <w:spacing w:before="240" w:after="60" w:line="360" w:lineRule="auto"/>
      <w:ind w:firstLine="200" w:firstLineChars="200"/>
      <w:jc w:val="center"/>
      <w:outlineLvl w:val="0"/>
    </w:pPr>
    <w:rPr>
      <w:rFonts w:ascii="Arial" w:hAnsi="Arial" w:eastAsia="宋体" w:cs="Times New Roman"/>
      <w:b/>
      <w:bCs/>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2024-03-01T00:35:00Z</dcterms:created>
  <dc:creator>Administrator</dc:creator>
  <cp:lastModifiedBy>Administrator</cp:lastModifiedBy>
  <dcterms:modified xsi:type="dcterms:W3CDTF">2024-03-01T01:24:54Z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9FC066D8352B4FF288181226424DFB38_13</vt:lpwstr>
  </property>
</Properties>
</file>