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ED2D9" w14:textId="51257683" w:rsidR="00441F24" w:rsidRDefault="00EA1204">
      <w:pPr>
        <w:spacing w:line="560" w:lineRule="exact"/>
        <w:jc w:val="center"/>
        <w:rPr>
          <w:rFonts w:ascii="仿宋_GB2312" w:eastAsia="仿宋_GB2312" w:hAnsi="仿宋"/>
          <w:b/>
          <w:bCs/>
          <w:sz w:val="44"/>
          <w:szCs w:val="44"/>
        </w:rPr>
      </w:pPr>
      <w:bookmarkStart w:id="0" w:name="_Hlk151737202"/>
      <w:r w:rsidRPr="00EA1204">
        <w:rPr>
          <w:rFonts w:ascii="仿宋_GB2312" w:eastAsia="仿宋_GB2312" w:hAnsi="仿宋" w:hint="eastAsia"/>
          <w:b/>
          <w:bCs/>
          <w:sz w:val="44"/>
          <w:szCs w:val="44"/>
        </w:rPr>
        <w:t>相山区</w:t>
      </w:r>
      <w:r w:rsidR="00587227">
        <w:rPr>
          <w:rFonts w:ascii="仿宋_GB2312" w:eastAsia="仿宋_GB2312" w:hAnsi="仿宋" w:hint="eastAsia"/>
          <w:b/>
          <w:bCs/>
          <w:sz w:val="44"/>
          <w:szCs w:val="44"/>
        </w:rPr>
        <w:t>民政</w:t>
      </w:r>
      <w:r w:rsidRPr="00EA1204">
        <w:rPr>
          <w:rFonts w:ascii="仿宋_GB2312" w:eastAsia="仿宋_GB2312" w:hAnsi="仿宋" w:hint="eastAsia"/>
          <w:b/>
          <w:bCs/>
          <w:sz w:val="44"/>
          <w:szCs w:val="44"/>
        </w:rPr>
        <w:t>局</w:t>
      </w:r>
      <w:r w:rsidR="00587227" w:rsidRPr="00587227">
        <w:rPr>
          <w:rFonts w:ascii="仿宋_GB2312" w:eastAsia="仿宋_GB2312" w:hAnsi="仿宋" w:hint="eastAsia"/>
          <w:b/>
          <w:bCs/>
          <w:sz w:val="44"/>
          <w:szCs w:val="44"/>
        </w:rPr>
        <w:t>2022年</w:t>
      </w:r>
      <w:r w:rsidR="00AA5501" w:rsidRPr="00AA5501">
        <w:rPr>
          <w:rFonts w:ascii="仿宋_GB2312" w:eastAsia="仿宋_GB2312" w:hAnsi="仿宋" w:hint="eastAsia"/>
          <w:b/>
          <w:bCs/>
          <w:sz w:val="44"/>
          <w:szCs w:val="44"/>
        </w:rPr>
        <w:t>农村最低生活保障金</w:t>
      </w:r>
      <w:r w:rsidR="00AA5501">
        <w:rPr>
          <w:rFonts w:ascii="仿宋_GB2312" w:eastAsia="仿宋_GB2312" w:hAnsi="仿宋" w:hint="eastAsia"/>
          <w:b/>
          <w:bCs/>
          <w:sz w:val="44"/>
          <w:szCs w:val="44"/>
        </w:rPr>
        <w:t>项目</w:t>
      </w:r>
      <w:bookmarkEnd w:id="0"/>
      <w:r w:rsidR="00AA5501" w:rsidRPr="00AA5501">
        <w:rPr>
          <w:rFonts w:ascii="仿宋_GB2312" w:eastAsia="仿宋_GB2312" w:hAnsi="仿宋" w:hint="eastAsia"/>
          <w:b/>
          <w:bCs/>
          <w:sz w:val="44"/>
          <w:szCs w:val="44"/>
        </w:rPr>
        <w:t>支出</w:t>
      </w:r>
      <w:r>
        <w:rPr>
          <w:rFonts w:ascii="仿宋_GB2312" w:eastAsia="仿宋_GB2312" w:hAnsi="仿宋" w:hint="eastAsia"/>
          <w:b/>
          <w:bCs/>
          <w:sz w:val="44"/>
          <w:szCs w:val="44"/>
        </w:rPr>
        <w:t>绩效评价报告</w:t>
      </w:r>
    </w:p>
    <w:p w14:paraId="051B9245" w14:textId="77777777" w:rsidR="00441F24" w:rsidRDefault="00441F24">
      <w:pPr>
        <w:adjustRightInd w:val="0"/>
        <w:spacing w:line="560" w:lineRule="exact"/>
        <w:rPr>
          <w:rFonts w:ascii="仿宋_GB2312" w:eastAsia="仿宋_GB2312" w:hAnsi="仿宋"/>
          <w:b/>
          <w:bCs/>
          <w:color w:val="002060"/>
          <w:sz w:val="44"/>
          <w:szCs w:val="44"/>
        </w:rPr>
      </w:pPr>
    </w:p>
    <w:p w14:paraId="0DC726D4" w14:textId="2690B80C" w:rsidR="00441F24" w:rsidRDefault="00EB1362">
      <w:pPr>
        <w:adjustRightInd w:val="0"/>
        <w:spacing w:line="560" w:lineRule="exac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相山区财政局：</w:t>
      </w:r>
    </w:p>
    <w:p w14:paraId="2C294A9D" w14:textId="4F9BE54E" w:rsidR="00441F24" w:rsidRDefault="00000000">
      <w:pPr>
        <w:adjustRightInd w:val="0"/>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为进一步加强财政资金管理，提高资金使用效益，</w:t>
      </w:r>
      <w:r w:rsidR="005173FE">
        <w:rPr>
          <w:rFonts w:ascii="仿宋_GB2312" w:eastAsia="仿宋_GB2312" w:hAnsi="仿宋" w:cs="仿宋_GB2312" w:hint="eastAsia"/>
          <w:kern w:val="0"/>
          <w:sz w:val="32"/>
          <w:szCs w:val="32"/>
        </w:rPr>
        <w:t>相山区财政局</w:t>
      </w:r>
      <w:r>
        <w:rPr>
          <w:rFonts w:ascii="仿宋_GB2312" w:eastAsia="仿宋_GB2312" w:hAnsi="仿宋" w:cs="仿宋_GB2312" w:hint="eastAsia"/>
          <w:kern w:val="0"/>
          <w:sz w:val="32"/>
          <w:szCs w:val="32"/>
        </w:rPr>
        <w:t>委托安徽智联会计师事务所（普通合伙）对</w:t>
      </w:r>
      <w:r w:rsidR="005173FE">
        <w:rPr>
          <w:rFonts w:ascii="仿宋_GB2312" w:eastAsia="仿宋_GB2312" w:hAnsi="仿宋" w:cs="仿宋_GB2312" w:hint="eastAsia"/>
          <w:kern w:val="0"/>
          <w:sz w:val="32"/>
          <w:szCs w:val="32"/>
        </w:rPr>
        <w:t>相山区民政局</w:t>
      </w:r>
      <w:bookmarkStart w:id="1" w:name="_Hlk151385141"/>
      <w:r w:rsidR="00587227">
        <w:rPr>
          <w:rFonts w:ascii="仿宋_GB2312" w:eastAsia="仿宋_GB2312" w:hAnsi="仿宋" w:cs="仿宋_GB2312" w:hint="eastAsia"/>
          <w:kern w:val="0"/>
          <w:sz w:val="32"/>
          <w:szCs w:val="32"/>
        </w:rPr>
        <w:t>2</w:t>
      </w:r>
      <w:r w:rsidR="00587227">
        <w:rPr>
          <w:rFonts w:ascii="仿宋_GB2312" w:eastAsia="仿宋_GB2312" w:hAnsi="仿宋" w:cs="仿宋_GB2312"/>
          <w:kern w:val="0"/>
          <w:sz w:val="32"/>
          <w:szCs w:val="32"/>
        </w:rPr>
        <w:t>022</w:t>
      </w:r>
      <w:r w:rsidR="00587227">
        <w:rPr>
          <w:rFonts w:ascii="仿宋_GB2312" w:eastAsia="仿宋_GB2312" w:hAnsi="仿宋" w:cs="仿宋_GB2312" w:hint="eastAsia"/>
          <w:kern w:val="0"/>
          <w:sz w:val="32"/>
          <w:szCs w:val="32"/>
        </w:rPr>
        <w:t>年</w:t>
      </w:r>
      <w:bookmarkEnd w:id="1"/>
      <w:r w:rsidR="00AA5501" w:rsidRPr="00AA5501">
        <w:rPr>
          <w:rFonts w:ascii="仿宋_GB2312" w:eastAsia="仿宋_GB2312" w:hAnsi="仿宋" w:cs="仿宋_GB2312" w:hint="eastAsia"/>
          <w:kern w:val="0"/>
          <w:sz w:val="32"/>
          <w:szCs w:val="32"/>
        </w:rPr>
        <w:t>农村最低生活保障金项目支出</w:t>
      </w:r>
      <w:r>
        <w:rPr>
          <w:rFonts w:ascii="仿宋_GB2312" w:eastAsia="仿宋_GB2312" w:hAnsi="仿宋" w:cs="仿宋_GB2312" w:hint="eastAsia"/>
          <w:kern w:val="0"/>
          <w:sz w:val="32"/>
          <w:szCs w:val="32"/>
        </w:rPr>
        <w:t>进行了绩效评价。</w:t>
      </w:r>
    </w:p>
    <w:p w14:paraId="47203A55" w14:textId="5781A052" w:rsidR="00441F24" w:rsidRDefault="005173FE">
      <w:pPr>
        <w:adjustRightInd w:val="0"/>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相山区民政局的责任是设定并确认项目绩效目标和绩效指标；设计和执行恰当的内部控制制度，合法合规地使用预算资金；根据单位设定的项目绩效目标提供完成情况数据及其相关佐证资料，并确保数据和佐证材料的真实、合法、完整。</w:t>
      </w:r>
    </w:p>
    <w:p w14:paraId="3A6AABCA" w14:textId="5B7ABBA6" w:rsidR="00441F24" w:rsidRDefault="00000000">
      <w:pPr>
        <w:adjustRightInd w:val="0"/>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我们的责任是在实施绩效评价工作基础上对</w:t>
      </w:r>
      <w:r w:rsidR="00AA5501">
        <w:rPr>
          <w:rFonts w:ascii="仿宋_GB2312" w:eastAsia="仿宋_GB2312" w:hAnsi="仿宋" w:cs="仿宋_GB2312" w:hint="eastAsia"/>
          <w:kern w:val="0"/>
          <w:sz w:val="32"/>
          <w:szCs w:val="32"/>
        </w:rPr>
        <w:t>相山区</w:t>
      </w:r>
      <w:r w:rsidR="004B13E9">
        <w:rPr>
          <w:rFonts w:ascii="仿宋_GB2312" w:eastAsia="仿宋_GB2312" w:hAnsi="仿宋" w:cs="仿宋_GB2312" w:hint="eastAsia"/>
          <w:kern w:val="0"/>
          <w:sz w:val="32"/>
          <w:szCs w:val="32"/>
        </w:rPr>
        <w:t>2022年</w:t>
      </w:r>
      <w:r w:rsidR="00AA5501" w:rsidRPr="00AA5501">
        <w:rPr>
          <w:rFonts w:ascii="仿宋_GB2312" w:eastAsia="仿宋_GB2312" w:hAnsi="仿宋" w:cs="仿宋_GB2312" w:hint="eastAsia"/>
          <w:kern w:val="0"/>
          <w:sz w:val="32"/>
          <w:szCs w:val="32"/>
        </w:rPr>
        <w:t>农村最低生活保障金项目支出</w:t>
      </w:r>
      <w:r>
        <w:rPr>
          <w:rFonts w:ascii="仿宋_GB2312" w:eastAsia="仿宋_GB2312" w:hAnsi="仿宋" w:cs="仿宋_GB2312" w:hint="eastAsia"/>
          <w:kern w:val="0"/>
          <w:sz w:val="32"/>
          <w:szCs w:val="32"/>
        </w:rPr>
        <w:t>发表绩效评价意见。</w:t>
      </w:r>
    </w:p>
    <w:p w14:paraId="294D4737" w14:textId="7997D40F" w:rsidR="00441F24" w:rsidRDefault="00000000">
      <w:pPr>
        <w:adjustRightInd w:val="0"/>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我们按照《会计师事务所财政支出绩效评价业务指引》及其他有关规定执行了绩效评价工作。按照中国注册会计师职业道德守则，我们独立于</w:t>
      </w:r>
      <w:r w:rsidR="005173FE">
        <w:rPr>
          <w:rFonts w:ascii="仿宋_GB2312" w:eastAsia="仿宋_GB2312" w:hAnsi="仿宋" w:cs="仿宋_GB2312" w:hint="eastAsia"/>
          <w:kern w:val="0"/>
          <w:sz w:val="32"/>
          <w:szCs w:val="32"/>
        </w:rPr>
        <w:t>相山区民政局</w:t>
      </w:r>
      <w:r>
        <w:rPr>
          <w:rFonts w:ascii="仿宋_GB2312" w:eastAsia="仿宋_GB2312" w:hAnsi="仿宋" w:cs="仿宋_GB2312" w:hint="eastAsia"/>
          <w:kern w:val="0"/>
          <w:sz w:val="32"/>
          <w:szCs w:val="32"/>
        </w:rPr>
        <w:t>，并履行了职业道德方面的其他责任。在绩效评价过程中，我们遵循财政部《项目支出绩效评价管理办法》（财预〔2020〕10 号）、安徽省人民政府《关于全面推进预算绩效管理的意见》（皖政〔2011〕115号）等文件的规定和要求，并结合项目的实际情况，实施了包括询问、核对业务资料、查阅会计凭证、重新计算、实地观察等我们认为必要的绩效评价程序，我们相信，我们获取的证据是充分的、适当的，现将评价情况报告</w:t>
      </w:r>
      <w:r>
        <w:rPr>
          <w:rFonts w:ascii="仿宋_GB2312" w:eastAsia="仿宋_GB2312" w:hAnsi="仿宋" w:cs="仿宋_GB2312" w:hint="eastAsia"/>
          <w:kern w:val="0"/>
          <w:sz w:val="32"/>
          <w:szCs w:val="32"/>
        </w:rPr>
        <w:lastRenderedPageBreak/>
        <w:t>如下：</w:t>
      </w:r>
    </w:p>
    <w:p w14:paraId="14B1D2DD" w14:textId="77777777" w:rsidR="00441F24" w:rsidRDefault="00000000">
      <w:pPr>
        <w:widowControl/>
        <w:shd w:val="clear" w:color="auto" w:fill="FFFFFF"/>
        <w:adjustRightInd w:val="0"/>
        <w:spacing w:line="560" w:lineRule="exact"/>
        <w:ind w:firstLineChars="200" w:firstLine="643"/>
        <w:outlineLvl w:val="0"/>
        <w:rPr>
          <w:rFonts w:ascii="仿宋_GB2312" w:eastAsia="仿宋_GB2312" w:hAnsi="仿宋" w:cs="仿宋_GB2312"/>
          <w:b/>
          <w:bCs/>
          <w:kern w:val="0"/>
          <w:sz w:val="32"/>
          <w:szCs w:val="32"/>
        </w:rPr>
      </w:pPr>
      <w:r>
        <w:rPr>
          <w:rFonts w:ascii="仿宋_GB2312" w:eastAsia="仿宋_GB2312" w:hAnsi="仿宋" w:cs="仿宋_GB2312" w:hint="eastAsia"/>
          <w:b/>
          <w:bCs/>
          <w:kern w:val="0"/>
          <w:sz w:val="32"/>
          <w:szCs w:val="32"/>
        </w:rPr>
        <w:t>一、基本情况</w:t>
      </w:r>
    </w:p>
    <w:p w14:paraId="04F31F83" w14:textId="77777777" w:rsidR="00441F24" w:rsidRDefault="00000000">
      <w:pPr>
        <w:widowControl/>
        <w:shd w:val="clear" w:color="auto" w:fill="FFFFFF"/>
        <w:adjustRightInd w:val="0"/>
        <w:spacing w:line="560" w:lineRule="exact"/>
        <w:ind w:firstLineChars="200" w:firstLine="643"/>
        <w:outlineLvl w:val="1"/>
        <w:rPr>
          <w:rFonts w:ascii="仿宋_GB2312" w:eastAsia="仿宋_GB2312" w:hAnsi="仿宋" w:cs="仿宋_GB2312"/>
          <w:b/>
          <w:bCs/>
          <w:kern w:val="0"/>
          <w:sz w:val="32"/>
          <w:szCs w:val="32"/>
        </w:rPr>
      </w:pPr>
      <w:r>
        <w:rPr>
          <w:rFonts w:ascii="仿宋_GB2312" w:eastAsia="仿宋_GB2312" w:hAnsi="仿宋" w:cs="仿宋_GB2312" w:hint="eastAsia"/>
          <w:b/>
          <w:bCs/>
          <w:kern w:val="0"/>
          <w:sz w:val="32"/>
          <w:szCs w:val="32"/>
        </w:rPr>
        <w:t>（一）单位基本情况</w:t>
      </w:r>
    </w:p>
    <w:p w14:paraId="59F9D70A" w14:textId="5EEE5F81" w:rsidR="00115577" w:rsidRDefault="004C15D6" w:rsidP="00115577">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AA39E5">
        <w:rPr>
          <w:rFonts w:ascii="仿宋_GB2312" w:eastAsia="仿宋_GB2312" w:hAnsi="仿宋" w:cs="仿宋_GB2312" w:hint="eastAsia"/>
          <w:bCs/>
          <w:kern w:val="0"/>
          <w:sz w:val="32"/>
          <w:szCs w:val="32"/>
        </w:rPr>
        <w:t>相山区民政局隶属于相山区人民政府，内设婚姻登记等9个业务</w:t>
      </w:r>
      <w:r>
        <w:rPr>
          <w:rFonts w:ascii="仿宋_GB2312" w:eastAsia="仿宋_GB2312" w:hAnsi="仿宋" w:cs="仿宋_GB2312" w:hint="eastAsia"/>
          <w:bCs/>
          <w:kern w:val="0"/>
          <w:sz w:val="32"/>
          <w:szCs w:val="32"/>
        </w:rPr>
        <w:t>部门</w:t>
      </w:r>
      <w:r w:rsidRPr="00AA39E5">
        <w:rPr>
          <w:rFonts w:ascii="仿宋_GB2312" w:eastAsia="仿宋_GB2312" w:hAnsi="仿宋" w:cs="仿宋_GB2312" w:hint="eastAsia"/>
          <w:bCs/>
          <w:kern w:val="0"/>
          <w:sz w:val="32"/>
          <w:szCs w:val="32"/>
        </w:rPr>
        <w:t>；行政编制3个,实有3人；全额拨款事业编制2个，工勤人员9个，实有11人；自筹自支事业编制10个，实有9人；区聘人员9人；退役军人专岗9人；特岗1人。共计43人。</w:t>
      </w:r>
    </w:p>
    <w:p w14:paraId="1FC98750" w14:textId="58DCF9B6" w:rsidR="00587227" w:rsidRPr="009B1715" w:rsidRDefault="00587227" w:rsidP="00587227">
      <w:pPr>
        <w:widowControl/>
        <w:shd w:val="clear" w:color="auto" w:fill="FFFFFF"/>
        <w:adjustRightInd w:val="0"/>
        <w:spacing w:line="560" w:lineRule="exact"/>
        <w:ind w:firstLineChars="200" w:firstLine="643"/>
        <w:outlineLvl w:val="1"/>
        <w:rPr>
          <w:rFonts w:ascii="仿宋_GB2312" w:eastAsia="仿宋_GB2312" w:hAnsi="仿宋" w:cs="仿宋_GB2312"/>
          <w:bCs/>
          <w:kern w:val="0"/>
          <w:sz w:val="32"/>
          <w:szCs w:val="32"/>
        </w:rPr>
      </w:pPr>
      <w:r>
        <w:rPr>
          <w:rFonts w:ascii="仿宋_GB2312" w:eastAsia="仿宋_GB2312" w:hAnsi="仿宋" w:cs="仿宋_GB2312" w:hint="eastAsia"/>
          <w:b/>
          <w:kern w:val="0"/>
          <w:sz w:val="32"/>
          <w:szCs w:val="32"/>
        </w:rPr>
        <w:t>（二）项目概</w:t>
      </w:r>
      <w:r w:rsidRPr="009B1715">
        <w:rPr>
          <w:rFonts w:ascii="仿宋_GB2312" w:eastAsia="仿宋_GB2312" w:hAnsi="仿宋" w:cs="仿宋_GB2312" w:hint="eastAsia"/>
          <w:bCs/>
          <w:kern w:val="0"/>
          <w:sz w:val="32"/>
          <w:szCs w:val="32"/>
        </w:rPr>
        <w:t>况</w:t>
      </w:r>
    </w:p>
    <w:p w14:paraId="5F093C66" w14:textId="77777777" w:rsidR="00587227" w:rsidRPr="00587227" w:rsidRDefault="00587227" w:rsidP="00587227">
      <w:pPr>
        <w:widowControl/>
        <w:shd w:val="clear" w:color="auto" w:fill="FFFFFF"/>
        <w:adjustRightInd w:val="0"/>
        <w:spacing w:line="560" w:lineRule="exact"/>
        <w:ind w:firstLineChars="200" w:firstLine="640"/>
        <w:rPr>
          <w:rFonts w:ascii="仿宋_GB2312" w:eastAsia="仿宋_GB2312" w:hAnsi="仿宋" w:cs="仿宋_GB2312"/>
          <w:kern w:val="0"/>
          <w:sz w:val="32"/>
          <w:szCs w:val="32"/>
        </w:rPr>
      </w:pPr>
      <w:r w:rsidRPr="00587227">
        <w:rPr>
          <w:rFonts w:ascii="仿宋_GB2312" w:eastAsia="仿宋_GB2312" w:hAnsi="仿宋" w:cs="仿宋_GB2312" w:hint="eastAsia"/>
          <w:kern w:val="0"/>
          <w:sz w:val="32"/>
          <w:szCs w:val="32"/>
        </w:rPr>
        <w:t>1.项目背景</w:t>
      </w:r>
    </w:p>
    <w:p w14:paraId="56A905B9" w14:textId="5AD796EC" w:rsidR="00587227" w:rsidRPr="00587227" w:rsidRDefault="009B1715" w:rsidP="00587227">
      <w:pPr>
        <w:widowControl/>
        <w:shd w:val="clear" w:color="auto" w:fill="FFFFFF"/>
        <w:adjustRightInd w:val="0"/>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相山区</w:t>
      </w:r>
      <w:r w:rsidR="00B00561">
        <w:rPr>
          <w:rFonts w:ascii="仿宋_GB2312" w:eastAsia="仿宋_GB2312" w:hAnsi="仿宋" w:cs="仿宋_GB2312" w:hint="eastAsia"/>
          <w:kern w:val="0"/>
          <w:sz w:val="32"/>
          <w:szCs w:val="32"/>
        </w:rPr>
        <w:t>人民</w:t>
      </w:r>
      <w:r>
        <w:rPr>
          <w:rFonts w:ascii="仿宋_GB2312" w:eastAsia="仿宋_GB2312" w:hAnsi="仿宋" w:cs="仿宋_GB2312" w:hint="eastAsia"/>
          <w:kern w:val="0"/>
          <w:sz w:val="32"/>
          <w:szCs w:val="32"/>
        </w:rPr>
        <w:t>政府为更好的对相山区内符合低保条件的人员实施</w:t>
      </w:r>
      <w:r w:rsidR="00715C5D">
        <w:rPr>
          <w:rFonts w:ascii="仿宋_GB2312" w:eastAsia="仿宋_GB2312" w:hAnsi="仿宋" w:cs="仿宋_GB2312" w:hint="eastAsia"/>
          <w:kern w:val="0"/>
          <w:sz w:val="32"/>
          <w:szCs w:val="32"/>
        </w:rPr>
        <w:t>救助</w:t>
      </w:r>
      <w:r>
        <w:rPr>
          <w:rFonts w:ascii="仿宋_GB2312" w:eastAsia="仿宋_GB2312" w:hAnsi="仿宋" w:cs="仿宋_GB2312" w:hint="eastAsia"/>
          <w:kern w:val="0"/>
          <w:sz w:val="32"/>
          <w:szCs w:val="32"/>
        </w:rPr>
        <w:t>，</w:t>
      </w:r>
      <w:r w:rsidR="000276B1" w:rsidRPr="000276B1">
        <w:rPr>
          <w:rFonts w:ascii="仿宋_GB2312" w:eastAsia="仿宋_GB2312" w:hAnsi="仿宋" w:cs="仿宋_GB2312" w:hint="eastAsia"/>
          <w:kern w:val="0"/>
          <w:sz w:val="32"/>
          <w:szCs w:val="32"/>
        </w:rPr>
        <w:t>按照十九大提出的“兜底线、织密网、建机制”的要求，以打好脱贫攻坚战为主线，切实落实主体责任，采取有效措施，努力实现“全面、精准”双兜底、双保障。确保既尽力而为，又量力而行，一件事情接着一件事情办，一年接着一年干，不断满足困难群众日益增长的美好生活需要，让改革发展成果更多、更公平惠及城乡困难群众。</w:t>
      </w:r>
      <w:r w:rsidR="000276B1">
        <w:rPr>
          <w:rFonts w:ascii="仿宋_GB2312" w:eastAsia="仿宋_GB2312" w:hAnsi="仿宋" w:cs="仿宋_GB2312" w:hint="eastAsia"/>
          <w:kern w:val="0"/>
          <w:sz w:val="32"/>
          <w:szCs w:val="32"/>
        </w:rPr>
        <w:t>相山区政府按照相关政策</w:t>
      </w:r>
      <w:r w:rsidR="0071476C">
        <w:rPr>
          <w:rFonts w:ascii="仿宋_GB2312" w:eastAsia="仿宋_GB2312" w:hAnsi="仿宋" w:cs="仿宋_GB2312" w:hint="eastAsia"/>
          <w:kern w:val="0"/>
          <w:sz w:val="32"/>
          <w:szCs w:val="32"/>
        </w:rPr>
        <w:t>规定和要求</w:t>
      </w:r>
      <w:r w:rsidR="000276B1">
        <w:rPr>
          <w:rFonts w:ascii="仿宋_GB2312" w:eastAsia="仿宋_GB2312" w:hAnsi="仿宋" w:cs="仿宋_GB2312" w:hint="eastAsia"/>
          <w:kern w:val="0"/>
          <w:sz w:val="32"/>
          <w:szCs w:val="32"/>
        </w:rPr>
        <w:t>，积极实施</w:t>
      </w:r>
      <w:r w:rsidR="000276B1" w:rsidRPr="000276B1">
        <w:rPr>
          <w:rFonts w:ascii="仿宋_GB2312" w:eastAsia="仿宋_GB2312" w:hAnsi="仿宋" w:cs="仿宋_GB2312" w:hint="eastAsia"/>
          <w:kern w:val="0"/>
          <w:sz w:val="32"/>
          <w:szCs w:val="32"/>
        </w:rPr>
        <w:t>2022年农村最低生活保障金项目</w:t>
      </w:r>
      <w:r w:rsidR="000276B1">
        <w:rPr>
          <w:rFonts w:ascii="仿宋_GB2312" w:eastAsia="仿宋_GB2312" w:hAnsi="仿宋" w:cs="仿宋_GB2312" w:hint="eastAsia"/>
          <w:kern w:val="0"/>
          <w:sz w:val="32"/>
          <w:szCs w:val="32"/>
        </w:rPr>
        <w:t>。</w:t>
      </w:r>
    </w:p>
    <w:p w14:paraId="2D4D677F" w14:textId="77777777" w:rsidR="00587227" w:rsidRPr="00725A99" w:rsidRDefault="00587227" w:rsidP="00587227">
      <w:pPr>
        <w:widowControl/>
        <w:shd w:val="clear" w:color="auto" w:fill="FFFFFF"/>
        <w:adjustRightInd w:val="0"/>
        <w:spacing w:line="560" w:lineRule="exact"/>
        <w:ind w:firstLineChars="200" w:firstLine="643"/>
        <w:rPr>
          <w:rFonts w:ascii="仿宋_GB2312" w:eastAsia="仿宋_GB2312" w:hAnsi="仿宋" w:cs="仿宋_GB2312"/>
          <w:b/>
          <w:bCs/>
          <w:kern w:val="0"/>
          <w:sz w:val="32"/>
          <w:szCs w:val="32"/>
        </w:rPr>
      </w:pPr>
      <w:r w:rsidRPr="00725A99">
        <w:rPr>
          <w:rFonts w:ascii="仿宋_GB2312" w:eastAsia="仿宋_GB2312" w:hAnsi="仿宋" w:cs="仿宋_GB2312" w:hint="eastAsia"/>
          <w:b/>
          <w:bCs/>
          <w:kern w:val="0"/>
          <w:sz w:val="32"/>
          <w:szCs w:val="32"/>
        </w:rPr>
        <w:t>2.立项依据及程序</w:t>
      </w:r>
    </w:p>
    <w:p w14:paraId="2D88D56C" w14:textId="1DDF5EBF" w:rsidR="000276B1" w:rsidRPr="000276B1" w:rsidRDefault="009B1715" w:rsidP="000276B1">
      <w:pPr>
        <w:ind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相山区民政局根据</w:t>
      </w:r>
      <w:r w:rsidR="000276B1">
        <w:rPr>
          <w:rFonts w:ascii="仿宋_GB2312" w:eastAsia="仿宋_GB2312" w:hAnsi="仿宋" w:cs="仿宋_GB2312" w:hint="eastAsia"/>
          <w:kern w:val="0"/>
          <w:sz w:val="32"/>
          <w:szCs w:val="32"/>
        </w:rPr>
        <w:t>《</w:t>
      </w:r>
      <w:r w:rsidR="000276B1" w:rsidRPr="000276B1">
        <w:rPr>
          <w:rFonts w:ascii="仿宋_GB2312" w:eastAsia="仿宋_GB2312" w:hAnsi="仿宋" w:cs="仿宋_GB2312" w:hint="eastAsia"/>
          <w:kern w:val="0"/>
          <w:sz w:val="32"/>
          <w:szCs w:val="32"/>
        </w:rPr>
        <w:t>淮北市农村居民最低生活保障实施办法</w:t>
      </w:r>
      <w:r w:rsidR="000276B1">
        <w:rPr>
          <w:rFonts w:ascii="仿宋_GB2312" w:eastAsia="仿宋_GB2312" w:hAnsi="仿宋" w:cs="仿宋_GB2312" w:hint="eastAsia"/>
          <w:kern w:val="0"/>
          <w:sz w:val="32"/>
          <w:szCs w:val="32"/>
        </w:rPr>
        <w:t>》</w:t>
      </w:r>
      <w:r w:rsidR="00AD4DF9">
        <w:rPr>
          <w:rFonts w:ascii="仿宋_GB2312" w:eastAsia="仿宋_GB2312" w:hAnsi="仿宋" w:cs="仿宋_GB2312" w:hint="eastAsia"/>
          <w:kern w:val="0"/>
          <w:sz w:val="32"/>
          <w:szCs w:val="32"/>
        </w:rPr>
        <w:t xml:space="preserve"> </w:t>
      </w:r>
      <w:r w:rsidR="000276B1">
        <w:rPr>
          <w:rFonts w:ascii="仿宋_GB2312" w:eastAsia="仿宋_GB2312" w:hAnsi="仿宋" w:cs="仿宋_GB2312" w:hint="eastAsia"/>
          <w:kern w:val="0"/>
          <w:sz w:val="32"/>
          <w:szCs w:val="32"/>
        </w:rPr>
        <w:t>《</w:t>
      </w:r>
      <w:r w:rsidR="000276B1" w:rsidRPr="000276B1">
        <w:rPr>
          <w:rFonts w:ascii="仿宋_GB2312" w:eastAsia="仿宋_GB2312" w:hAnsi="仿宋" w:cs="仿宋_GB2312" w:hint="eastAsia"/>
          <w:kern w:val="0"/>
          <w:sz w:val="32"/>
          <w:szCs w:val="32"/>
        </w:rPr>
        <w:t>淮北市最低生活保障工作操作规程》</w:t>
      </w:r>
      <w:r>
        <w:rPr>
          <w:rFonts w:ascii="仿宋_GB2312" w:eastAsia="仿宋_GB2312" w:hAnsi="仿宋" w:cs="仿宋_GB2312" w:hint="eastAsia"/>
          <w:kern w:val="0"/>
          <w:sz w:val="32"/>
          <w:szCs w:val="32"/>
        </w:rPr>
        <w:t>（淮民社救</w:t>
      </w:r>
      <w:r w:rsidR="0071476C">
        <w:rPr>
          <w:rFonts w:ascii="宋体" w:eastAsia="宋体" w:hAnsi="宋体" w:cs="仿宋_GB2312" w:hint="eastAsia"/>
          <w:kern w:val="0"/>
          <w:sz w:val="32"/>
          <w:szCs w:val="32"/>
        </w:rPr>
        <w:t>〔</w:t>
      </w:r>
      <w:r>
        <w:rPr>
          <w:rFonts w:ascii="仿宋_GB2312" w:eastAsia="仿宋_GB2312" w:hAnsi="仿宋" w:cs="仿宋_GB2312" w:hint="eastAsia"/>
          <w:kern w:val="0"/>
          <w:sz w:val="32"/>
          <w:szCs w:val="32"/>
        </w:rPr>
        <w:t>2</w:t>
      </w:r>
      <w:r>
        <w:rPr>
          <w:rFonts w:ascii="仿宋_GB2312" w:eastAsia="仿宋_GB2312" w:hAnsi="仿宋" w:cs="仿宋_GB2312"/>
          <w:kern w:val="0"/>
          <w:sz w:val="32"/>
          <w:szCs w:val="32"/>
        </w:rPr>
        <w:t>022</w:t>
      </w:r>
      <w:r w:rsidR="0071476C">
        <w:rPr>
          <w:rFonts w:ascii="宋体" w:eastAsia="宋体" w:hAnsi="宋体" w:cs="仿宋_GB2312" w:hint="eastAsia"/>
          <w:kern w:val="0"/>
          <w:sz w:val="32"/>
          <w:szCs w:val="32"/>
        </w:rPr>
        <w:t>〕</w:t>
      </w:r>
      <w:r>
        <w:rPr>
          <w:rFonts w:ascii="仿宋_GB2312" w:eastAsia="仿宋_GB2312" w:hAnsi="仿宋" w:cs="仿宋_GB2312"/>
          <w:kern w:val="0"/>
          <w:sz w:val="32"/>
          <w:szCs w:val="32"/>
        </w:rPr>
        <w:t>2</w:t>
      </w:r>
      <w:r>
        <w:rPr>
          <w:rFonts w:ascii="仿宋_GB2312" w:eastAsia="仿宋_GB2312" w:hAnsi="仿宋" w:cs="仿宋_GB2312" w:hint="eastAsia"/>
          <w:kern w:val="0"/>
          <w:sz w:val="32"/>
          <w:szCs w:val="32"/>
        </w:rPr>
        <w:t>号）</w:t>
      </w:r>
      <w:r w:rsidR="000276B1">
        <w:rPr>
          <w:rFonts w:ascii="仿宋_GB2312" w:eastAsia="仿宋_GB2312" w:hAnsi="仿宋" w:cs="仿宋_GB2312" w:hint="eastAsia"/>
          <w:kern w:val="0"/>
          <w:sz w:val="32"/>
          <w:szCs w:val="32"/>
        </w:rPr>
        <w:t>《关于印发〈淮北市城乡居民最低生活保障实施方案〉等七项民生工程实施方案的通知》（淮民社救</w:t>
      </w:r>
      <w:r w:rsidR="0071476C">
        <w:rPr>
          <w:rFonts w:ascii="宋体" w:eastAsia="宋体" w:hAnsi="宋体" w:cs="仿宋_GB2312" w:hint="eastAsia"/>
          <w:kern w:val="0"/>
          <w:sz w:val="32"/>
          <w:szCs w:val="32"/>
        </w:rPr>
        <w:lastRenderedPageBreak/>
        <w:t>〔</w:t>
      </w:r>
      <w:r w:rsidR="0071476C">
        <w:rPr>
          <w:rFonts w:ascii="仿宋_GB2312" w:eastAsia="仿宋_GB2312" w:hAnsi="仿宋" w:cs="仿宋_GB2312" w:hint="eastAsia"/>
          <w:kern w:val="0"/>
          <w:sz w:val="32"/>
          <w:szCs w:val="32"/>
        </w:rPr>
        <w:t>2</w:t>
      </w:r>
      <w:r w:rsidR="0071476C">
        <w:rPr>
          <w:rFonts w:ascii="仿宋_GB2312" w:eastAsia="仿宋_GB2312" w:hAnsi="仿宋" w:cs="仿宋_GB2312"/>
          <w:kern w:val="0"/>
          <w:sz w:val="32"/>
          <w:szCs w:val="32"/>
        </w:rPr>
        <w:t>022</w:t>
      </w:r>
      <w:r w:rsidR="0071476C">
        <w:rPr>
          <w:rFonts w:ascii="宋体" w:eastAsia="宋体" w:hAnsi="宋体" w:cs="仿宋_GB2312" w:hint="eastAsia"/>
          <w:kern w:val="0"/>
          <w:sz w:val="32"/>
          <w:szCs w:val="32"/>
        </w:rPr>
        <w:t>〕</w:t>
      </w:r>
      <w:r w:rsidR="000276B1">
        <w:rPr>
          <w:rFonts w:ascii="仿宋_GB2312" w:eastAsia="仿宋_GB2312" w:hAnsi="仿宋" w:cs="仿宋_GB2312" w:hint="eastAsia"/>
          <w:kern w:val="0"/>
          <w:sz w:val="32"/>
          <w:szCs w:val="32"/>
        </w:rPr>
        <w:t>5号）</w:t>
      </w:r>
      <w:r>
        <w:rPr>
          <w:rFonts w:ascii="仿宋_GB2312" w:eastAsia="仿宋_GB2312" w:hAnsi="仿宋" w:cs="仿宋_GB2312" w:hint="eastAsia"/>
          <w:kern w:val="0"/>
          <w:sz w:val="32"/>
          <w:szCs w:val="32"/>
        </w:rPr>
        <w:t>作为项目立项依据，进行立项，项目资金编入</w:t>
      </w:r>
      <w:r w:rsidR="00715C5D">
        <w:rPr>
          <w:rFonts w:ascii="仿宋_GB2312" w:eastAsia="仿宋_GB2312" w:hAnsi="仿宋" w:cs="仿宋_GB2312" w:hint="eastAsia"/>
          <w:kern w:val="0"/>
          <w:sz w:val="32"/>
          <w:szCs w:val="32"/>
        </w:rPr>
        <w:t>单位</w:t>
      </w:r>
      <w:r>
        <w:rPr>
          <w:rFonts w:ascii="仿宋_GB2312" w:eastAsia="仿宋_GB2312" w:hAnsi="仿宋" w:cs="仿宋_GB2312" w:hint="eastAsia"/>
          <w:kern w:val="0"/>
          <w:sz w:val="32"/>
          <w:szCs w:val="32"/>
        </w:rPr>
        <w:t>预算。</w:t>
      </w:r>
    </w:p>
    <w:p w14:paraId="0143642C" w14:textId="77777777" w:rsidR="00587227" w:rsidRPr="005916F4" w:rsidRDefault="00587227" w:rsidP="00587227">
      <w:pPr>
        <w:widowControl/>
        <w:shd w:val="clear" w:color="auto" w:fill="FFFFFF"/>
        <w:adjustRightInd w:val="0"/>
        <w:spacing w:line="560" w:lineRule="exact"/>
        <w:ind w:firstLineChars="200" w:firstLine="643"/>
        <w:rPr>
          <w:rFonts w:ascii="仿宋_GB2312" w:eastAsia="仿宋_GB2312" w:hAnsi="仿宋" w:cs="仿宋_GB2312"/>
          <w:b/>
          <w:bCs/>
          <w:kern w:val="0"/>
          <w:sz w:val="32"/>
          <w:szCs w:val="32"/>
        </w:rPr>
      </w:pPr>
      <w:r w:rsidRPr="005916F4">
        <w:rPr>
          <w:rFonts w:ascii="仿宋_GB2312" w:eastAsia="仿宋_GB2312" w:hAnsi="仿宋" w:cs="仿宋_GB2312" w:hint="eastAsia"/>
          <w:b/>
          <w:bCs/>
          <w:kern w:val="0"/>
          <w:sz w:val="32"/>
          <w:szCs w:val="32"/>
        </w:rPr>
        <w:t>3.资金投入和使用情况</w:t>
      </w:r>
    </w:p>
    <w:p w14:paraId="76A10C22" w14:textId="67264B5F" w:rsidR="009B1715" w:rsidRDefault="00085BAC" w:rsidP="00587227">
      <w:pPr>
        <w:widowControl/>
        <w:shd w:val="clear" w:color="auto" w:fill="FFFFFF"/>
        <w:adjustRightInd w:val="0"/>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项目资金投入是财政拨款投入（一般性转移支付-</w:t>
      </w:r>
      <w:r w:rsidRPr="00085BAC">
        <w:rPr>
          <w:rFonts w:ascii="仿宋_GB2312" w:eastAsia="仿宋_GB2312" w:hAnsi="仿宋" w:cs="仿宋_GB2312" w:hint="eastAsia"/>
          <w:kern w:val="0"/>
          <w:sz w:val="32"/>
          <w:szCs w:val="32"/>
        </w:rPr>
        <w:t>农村最低生活保障金支出</w:t>
      </w:r>
      <w:r>
        <w:rPr>
          <w:rFonts w:ascii="仿宋_GB2312" w:eastAsia="仿宋_GB2312" w:hAnsi="仿宋" w:cs="仿宋_GB2312" w:hint="eastAsia"/>
          <w:kern w:val="0"/>
          <w:sz w:val="32"/>
          <w:szCs w:val="32"/>
        </w:rPr>
        <w:t>），资金投入额</w:t>
      </w:r>
      <w:r w:rsidR="00A73E0F" w:rsidRPr="00A73E0F">
        <w:rPr>
          <w:rFonts w:ascii="仿宋_GB2312" w:eastAsia="仿宋_GB2312" w:hAnsi="仿宋" w:cs="仿宋_GB2312"/>
          <w:kern w:val="0"/>
          <w:sz w:val="32"/>
          <w:szCs w:val="32"/>
        </w:rPr>
        <w:t>640.8476</w:t>
      </w:r>
      <w:r>
        <w:rPr>
          <w:rFonts w:ascii="仿宋_GB2312" w:eastAsia="仿宋_GB2312" w:hAnsi="仿宋" w:cs="仿宋_GB2312" w:hint="eastAsia"/>
          <w:kern w:val="0"/>
          <w:sz w:val="32"/>
          <w:szCs w:val="32"/>
        </w:rPr>
        <w:t>万元</w:t>
      </w:r>
      <w:r w:rsidR="00A73E0F">
        <w:rPr>
          <w:rFonts w:ascii="仿宋_GB2312" w:eastAsia="仿宋_GB2312" w:hAnsi="仿宋" w:cs="仿宋_GB2312" w:hint="eastAsia"/>
          <w:kern w:val="0"/>
          <w:sz w:val="32"/>
          <w:szCs w:val="32"/>
        </w:rPr>
        <w:t>，已经全部到位；按照相关政策的要求，</w:t>
      </w:r>
      <w:r w:rsidR="005916F4">
        <w:rPr>
          <w:rFonts w:ascii="仿宋_GB2312" w:eastAsia="仿宋_GB2312" w:hAnsi="仿宋" w:cs="仿宋_GB2312" w:hint="eastAsia"/>
          <w:kern w:val="0"/>
          <w:sz w:val="32"/>
          <w:szCs w:val="32"/>
        </w:rPr>
        <w:t>项目资金经过申请、审批，</w:t>
      </w:r>
      <w:r w:rsidR="00A73E0F">
        <w:rPr>
          <w:rFonts w:ascii="仿宋_GB2312" w:eastAsia="仿宋_GB2312" w:hAnsi="仿宋" w:cs="仿宋_GB2312" w:hint="eastAsia"/>
          <w:kern w:val="0"/>
          <w:sz w:val="32"/>
          <w:szCs w:val="32"/>
        </w:rPr>
        <w:t>用于相山区内</w:t>
      </w:r>
      <w:r w:rsidR="00622636">
        <w:rPr>
          <w:rFonts w:ascii="仿宋_GB2312" w:eastAsia="仿宋_GB2312" w:hAnsi="仿宋" w:cs="仿宋_GB2312" w:hint="eastAsia"/>
          <w:kern w:val="0"/>
          <w:sz w:val="32"/>
          <w:szCs w:val="32"/>
        </w:rPr>
        <w:t>农村</w:t>
      </w:r>
      <w:r w:rsidR="00A73E0F">
        <w:rPr>
          <w:rFonts w:ascii="仿宋_GB2312" w:eastAsia="仿宋_GB2312" w:hAnsi="仿宋" w:cs="仿宋_GB2312" w:hint="eastAsia"/>
          <w:kern w:val="0"/>
          <w:sz w:val="32"/>
          <w:szCs w:val="32"/>
        </w:rPr>
        <w:t>低保人员</w:t>
      </w:r>
      <w:r w:rsidR="005916F4">
        <w:rPr>
          <w:rFonts w:ascii="仿宋_GB2312" w:eastAsia="仿宋_GB2312" w:hAnsi="仿宋" w:cs="仿宋_GB2312" w:hint="eastAsia"/>
          <w:kern w:val="0"/>
          <w:sz w:val="32"/>
          <w:szCs w:val="32"/>
        </w:rPr>
        <w:t>保障支出。</w:t>
      </w:r>
    </w:p>
    <w:p w14:paraId="6E544E0F" w14:textId="68D8340E" w:rsidR="00587227" w:rsidRPr="00B557BE" w:rsidRDefault="00587227" w:rsidP="00587227">
      <w:pPr>
        <w:widowControl/>
        <w:shd w:val="clear" w:color="auto" w:fill="FFFFFF"/>
        <w:adjustRightInd w:val="0"/>
        <w:spacing w:line="560" w:lineRule="exact"/>
        <w:ind w:firstLineChars="200" w:firstLine="643"/>
        <w:rPr>
          <w:rFonts w:ascii="仿宋_GB2312" w:eastAsia="仿宋_GB2312" w:hAnsi="仿宋" w:cs="仿宋_GB2312"/>
          <w:b/>
          <w:bCs/>
          <w:kern w:val="0"/>
          <w:sz w:val="32"/>
          <w:szCs w:val="32"/>
        </w:rPr>
      </w:pPr>
      <w:r w:rsidRPr="00B557BE">
        <w:rPr>
          <w:rFonts w:ascii="仿宋_GB2312" w:eastAsia="仿宋_GB2312" w:hAnsi="仿宋" w:cs="仿宋_GB2312" w:hint="eastAsia"/>
          <w:b/>
          <w:bCs/>
          <w:kern w:val="0"/>
          <w:sz w:val="32"/>
          <w:szCs w:val="32"/>
        </w:rPr>
        <w:t>4.项目实施情况</w:t>
      </w:r>
    </w:p>
    <w:p w14:paraId="34D7D55A" w14:textId="38CCCB4F" w:rsidR="00665B2B" w:rsidRPr="00665B2B" w:rsidRDefault="005916F4" w:rsidP="00665B2B">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Pr>
          <w:rFonts w:ascii="仿宋_GB2312" w:eastAsia="仿宋_GB2312" w:hAnsi="仿宋" w:cs="仿宋_GB2312" w:hint="eastAsia"/>
          <w:bCs/>
          <w:kern w:val="0"/>
          <w:sz w:val="32"/>
          <w:szCs w:val="32"/>
        </w:rPr>
        <w:t>相山区民政局根据</w:t>
      </w:r>
      <w:r w:rsidR="00F70C66">
        <w:rPr>
          <w:rFonts w:ascii="仿宋_GB2312" w:eastAsia="仿宋_GB2312" w:hAnsi="仿宋" w:cs="仿宋_GB2312" w:hint="eastAsia"/>
          <w:kern w:val="0"/>
          <w:sz w:val="32"/>
          <w:szCs w:val="32"/>
        </w:rPr>
        <w:t>淮北市、相山区</w:t>
      </w:r>
      <w:r w:rsidR="00472EAA">
        <w:rPr>
          <w:rFonts w:ascii="仿宋_GB2312" w:eastAsia="仿宋_GB2312" w:hAnsi="仿宋" w:cs="仿宋_GB2312" w:hint="eastAsia"/>
          <w:kern w:val="0"/>
          <w:sz w:val="32"/>
          <w:szCs w:val="32"/>
        </w:rPr>
        <w:t>人民政府</w:t>
      </w:r>
      <w:r w:rsidR="00F70C66">
        <w:rPr>
          <w:rFonts w:ascii="仿宋_GB2312" w:eastAsia="仿宋_GB2312" w:hAnsi="仿宋" w:cs="仿宋_GB2312" w:hint="eastAsia"/>
          <w:kern w:val="0"/>
          <w:sz w:val="32"/>
          <w:szCs w:val="32"/>
        </w:rPr>
        <w:t>及</w:t>
      </w:r>
      <w:r>
        <w:rPr>
          <w:rFonts w:ascii="仿宋_GB2312" w:eastAsia="仿宋_GB2312" w:hAnsi="仿宋" w:cs="仿宋_GB2312" w:hint="eastAsia"/>
          <w:kern w:val="0"/>
          <w:sz w:val="32"/>
          <w:szCs w:val="32"/>
        </w:rPr>
        <w:t>相山区民生工程管理中心</w:t>
      </w:r>
      <w:r w:rsidR="00F70C66">
        <w:rPr>
          <w:rFonts w:ascii="仿宋_GB2312" w:eastAsia="仿宋_GB2312" w:hAnsi="仿宋" w:cs="仿宋_GB2312" w:hint="eastAsia"/>
          <w:kern w:val="0"/>
          <w:sz w:val="32"/>
          <w:szCs w:val="32"/>
        </w:rPr>
        <w:t>等部门</w:t>
      </w:r>
      <w:r>
        <w:rPr>
          <w:rFonts w:ascii="仿宋_GB2312" w:eastAsia="仿宋_GB2312" w:hAnsi="仿宋" w:cs="仿宋_GB2312" w:hint="eastAsia"/>
          <w:kern w:val="0"/>
          <w:sz w:val="32"/>
          <w:szCs w:val="32"/>
        </w:rPr>
        <w:t>政策</w:t>
      </w:r>
      <w:r w:rsidR="00472EAA">
        <w:rPr>
          <w:rFonts w:ascii="仿宋_GB2312" w:eastAsia="仿宋_GB2312" w:hAnsi="仿宋" w:cs="仿宋_GB2312" w:hint="eastAsia"/>
          <w:kern w:val="0"/>
          <w:sz w:val="32"/>
          <w:szCs w:val="32"/>
        </w:rPr>
        <w:t>的</w:t>
      </w:r>
      <w:r w:rsidR="007C5529">
        <w:rPr>
          <w:rFonts w:ascii="仿宋_GB2312" w:eastAsia="仿宋_GB2312" w:hAnsi="仿宋" w:cs="仿宋_GB2312" w:hint="eastAsia"/>
          <w:kern w:val="0"/>
          <w:sz w:val="32"/>
          <w:szCs w:val="32"/>
        </w:rPr>
        <w:t>规定和要求，制定了《相山区民政局社会救助业务管理制度》，结合单位财务管理</w:t>
      </w:r>
      <w:r w:rsidR="00B95BB6">
        <w:rPr>
          <w:rFonts w:ascii="仿宋_GB2312" w:eastAsia="仿宋_GB2312" w:hAnsi="仿宋" w:cs="仿宋_GB2312" w:hint="eastAsia"/>
          <w:kern w:val="0"/>
          <w:sz w:val="32"/>
          <w:szCs w:val="32"/>
        </w:rPr>
        <w:t>规定</w:t>
      </w:r>
      <w:r w:rsidR="007C5529">
        <w:rPr>
          <w:rFonts w:ascii="仿宋_GB2312" w:eastAsia="仿宋_GB2312" w:hAnsi="仿宋" w:cs="仿宋_GB2312" w:hint="eastAsia"/>
          <w:kern w:val="0"/>
          <w:sz w:val="32"/>
          <w:szCs w:val="32"/>
        </w:rPr>
        <w:t>，</w:t>
      </w:r>
      <w:r w:rsidR="00B95BB6">
        <w:rPr>
          <w:rFonts w:ascii="仿宋_GB2312" w:eastAsia="仿宋_GB2312" w:hAnsi="仿宋" w:cs="仿宋_GB2312" w:hint="eastAsia"/>
          <w:kern w:val="0"/>
          <w:sz w:val="32"/>
          <w:szCs w:val="32"/>
        </w:rPr>
        <w:t>完成了项目的实施。</w:t>
      </w:r>
    </w:p>
    <w:p w14:paraId="378252A6" w14:textId="77777777" w:rsidR="00407DEE" w:rsidRDefault="00B557BE" w:rsidP="00665B2B">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bookmarkStart w:id="2" w:name="_Hlk151710843"/>
      <w:r>
        <w:rPr>
          <w:rFonts w:ascii="仿宋_GB2312" w:eastAsia="仿宋_GB2312" w:hAnsi="仿宋" w:cs="仿宋_GB2312" w:hint="eastAsia"/>
          <w:bCs/>
          <w:kern w:val="0"/>
          <w:sz w:val="32"/>
          <w:szCs w:val="32"/>
        </w:rPr>
        <w:t>项目涉及农村低保户约9</w:t>
      </w:r>
      <w:r>
        <w:rPr>
          <w:rFonts w:ascii="仿宋_GB2312" w:eastAsia="仿宋_GB2312" w:hAnsi="仿宋" w:cs="仿宋_GB2312"/>
          <w:bCs/>
          <w:kern w:val="0"/>
          <w:sz w:val="32"/>
          <w:szCs w:val="32"/>
        </w:rPr>
        <w:t>00</w:t>
      </w:r>
      <w:r>
        <w:rPr>
          <w:rFonts w:ascii="仿宋_GB2312" w:eastAsia="仿宋_GB2312" w:hAnsi="仿宋" w:cs="仿宋_GB2312" w:hint="eastAsia"/>
          <w:bCs/>
          <w:kern w:val="0"/>
          <w:sz w:val="32"/>
          <w:szCs w:val="32"/>
        </w:rPr>
        <w:t>户、低保人员约1</w:t>
      </w:r>
      <w:r>
        <w:rPr>
          <w:rFonts w:ascii="仿宋_GB2312" w:eastAsia="仿宋_GB2312" w:hAnsi="仿宋" w:cs="仿宋_GB2312"/>
          <w:bCs/>
          <w:kern w:val="0"/>
          <w:sz w:val="32"/>
          <w:szCs w:val="32"/>
        </w:rPr>
        <w:t>650</w:t>
      </w:r>
      <w:r>
        <w:rPr>
          <w:rFonts w:ascii="仿宋_GB2312" w:eastAsia="仿宋_GB2312" w:hAnsi="仿宋" w:cs="仿宋_GB2312" w:hint="eastAsia"/>
          <w:bCs/>
          <w:kern w:val="0"/>
          <w:sz w:val="32"/>
          <w:szCs w:val="32"/>
        </w:rPr>
        <w:t>人，</w:t>
      </w:r>
      <w:r w:rsidR="00407DEE">
        <w:rPr>
          <w:rFonts w:ascii="仿宋_GB2312" w:eastAsia="仿宋_GB2312" w:hAnsi="仿宋" w:cs="仿宋_GB2312" w:hint="eastAsia"/>
          <w:bCs/>
          <w:kern w:val="0"/>
          <w:sz w:val="32"/>
          <w:szCs w:val="32"/>
        </w:rPr>
        <w:t>2</w:t>
      </w:r>
      <w:r w:rsidR="00407DEE">
        <w:rPr>
          <w:rFonts w:ascii="仿宋_GB2312" w:eastAsia="仿宋_GB2312" w:hAnsi="仿宋" w:cs="仿宋_GB2312"/>
          <w:bCs/>
          <w:kern w:val="0"/>
          <w:sz w:val="32"/>
          <w:szCs w:val="32"/>
        </w:rPr>
        <w:t>022</w:t>
      </w:r>
      <w:r w:rsidR="00407DEE">
        <w:rPr>
          <w:rFonts w:ascii="仿宋_GB2312" w:eastAsia="仿宋_GB2312" w:hAnsi="仿宋" w:cs="仿宋_GB2312" w:hint="eastAsia"/>
          <w:bCs/>
          <w:kern w:val="0"/>
          <w:sz w:val="32"/>
          <w:szCs w:val="32"/>
        </w:rPr>
        <w:t>年度完成项目资金发放</w:t>
      </w:r>
      <w:r w:rsidR="00407DEE" w:rsidRPr="00A73E0F">
        <w:rPr>
          <w:rFonts w:ascii="仿宋_GB2312" w:eastAsia="仿宋_GB2312" w:hAnsi="仿宋" w:cs="仿宋_GB2312"/>
          <w:kern w:val="0"/>
          <w:sz w:val="32"/>
          <w:szCs w:val="32"/>
        </w:rPr>
        <w:t>640.8476</w:t>
      </w:r>
      <w:r w:rsidR="00407DEE">
        <w:rPr>
          <w:rFonts w:ascii="仿宋_GB2312" w:eastAsia="仿宋_GB2312" w:hAnsi="仿宋" w:cs="仿宋_GB2312" w:hint="eastAsia"/>
          <w:kern w:val="0"/>
          <w:sz w:val="32"/>
          <w:szCs w:val="32"/>
        </w:rPr>
        <w:t>万元</w:t>
      </w:r>
      <w:r w:rsidR="00407DEE">
        <w:rPr>
          <w:rFonts w:ascii="仿宋_GB2312" w:eastAsia="仿宋_GB2312" w:hAnsi="仿宋" w:cs="仿宋_GB2312" w:hint="eastAsia"/>
          <w:bCs/>
          <w:kern w:val="0"/>
          <w:sz w:val="32"/>
          <w:szCs w:val="32"/>
        </w:rPr>
        <w:t>。</w:t>
      </w:r>
    </w:p>
    <w:bookmarkEnd w:id="2"/>
    <w:p w14:paraId="64F9A9B5" w14:textId="727FF66E" w:rsidR="00665B2B" w:rsidRDefault="00B557BE" w:rsidP="00665B2B">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Pr>
          <w:rFonts w:ascii="仿宋_GB2312" w:eastAsia="仿宋_GB2312" w:hAnsi="仿宋" w:cs="仿宋_GB2312" w:hint="eastAsia"/>
          <w:bCs/>
          <w:kern w:val="0"/>
          <w:sz w:val="32"/>
          <w:szCs w:val="32"/>
        </w:rPr>
        <w:t>相山区民政局在乡镇（办事处、开发区）对低保户审核认定的基础上，以购买政府服务方式，委托中介对不低于3</w:t>
      </w:r>
      <w:r>
        <w:rPr>
          <w:rFonts w:ascii="仿宋_GB2312" w:eastAsia="仿宋_GB2312" w:hAnsi="仿宋" w:cs="仿宋_GB2312"/>
          <w:bCs/>
          <w:kern w:val="0"/>
          <w:sz w:val="32"/>
          <w:szCs w:val="32"/>
        </w:rPr>
        <w:t>0%</w:t>
      </w:r>
      <w:r>
        <w:rPr>
          <w:rFonts w:ascii="仿宋_GB2312" w:eastAsia="仿宋_GB2312" w:hAnsi="仿宋" w:cs="仿宋_GB2312" w:hint="eastAsia"/>
          <w:bCs/>
          <w:kern w:val="0"/>
          <w:sz w:val="32"/>
          <w:szCs w:val="32"/>
        </w:rPr>
        <w:t>的申请低保户进行相关了核查，并出具了核查报告。</w:t>
      </w:r>
      <w:r w:rsidR="00407DEE">
        <w:rPr>
          <w:rFonts w:ascii="仿宋_GB2312" w:eastAsia="仿宋_GB2312" w:hAnsi="仿宋" w:cs="仿宋_GB2312" w:hint="eastAsia"/>
          <w:bCs/>
          <w:kern w:val="0"/>
          <w:sz w:val="32"/>
          <w:szCs w:val="32"/>
        </w:rPr>
        <w:t>相山区民政局把项目资金编入</w:t>
      </w:r>
      <w:r w:rsidR="00622636">
        <w:rPr>
          <w:rFonts w:ascii="仿宋_GB2312" w:eastAsia="仿宋_GB2312" w:hAnsi="仿宋" w:cs="仿宋_GB2312" w:hint="eastAsia"/>
          <w:bCs/>
          <w:kern w:val="0"/>
          <w:sz w:val="32"/>
          <w:szCs w:val="32"/>
        </w:rPr>
        <w:t>2</w:t>
      </w:r>
      <w:r w:rsidR="00622636">
        <w:rPr>
          <w:rFonts w:ascii="仿宋_GB2312" w:eastAsia="仿宋_GB2312" w:hAnsi="仿宋" w:cs="仿宋_GB2312"/>
          <w:bCs/>
          <w:kern w:val="0"/>
          <w:sz w:val="32"/>
          <w:szCs w:val="32"/>
        </w:rPr>
        <w:t>022</w:t>
      </w:r>
      <w:r w:rsidR="00622636">
        <w:rPr>
          <w:rFonts w:ascii="仿宋_GB2312" w:eastAsia="仿宋_GB2312" w:hAnsi="仿宋" w:cs="仿宋_GB2312" w:hint="eastAsia"/>
          <w:bCs/>
          <w:kern w:val="0"/>
          <w:sz w:val="32"/>
          <w:szCs w:val="32"/>
        </w:rPr>
        <w:t>年</w:t>
      </w:r>
      <w:r w:rsidR="00407DEE">
        <w:rPr>
          <w:rFonts w:ascii="仿宋_GB2312" w:eastAsia="仿宋_GB2312" w:hAnsi="仿宋" w:cs="仿宋_GB2312" w:hint="eastAsia"/>
          <w:bCs/>
          <w:kern w:val="0"/>
          <w:sz w:val="32"/>
          <w:szCs w:val="32"/>
        </w:rPr>
        <w:t>部门预算，按照乡镇（办事处、开发区）资金申请，向财政部门申请资金，进行打卡发放。</w:t>
      </w:r>
    </w:p>
    <w:p w14:paraId="6DE960A1" w14:textId="73CAB9FD" w:rsidR="00441F24" w:rsidRDefault="00000000">
      <w:pPr>
        <w:widowControl/>
        <w:shd w:val="clear" w:color="auto" w:fill="FFFFFF"/>
        <w:adjustRightInd w:val="0"/>
        <w:spacing w:line="560" w:lineRule="exact"/>
        <w:ind w:firstLineChars="200" w:firstLine="643"/>
        <w:outlineLvl w:val="1"/>
        <w:rPr>
          <w:rFonts w:ascii="仿宋_GB2312" w:eastAsia="仿宋_GB2312" w:hAnsi="仿宋" w:cs="仿宋_GB2312"/>
          <w:b/>
          <w:bCs/>
          <w:kern w:val="0"/>
          <w:sz w:val="32"/>
          <w:szCs w:val="32"/>
        </w:rPr>
      </w:pPr>
      <w:r>
        <w:rPr>
          <w:rFonts w:ascii="仿宋_GB2312" w:eastAsia="仿宋_GB2312" w:hAnsi="仿宋" w:cs="仿宋_GB2312" w:hint="eastAsia"/>
          <w:b/>
          <w:bCs/>
          <w:kern w:val="0"/>
          <w:sz w:val="32"/>
          <w:szCs w:val="32"/>
        </w:rPr>
        <w:t>（</w:t>
      </w:r>
      <w:r w:rsidR="00587227">
        <w:rPr>
          <w:rFonts w:ascii="仿宋_GB2312" w:eastAsia="仿宋_GB2312" w:hAnsi="仿宋" w:cs="仿宋_GB2312" w:hint="eastAsia"/>
          <w:b/>
          <w:bCs/>
          <w:kern w:val="0"/>
          <w:sz w:val="32"/>
          <w:szCs w:val="32"/>
        </w:rPr>
        <w:t>三</w:t>
      </w:r>
      <w:r>
        <w:rPr>
          <w:rFonts w:ascii="仿宋_GB2312" w:eastAsia="仿宋_GB2312" w:hAnsi="仿宋" w:cs="仿宋_GB2312" w:hint="eastAsia"/>
          <w:b/>
          <w:bCs/>
          <w:kern w:val="0"/>
          <w:sz w:val="32"/>
          <w:szCs w:val="32"/>
        </w:rPr>
        <w:t>）</w:t>
      </w:r>
      <w:r w:rsidR="00587227">
        <w:rPr>
          <w:rFonts w:ascii="仿宋_GB2312" w:eastAsia="仿宋_GB2312" w:hAnsi="仿宋" w:cs="仿宋_GB2312" w:hint="eastAsia"/>
          <w:b/>
          <w:bCs/>
          <w:kern w:val="0"/>
          <w:sz w:val="32"/>
          <w:szCs w:val="32"/>
        </w:rPr>
        <w:t>项目绩效目标</w:t>
      </w:r>
    </w:p>
    <w:p w14:paraId="012DFF2E" w14:textId="77777777" w:rsidR="00DF1173" w:rsidRDefault="00DF1173" w:rsidP="00DF1173">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Pr>
          <w:rFonts w:ascii="仿宋_GB2312" w:eastAsia="仿宋_GB2312" w:hAnsi="仿宋" w:cs="仿宋_GB2312" w:hint="eastAsia"/>
          <w:bCs/>
          <w:kern w:val="0"/>
          <w:sz w:val="32"/>
          <w:szCs w:val="32"/>
        </w:rPr>
        <w:t>1</w:t>
      </w:r>
      <w:r>
        <w:rPr>
          <w:rFonts w:ascii="仿宋_GB2312" w:eastAsia="仿宋_GB2312" w:hAnsi="仿宋" w:cs="仿宋_GB2312"/>
          <w:bCs/>
          <w:kern w:val="0"/>
          <w:sz w:val="32"/>
          <w:szCs w:val="32"/>
        </w:rPr>
        <w:t>.</w:t>
      </w:r>
      <w:r w:rsidRPr="00DF1173">
        <w:rPr>
          <w:rFonts w:ascii="仿宋_GB2312" w:eastAsia="仿宋_GB2312" w:hAnsi="仿宋" w:cs="仿宋_GB2312" w:hint="eastAsia"/>
          <w:bCs/>
          <w:kern w:val="0"/>
          <w:sz w:val="32"/>
          <w:szCs w:val="32"/>
        </w:rPr>
        <w:t>不断完善低保制度,将符合条件的困难群众全部纳入低保范围,做到应保尽保。</w:t>
      </w:r>
    </w:p>
    <w:p w14:paraId="3731F6A6" w14:textId="77777777" w:rsidR="00DF1173" w:rsidRDefault="00DF1173" w:rsidP="00DF1173">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Pr>
          <w:rFonts w:ascii="仿宋_GB2312" w:eastAsia="仿宋_GB2312" w:hAnsi="仿宋" w:cs="仿宋_GB2312"/>
          <w:bCs/>
          <w:kern w:val="0"/>
          <w:sz w:val="32"/>
          <w:szCs w:val="32"/>
        </w:rPr>
        <w:lastRenderedPageBreak/>
        <w:t>2.</w:t>
      </w:r>
      <w:r w:rsidRPr="00DF1173">
        <w:rPr>
          <w:rFonts w:ascii="仿宋_GB2312" w:eastAsia="仿宋_GB2312" w:hAnsi="仿宋" w:cs="仿宋_GB2312" w:hint="eastAsia"/>
          <w:bCs/>
          <w:kern w:val="0"/>
          <w:sz w:val="32"/>
          <w:szCs w:val="32"/>
        </w:rPr>
        <w:t>加强动态管理,切实做到保障对象有进有出、补助水平有升有降。</w:t>
      </w:r>
    </w:p>
    <w:p w14:paraId="30A60D76" w14:textId="556047EC" w:rsidR="00441F24" w:rsidRDefault="00DF1173" w:rsidP="00DF1173">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Pr>
          <w:rFonts w:ascii="仿宋_GB2312" w:eastAsia="仿宋_GB2312" w:hAnsi="仿宋" w:cs="仿宋_GB2312"/>
          <w:bCs/>
          <w:kern w:val="0"/>
          <w:sz w:val="32"/>
          <w:szCs w:val="32"/>
        </w:rPr>
        <w:t>3.</w:t>
      </w:r>
      <w:r w:rsidRPr="00DF1173">
        <w:rPr>
          <w:rFonts w:ascii="仿宋_GB2312" w:eastAsia="仿宋_GB2312" w:hAnsi="仿宋" w:cs="仿宋_GB2312" w:hint="eastAsia"/>
          <w:bCs/>
          <w:kern w:val="0"/>
          <w:sz w:val="32"/>
          <w:szCs w:val="32"/>
        </w:rPr>
        <w:t>做到低保制度与其他社会保障制度相衔接,有效保障困难群众基本生活。</w:t>
      </w:r>
    </w:p>
    <w:p w14:paraId="6D5F44A0" w14:textId="77777777" w:rsidR="00441F24" w:rsidRDefault="00000000">
      <w:pPr>
        <w:widowControl/>
        <w:shd w:val="clear" w:color="auto" w:fill="FFFFFF"/>
        <w:adjustRightInd w:val="0"/>
        <w:spacing w:line="560" w:lineRule="exact"/>
        <w:ind w:firstLineChars="200" w:firstLine="643"/>
        <w:outlineLvl w:val="0"/>
        <w:rPr>
          <w:rFonts w:ascii="仿宋_GB2312" w:eastAsia="仿宋_GB2312" w:hAnsi="仿宋" w:cs="仿宋_GB2312"/>
          <w:b/>
          <w:bCs/>
          <w:kern w:val="0"/>
          <w:sz w:val="32"/>
          <w:szCs w:val="32"/>
        </w:rPr>
      </w:pPr>
      <w:r>
        <w:rPr>
          <w:rFonts w:ascii="仿宋_GB2312" w:eastAsia="仿宋_GB2312" w:hAnsi="仿宋" w:cs="仿宋_GB2312" w:hint="eastAsia"/>
          <w:b/>
          <w:bCs/>
          <w:kern w:val="0"/>
          <w:sz w:val="32"/>
          <w:szCs w:val="32"/>
        </w:rPr>
        <w:t>二、绩效评价工作开展情况</w:t>
      </w:r>
    </w:p>
    <w:p w14:paraId="7AD8A961" w14:textId="77777777" w:rsidR="00441F24" w:rsidRDefault="00000000">
      <w:pPr>
        <w:widowControl/>
        <w:shd w:val="clear" w:color="auto" w:fill="FFFFFF"/>
        <w:spacing w:line="560" w:lineRule="exact"/>
        <w:ind w:firstLineChars="200" w:firstLine="643"/>
        <w:outlineLvl w:val="1"/>
        <w:rPr>
          <w:rFonts w:ascii="仿宋_GB2312" w:eastAsia="仿宋_GB2312" w:hAnsi="仿宋" w:cs="仿宋_GB2312"/>
          <w:b/>
          <w:bCs/>
          <w:kern w:val="0"/>
          <w:sz w:val="32"/>
          <w:szCs w:val="32"/>
        </w:rPr>
      </w:pPr>
      <w:r>
        <w:rPr>
          <w:rFonts w:ascii="仿宋_GB2312" w:eastAsia="仿宋_GB2312" w:hAnsi="仿宋" w:cs="仿宋_GB2312" w:hint="eastAsia"/>
          <w:b/>
          <w:bCs/>
          <w:kern w:val="0"/>
          <w:sz w:val="32"/>
          <w:szCs w:val="32"/>
        </w:rPr>
        <w:t>（一）</w:t>
      </w:r>
      <w:bookmarkStart w:id="3" w:name="_Hlk118817935"/>
      <w:r>
        <w:rPr>
          <w:rFonts w:ascii="仿宋_GB2312" w:eastAsia="仿宋_GB2312" w:hAnsi="仿宋" w:cs="仿宋_GB2312" w:hint="eastAsia"/>
          <w:b/>
          <w:bCs/>
          <w:kern w:val="0"/>
          <w:sz w:val="32"/>
          <w:szCs w:val="32"/>
        </w:rPr>
        <w:t>绩效评价目的、对象和范围</w:t>
      </w:r>
      <w:bookmarkEnd w:id="3"/>
    </w:p>
    <w:p w14:paraId="64E6E6CC" w14:textId="17A35246" w:rsidR="00441F24" w:rsidRDefault="00000000">
      <w:pPr>
        <w:widowControl/>
        <w:shd w:val="clear" w:color="auto" w:fill="FFFFFF"/>
        <w:spacing w:line="560" w:lineRule="exact"/>
        <w:ind w:firstLineChars="200" w:firstLine="643"/>
        <w:rPr>
          <w:rFonts w:ascii="仿宋_GB2312" w:eastAsia="仿宋_GB2312" w:hAnsi="仿宋" w:cs="仿宋_GB2312"/>
          <w:kern w:val="0"/>
          <w:sz w:val="32"/>
          <w:szCs w:val="32"/>
        </w:rPr>
      </w:pPr>
      <w:r>
        <w:rPr>
          <w:rFonts w:ascii="仿宋_GB2312" w:eastAsia="仿宋_GB2312" w:hAnsi="仿宋" w:cs="仿宋_GB2312" w:hint="eastAsia"/>
          <w:b/>
          <w:bCs/>
          <w:kern w:val="0"/>
          <w:sz w:val="32"/>
          <w:szCs w:val="32"/>
        </w:rPr>
        <w:t>绩效评价目的、对象和范围</w:t>
      </w:r>
      <w:r>
        <w:rPr>
          <w:rFonts w:ascii="仿宋_GB2312" w:eastAsia="仿宋_GB2312" w:hAnsi="仿宋" w:cs="仿宋_GB2312" w:hint="eastAsia"/>
          <w:kern w:val="0"/>
          <w:sz w:val="32"/>
          <w:szCs w:val="32"/>
        </w:rPr>
        <w:t>是通过对</w:t>
      </w:r>
      <w:r w:rsidR="00AA5501">
        <w:rPr>
          <w:rFonts w:ascii="仿宋_GB2312" w:eastAsia="仿宋_GB2312" w:hAnsi="仿宋" w:cs="仿宋_GB2312" w:hint="eastAsia"/>
          <w:kern w:val="0"/>
          <w:sz w:val="32"/>
          <w:szCs w:val="32"/>
        </w:rPr>
        <w:t>相山区2022年</w:t>
      </w:r>
      <w:r w:rsidR="00AA5501" w:rsidRPr="00AA5501">
        <w:rPr>
          <w:rFonts w:ascii="仿宋_GB2312" w:eastAsia="仿宋_GB2312" w:hAnsi="仿宋" w:cs="仿宋_GB2312" w:hint="eastAsia"/>
          <w:kern w:val="0"/>
          <w:sz w:val="32"/>
          <w:szCs w:val="32"/>
        </w:rPr>
        <w:t>农村最低生活保障金项目</w:t>
      </w:r>
      <w:r>
        <w:rPr>
          <w:rFonts w:ascii="仿宋_GB2312" w:eastAsia="仿宋_GB2312" w:hAnsi="仿宋" w:cs="仿宋_GB2312" w:hint="eastAsia"/>
          <w:kern w:val="0"/>
          <w:sz w:val="32"/>
          <w:szCs w:val="32"/>
        </w:rPr>
        <w:t>在</w:t>
      </w:r>
      <w:bookmarkStart w:id="4" w:name="_Hlk151379790"/>
      <w:r w:rsidR="00893099">
        <w:rPr>
          <w:rFonts w:ascii="仿宋_GB2312" w:eastAsia="仿宋_GB2312" w:hAnsi="仿宋" w:cs="仿宋_GB2312" w:hint="eastAsia"/>
          <w:kern w:val="0"/>
          <w:sz w:val="32"/>
          <w:szCs w:val="32"/>
        </w:rPr>
        <w:t>决策、</w:t>
      </w:r>
      <w:r w:rsidR="00893099" w:rsidRPr="00893099">
        <w:rPr>
          <w:rFonts w:ascii="仿宋_GB2312" w:eastAsia="仿宋_GB2312" w:hAnsi="仿宋" w:cs="仿宋_GB2312" w:hint="eastAsia"/>
          <w:kern w:val="0"/>
          <w:sz w:val="32"/>
          <w:szCs w:val="32"/>
        </w:rPr>
        <w:t>过程、产出、效益</w:t>
      </w:r>
      <w:r>
        <w:rPr>
          <w:rFonts w:ascii="仿宋_GB2312" w:eastAsia="仿宋_GB2312" w:hAnsi="仿宋" w:cs="仿宋_GB2312" w:hint="eastAsia"/>
          <w:kern w:val="0"/>
          <w:sz w:val="32"/>
          <w:szCs w:val="32"/>
        </w:rPr>
        <w:t>方面</w:t>
      </w:r>
      <w:bookmarkEnd w:id="4"/>
      <w:r>
        <w:rPr>
          <w:rFonts w:ascii="仿宋_GB2312" w:eastAsia="仿宋_GB2312" w:hAnsi="仿宋" w:cs="仿宋_GB2312" w:hint="eastAsia"/>
          <w:kern w:val="0"/>
          <w:sz w:val="32"/>
          <w:szCs w:val="32"/>
        </w:rPr>
        <w:t>的客观公正评价，反映</w:t>
      </w:r>
      <w:r w:rsidR="00AA5501">
        <w:rPr>
          <w:rFonts w:ascii="仿宋_GB2312" w:eastAsia="仿宋_GB2312" w:hAnsi="仿宋" w:cs="仿宋_GB2312" w:hint="eastAsia"/>
          <w:kern w:val="0"/>
          <w:sz w:val="32"/>
          <w:szCs w:val="32"/>
        </w:rPr>
        <w:t>相山区2022年</w:t>
      </w:r>
      <w:r w:rsidR="00AA5501" w:rsidRPr="00AA5501">
        <w:rPr>
          <w:rFonts w:ascii="仿宋_GB2312" w:eastAsia="仿宋_GB2312" w:hAnsi="仿宋" w:cs="仿宋_GB2312" w:hint="eastAsia"/>
          <w:kern w:val="0"/>
          <w:sz w:val="32"/>
          <w:szCs w:val="32"/>
        </w:rPr>
        <w:t>农村最低生活保障金项目支出</w:t>
      </w:r>
      <w:r>
        <w:rPr>
          <w:rFonts w:ascii="仿宋_GB2312" w:eastAsia="仿宋_GB2312" w:hAnsi="仿宋" w:cs="仿宋_GB2312" w:hint="eastAsia"/>
          <w:kern w:val="0"/>
          <w:sz w:val="32"/>
          <w:szCs w:val="32"/>
        </w:rPr>
        <w:t>使用的规范性、经济性、效率性和效益性情况，分析资金使用和管理上存在的不足，找出项目实施中存在的问题及形成原因，提出合理建议，为进一步加强财政资金管理，提高资金使用效益，强化预算单位提高预算绩效管理、完善和规范资金的使用，提高</w:t>
      </w:r>
      <w:r w:rsidR="00893099">
        <w:rPr>
          <w:rFonts w:ascii="仿宋_GB2312" w:eastAsia="仿宋_GB2312" w:hAnsi="仿宋" w:cs="仿宋_GB2312" w:hint="eastAsia"/>
          <w:kern w:val="0"/>
          <w:sz w:val="32"/>
          <w:szCs w:val="32"/>
        </w:rPr>
        <w:t>项目</w:t>
      </w:r>
      <w:r>
        <w:rPr>
          <w:rFonts w:ascii="仿宋_GB2312" w:eastAsia="仿宋_GB2312" w:hAnsi="仿宋" w:cs="仿宋_GB2312" w:hint="eastAsia"/>
          <w:kern w:val="0"/>
          <w:sz w:val="32"/>
          <w:szCs w:val="32"/>
        </w:rPr>
        <w:t>管理水平及</w:t>
      </w:r>
      <w:r w:rsidR="00893099">
        <w:rPr>
          <w:rFonts w:ascii="仿宋_GB2312" w:eastAsia="仿宋_GB2312" w:hAnsi="仿宋" w:cs="仿宋_GB2312" w:hint="eastAsia"/>
          <w:kern w:val="0"/>
          <w:sz w:val="32"/>
          <w:szCs w:val="32"/>
        </w:rPr>
        <w:t>项目</w:t>
      </w:r>
      <w:r w:rsidR="00834ABA">
        <w:rPr>
          <w:rFonts w:ascii="仿宋_GB2312" w:eastAsia="仿宋_GB2312" w:hAnsi="仿宋" w:cs="仿宋_GB2312" w:hint="eastAsia"/>
          <w:kern w:val="0"/>
          <w:sz w:val="32"/>
          <w:szCs w:val="32"/>
        </w:rPr>
        <w:t>支出</w:t>
      </w:r>
      <w:r>
        <w:rPr>
          <w:rFonts w:ascii="仿宋_GB2312" w:eastAsia="仿宋_GB2312" w:hAnsi="仿宋" w:cs="仿宋_GB2312" w:hint="eastAsia"/>
          <w:kern w:val="0"/>
          <w:sz w:val="32"/>
          <w:szCs w:val="32"/>
        </w:rPr>
        <w:t>实施效果。</w:t>
      </w:r>
    </w:p>
    <w:p w14:paraId="093103FE" w14:textId="7B8EF3B1" w:rsidR="00441F24" w:rsidRDefault="00000000">
      <w:pPr>
        <w:widowControl/>
        <w:shd w:val="clear" w:color="auto" w:fill="FFFFFF"/>
        <w:spacing w:line="560" w:lineRule="exact"/>
        <w:ind w:firstLineChars="200" w:firstLine="643"/>
        <w:outlineLvl w:val="1"/>
        <w:rPr>
          <w:rFonts w:ascii="仿宋_GB2312" w:eastAsia="仿宋_GB2312" w:hAnsi="仿宋" w:cs="仿宋_GB2312"/>
          <w:b/>
          <w:bCs/>
          <w:kern w:val="0"/>
          <w:sz w:val="32"/>
          <w:szCs w:val="32"/>
        </w:rPr>
      </w:pPr>
      <w:r>
        <w:rPr>
          <w:rFonts w:ascii="仿宋_GB2312" w:eastAsia="仿宋_GB2312" w:hAnsi="仿宋" w:cs="仿宋_GB2312" w:hint="eastAsia"/>
          <w:b/>
          <w:bCs/>
          <w:kern w:val="0"/>
          <w:sz w:val="32"/>
          <w:szCs w:val="32"/>
        </w:rPr>
        <w:t>（二）绩效评价原则、评价指标体系、评价方法、评价标准等</w:t>
      </w:r>
    </w:p>
    <w:p w14:paraId="3872DF9F" w14:textId="77777777" w:rsidR="00441F24" w:rsidRDefault="00000000">
      <w:pPr>
        <w:widowControl/>
        <w:shd w:val="clear" w:color="auto" w:fill="FFFFFF"/>
        <w:adjustRightInd w:val="0"/>
        <w:snapToGrid w:val="0"/>
        <w:spacing w:line="560" w:lineRule="exact"/>
        <w:ind w:firstLineChars="200" w:firstLine="640"/>
        <w:outlineLvl w:val="2"/>
        <w:rPr>
          <w:rFonts w:ascii="仿宋_GB2312" w:eastAsia="仿宋_GB2312" w:hAnsi="仿宋" w:cs="仿宋_GB2312"/>
          <w:color w:val="002060"/>
          <w:kern w:val="0"/>
          <w:sz w:val="32"/>
          <w:szCs w:val="32"/>
        </w:rPr>
      </w:pPr>
      <w:r>
        <w:rPr>
          <w:rFonts w:ascii="仿宋_GB2312" w:eastAsia="仿宋_GB2312" w:hAnsi="仿宋" w:cs="仿宋_GB2312" w:hint="eastAsia"/>
          <w:color w:val="002060"/>
          <w:kern w:val="0"/>
          <w:sz w:val="32"/>
          <w:szCs w:val="32"/>
        </w:rPr>
        <w:t>1</w:t>
      </w:r>
      <w:r>
        <w:rPr>
          <w:rFonts w:ascii="仿宋_GB2312" w:eastAsia="仿宋_GB2312" w:hAnsi="仿宋" w:cs="仿宋_GB2312"/>
          <w:color w:val="002060"/>
          <w:kern w:val="0"/>
          <w:sz w:val="32"/>
          <w:szCs w:val="32"/>
        </w:rPr>
        <w:t>.</w:t>
      </w:r>
      <w:r>
        <w:rPr>
          <w:rFonts w:ascii="仿宋_GB2312" w:eastAsia="仿宋_GB2312" w:hAnsi="仿宋" w:cs="仿宋_GB2312" w:hint="eastAsia"/>
          <w:b/>
          <w:bCs/>
          <w:kern w:val="0"/>
          <w:sz w:val="32"/>
          <w:szCs w:val="32"/>
        </w:rPr>
        <w:t xml:space="preserve"> 绩效评价原则</w:t>
      </w:r>
    </w:p>
    <w:p w14:paraId="29F9A104" w14:textId="53E947F3" w:rsidR="00441F24" w:rsidRDefault="00000000">
      <w:pPr>
        <w:widowControl/>
        <w:shd w:val="clear" w:color="auto" w:fill="FFFFFF"/>
        <w:adjustRightInd w:val="0"/>
        <w:snapToGrid w:val="0"/>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（1）分级负责原则。绩效评价工作由</w:t>
      </w:r>
      <w:r w:rsidR="00162B86">
        <w:rPr>
          <w:rFonts w:ascii="仿宋_GB2312" w:eastAsia="仿宋_GB2312" w:hAnsi="仿宋" w:cs="仿宋_GB2312" w:hint="eastAsia"/>
          <w:kern w:val="0"/>
          <w:sz w:val="32"/>
          <w:szCs w:val="32"/>
        </w:rPr>
        <w:t>相山区</w:t>
      </w:r>
      <w:r>
        <w:rPr>
          <w:rFonts w:ascii="仿宋_GB2312" w:eastAsia="仿宋_GB2312" w:hAnsi="仿宋" w:cs="仿宋_GB2312" w:hint="eastAsia"/>
          <w:kern w:val="0"/>
          <w:sz w:val="32"/>
          <w:szCs w:val="32"/>
        </w:rPr>
        <w:t>财政局负责牵头组织实施，</w:t>
      </w:r>
      <w:r w:rsidR="00162B86">
        <w:rPr>
          <w:rFonts w:ascii="仿宋_GB2312" w:eastAsia="仿宋_GB2312" w:hAnsi="仿宋" w:cs="仿宋_GB2312" w:hint="eastAsia"/>
          <w:kern w:val="0"/>
          <w:sz w:val="32"/>
          <w:szCs w:val="32"/>
        </w:rPr>
        <w:t>区</w:t>
      </w:r>
      <w:r>
        <w:rPr>
          <w:rFonts w:ascii="仿宋_GB2312" w:eastAsia="仿宋_GB2312" w:hAnsi="仿宋" w:cs="仿宋_GB2312" w:hint="eastAsia"/>
          <w:kern w:val="0"/>
          <w:sz w:val="32"/>
          <w:szCs w:val="32"/>
        </w:rPr>
        <w:t>财政局</w:t>
      </w:r>
      <w:r w:rsidR="00D8437A">
        <w:rPr>
          <w:rFonts w:ascii="仿宋_GB2312" w:eastAsia="仿宋_GB2312" w:hAnsi="仿宋" w:cs="仿宋_GB2312" w:hint="eastAsia"/>
          <w:kern w:val="0"/>
          <w:sz w:val="32"/>
          <w:szCs w:val="32"/>
        </w:rPr>
        <w:t>及</w:t>
      </w:r>
      <w:r>
        <w:rPr>
          <w:rFonts w:ascii="仿宋_GB2312" w:eastAsia="仿宋_GB2312" w:hAnsi="仿宋" w:cs="仿宋_GB2312" w:hint="eastAsia"/>
          <w:kern w:val="0"/>
          <w:sz w:val="32"/>
          <w:szCs w:val="32"/>
        </w:rPr>
        <w:t>主管部门负责相关组织协调工作，项目实施单位配合做好本次绩效评价工作。</w:t>
      </w:r>
    </w:p>
    <w:p w14:paraId="68A2F084" w14:textId="77777777" w:rsidR="00441F24" w:rsidRDefault="00000000">
      <w:pPr>
        <w:widowControl/>
        <w:shd w:val="clear" w:color="auto" w:fill="FFFFFF"/>
        <w:adjustRightInd w:val="0"/>
        <w:snapToGrid w:val="0"/>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（2）科学规范原则。注重财政资金支出的经济性、效率性和有效性，严格执行规定的程序，按照科学可行的要求，采用定量与定性分析相结合的方法进行评价。</w:t>
      </w:r>
    </w:p>
    <w:p w14:paraId="4DF1DE88" w14:textId="77777777" w:rsidR="00441F24" w:rsidRDefault="00000000">
      <w:pPr>
        <w:widowControl/>
        <w:shd w:val="clear" w:color="auto" w:fill="FFFFFF"/>
        <w:adjustRightInd w:val="0"/>
        <w:snapToGrid w:val="0"/>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lastRenderedPageBreak/>
        <w:t>（3）客观公正原则。遵循真实、客观、公正的要求，依法依规开展并接受监督，力争做到标准有据、资料可靠、客观公正。</w:t>
      </w:r>
    </w:p>
    <w:p w14:paraId="52F2D46F" w14:textId="77777777" w:rsidR="00441F24" w:rsidRDefault="00000000">
      <w:pPr>
        <w:widowControl/>
        <w:shd w:val="clear" w:color="auto" w:fill="FFFFFF"/>
        <w:adjustRightInd w:val="0"/>
        <w:snapToGrid w:val="0"/>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（4）绩效相关原则。绩效评价结果针对具体项目支出及其管理产出绩效。清晰反应投入与产出效益之间对应关系的相关特点。</w:t>
      </w:r>
    </w:p>
    <w:p w14:paraId="48CC75AC" w14:textId="77777777" w:rsidR="00441F24" w:rsidRDefault="00000000">
      <w:pPr>
        <w:widowControl/>
        <w:shd w:val="clear" w:color="auto" w:fill="FFFFFF"/>
        <w:adjustRightInd w:val="0"/>
        <w:snapToGrid w:val="0"/>
        <w:spacing w:line="560" w:lineRule="exact"/>
        <w:ind w:firstLineChars="200" w:firstLine="643"/>
        <w:outlineLvl w:val="2"/>
        <w:rPr>
          <w:rFonts w:ascii="仿宋_GB2312" w:eastAsia="仿宋_GB2312" w:hAnsi="仿宋" w:cs="仿宋_GB2312"/>
          <w:b/>
          <w:bCs/>
          <w:kern w:val="0"/>
          <w:sz w:val="32"/>
          <w:szCs w:val="32"/>
        </w:rPr>
      </w:pPr>
      <w:r>
        <w:rPr>
          <w:rFonts w:ascii="仿宋_GB2312" w:eastAsia="仿宋_GB2312" w:hAnsi="仿宋" w:cs="仿宋_GB2312" w:hint="eastAsia"/>
          <w:b/>
          <w:bCs/>
          <w:kern w:val="0"/>
          <w:sz w:val="32"/>
          <w:szCs w:val="32"/>
        </w:rPr>
        <w:t>2</w:t>
      </w:r>
      <w:r>
        <w:rPr>
          <w:rFonts w:ascii="仿宋_GB2312" w:eastAsia="仿宋_GB2312" w:hAnsi="仿宋" w:cs="仿宋_GB2312"/>
          <w:b/>
          <w:bCs/>
          <w:kern w:val="0"/>
          <w:sz w:val="32"/>
          <w:szCs w:val="32"/>
        </w:rPr>
        <w:t>.</w:t>
      </w:r>
      <w:r>
        <w:rPr>
          <w:rFonts w:ascii="仿宋_GB2312" w:eastAsia="仿宋_GB2312" w:hAnsi="仿宋" w:cs="仿宋_GB2312" w:hint="eastAsia"/>
          <w:b/>
          <w:bCs/>
          <w:kern w:val="0"/>
          <w:sz w:val="32"/>
          <w:szCs w:val="32"/>
        </w:rPr>
        <w:t>评价依据</w:t>
      </w:r>
    </w:p>
    <w:p w14:paraId="4229D5C5" w14:textId="1AF691FF" w:rsidR="00F70C66" w:rsidRDefault="00000000" w:rsidP="00F70C66">
      <w:pPr>
        <w:widowControl/>
        <w:shd w:val="clear" w:color="auto" w:fill="FFFFFF"/>
        <w:adjustRightInd w:val="0"/>
        <w:snapToGrid w:val="0"/>
        <w:spacing w:line="560" w:lineRule="exact"/>
        <w:ind w:firstLineChars="200" w:firstLine="640"/>
        <w:rPr>
          <w:rFonts w:ascii="仿宋_GB2312" w:eastAsia="仿宋_GB2312" w:hAnsi="仿宋" w:cs="仿宋_GB2312"/>
          <w:kern w:val="0"/>
          <w:sz w:val="32"/>
          <w:szCs w:val="32"/>
        </w:rPr>
      </w:pPr>
      <w:bookmarkStart w:id="5" w:name="_Hlk151709441"/>
      <w:r>
        <w:rPr>
          <w:rFonts w:ascii="仿宋_GB2312" w:eastAsia="仿宋_GB2312" w:hAnsi="仿宋" w:cs="仿宋_GB2312" w:hint="eastAsia"/>
          <w:kern w:val="0"/>
          <w:sz w:val="32"/>
          <w:szCs w:val="32"/>
        </w:rPr>
        <w:t>（1）</w:t>
      </w:r>
      <w:r w:rsidR="00F70C66" w:rsidRPr="00F70C66">
        <w:rPr>
          <w:rFonts w:ascii="仿宋_GB2312" w:eastAsia="仿宋_GB2312" w:hAnsi="仿宋" w:cs="仿宋_GB2312" w:hint="eastAsia"/>
          <w:kern w:val="0"/>
          <w:sz w:val="32"/>
          <w:szCs w:val="32"/>
        </w:rPr>
        <w:t>《淮北市农村居民最低生活保障实施办法》</w:t>
      </w:r>
    </w:p>
    <w:p w14:paraId="00AEEA3F" w14:textId="3FB591AC" w:rsidR="00F70C66" w:rsidRDefault="00F70C66" w:rsidP="00F70C66">
      <w:pPr>
        <w:widowControl/>
        <w:shd w:val="clear" w:color="auto" w:fill="FFFFFF"/>
        <w:adjustRightInd w:val="0"/>
        <w:snapToGrid w:val="0"/>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（2）</w:t>
      </w:r>
      <w:r w:rsidRPr="00F70C66">
        <w:rPr>
          <w:rFonts w:ascii="仿宋_GB2312" w:eastAsia="仿宋_GB2312" w:hAnsi="仿宋" w:cs="仿宋_GB2312" w:hint="eastAsia"/>
          <w:kern w:val="0"/>
          <w:sz w:val="32"/>
          <w:szCs w:val="32"/>
        </w:rPr>
        <w:t>《淮北市最低生活保障工作操作规程》（淮民社救</w:t>
      </w:r>
      <w:r w:rsidR="0071476C">
        <w:rPr>
          <w:rFonts w:ascii="宋体" w:eastAsia="宋体" w:hAnsi="宋体" w:cs="仿宋_GB2312" w:hint="eastAsia"/>
          <w:kern w:val="0"/>
          <w:sz w:val="32"/>
          <w:szCs w:val="32"/>
        </w:rPr>
        <w:t>〔</w:t>
      </w:r>
      <w:r w:rsidR="0071476C">
        <w:rPr>
          <w:rFonts w:ascii="仿宋_GB2312" w:eastAsia="仿宋_GB2312" w:hAnsi="仿宋" w:cs="仿宋_GB2312" w:hint="eastAsia"/>
          <w:kern w:val="0"/>
          <w:sz w:val="32"/>
          <w:szCs w:val="32"/>
        </w:rPr>
        <w:t>2</w:t>
      </w:r>
      <w:r w:rsidR="0071476C">
        <w:rPr>
          <w:rFonts w:ascii="仿宋_GB2312" w:eastAsia="仿宋_GB2312" w:hAnsi="仿宋" w:cs="仿宋_GB2312"/>
          <w:kern w:val="0"/>
          <w:sz w:val="32"/>
          <w:szCs w:val="32"/>
        </w:rPr>
        <w:t>022</w:t>
      </w:r>
      <w:r w:rsidR="0071476C">
        <w:rPr>
          <w:rFonts w:ascii="宋体" w:eastAsia="宋体" w:hAnsi="宋体" w:cs="仿宋_GB2312" w:hint="eastAsia"/>
          <w:kern w:val="0"/>
          <w:sz w:val="32"/>
          <w:szCs w:val="32"/>
        </w:rPr>
        <w:t>〕</w:t>
      </w:r>
      <w:r w:rsidRPr="00F70C66">
        <w:rPr>
          <w:rFonts w:ascii="仿宋_GB2312" w:eastAsia="仿宋_GB2312" w:hAnsi="仿宋" w:cs="仿宋_GB2312" w:hint="eastAsia"/>
          <w:kern w:val="0"/>
          <w:sz w:val="32"/>
          <w:szCs w:val="32"/>
        </w:rPr>
        <w:t>2号）</w:t>
      </w:r>
    </w:p>
    <w:p w14:paraId="7CEBF716" w14:textId="7346D441" w:rsidR="00F70C66" w:rsidRDefault="00F70C66" w:rsidP="00F70C66">
      <w:pPr>
        <w:widowControl/>
        <w:shd w:val="clear" w:color="auto" w:fill="FFFFFF"/>
        <w:adjustRightInd w:val="0"/>
        <w:snapToGrid w:val="0"/>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（3）</w:t>
      </w:r>
      <w:r w:rsidRPr="00F70C66">
        <w:rPr>
          <w:rFonts w:ascii="仿宋_GB2312" w:eastAsia="仿宋_GB2312" w:hAnsi="仿宋" w:cs="仿宋_GB2312" w:hint="eastAsia"/>
          <w:kern w:val="0"/>
          <w:sz w:val="32"/>
          <w:szCs w:val="32"/>
        </w:rPr>
        <w:t>《关于印发〈淮北市城乡居民最低生活保障实施方案〉等七项民生工程实施方案的通知》（淮民社救</w:t>
      </w:r>
      <w:r w:rsidR="0071476C">
        <w:rPr>
          <w:rFonts w:ascii="宋体" w:eastAsia="宋体" w:hAnsi="宋体" w:cs="仿宋_GB2312" w:hint="eastAsia"/>
          <w:kern w:val="0"/>
          <w:sz w:val="32"/>
          <w:szCs w:val="32"/>
        </w:rPr>
        <w:t>〔</w:t>
      </w:r>
      <w:r w:rsidR="0071476C">
        <w:rPr>
          <w:rFonts w:ascii="仿宋_GB2312" w:eastAsia="仿宋_GB2312" w:hAnsi="仿宋" w:cs="仿宋_GB2312" w:hint="eastAsia"/>
          <w:kern w:val="0"/>
          <w:sz w:val="32"/>
          <w:szCs w:val="32"/>
        </w:rPr>
        <w:t>2</w:t>
      </w:r>
      <w:r w:rsidR="0071476C">
        <w:rPr>
          <w:rFonts w:ascii="仿宋_GB2312" w:eastAsia="仿宋_GB2312" w:hAnsi="仿宋" w:cs="仿宋_GB2312"/>
          <w:kern w:val="0"/>
          <w:sz w:val="32"/>
          <w:szCs w:val="32"/>
        </w:rPr>
        <w:t>022</w:t>
      </w:r>
      <w:r w:rsidR="0071476C">
        <w:rPr>
          <w:rFonts w:ascii="宋体" w:eastAsia="宋体" w:hAnsi="宋体" w:cs="仿宋_GB2312" w:hint="eastAsia"/>
          <w:kern w:val="0"/>
          <w:sz w:val="32"/>
          <w:szCs w:val="32"/>
        </w:rPr>
        <w:t>〕</w:t>
      </w:r>
      <w:r w:rsidRPr="00F70C66">
        <w:rPr>
          <w:rFonts w:ascii="仿宋_GB2312" w:eastAsia="仿宋_GB2312" w:hAnsi="仿宋" w:cs="仿宋_GB2312" w:hint="eastAsia"/>
          <w:kern w:val="0"/>
          <w:sz w:val="32"/>
          <w:szCs w:val="32"/>
        </w:rPr>
        <w:t>5号）</w:t>
      </w:r>
    </w:p>
    <w:p w14:paraId="6CBFF3BD" w14:textId="6E941547" w:rsidR="00F70C66" w:rsidRDefault="00F70C66" w:rsidP="00F70C66">
      <w:pPr>
        <w:widowControl/>
        <w:shd w:val="clear" w:color="auto" w:fill="FFFFFF"/>
        <w:adjustRightInd w:val="0"/>
        <w:snapToGrid w:val="0"/>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（4</w:t>
      </w:r>
      <w:r>
        <w:rPr>
          <w:rFonts w:ascii="仿宋_GB2312" w:eastAsia="仿宋_GB2312" w:hAnsi="仿宋" w:cs="仿宋_GB2312"/>
          <w:kern w:val="0"/>
          <w:sz w:val="32"/>
          <w:szCs w:val="32"/>
        </w:rPr>
        <w:t>）</w:t>
      </w:r>
      <w:r w:rsidRPr="00F70C66">
        <w:rPr>
          <w:rFonts w:ascii="仿宋_GB2312" w:eastAsia="仿宋_GB2312" w:hAnsi="仿宋" w:cs="仿宋_GB2312" w:hint="eastAsia"/>
          <w:kern w:val="0"/>
          <w:sz w:val="32"/>
          <w:szCs w:val="32"/>
        </w:rPr>
        <w:t>相山区《关于印发〈相山区城乡低保及特困人员审批权限委托下放工作实施方案〉的通知》（相正办</w:t>
      </w:r>
      <w:r w:rsidR="0071476C">
        <w:rPr>
          <w:rFonts w:ascii="宋体" w:eastAsia="宋体" w:hAnsi="宋体" w:cs="仿宋_GB2312" w:hint="eastAsia"/>
          <w:kern w:val="0"/>
          <w:sz w:val="32"/>
          <w:szCs w:val="32"/>
        </w:rPr>
        <w:t>〔</w:t>
      </w:r>
      <w:r w:rsidR="0071476C">
        <w:rPr>
          <w:rFonts w:ascii="仿宋_GB2312" w:eastAsia="仿宋_GB2312" w:hAnsi="仿宋" w:cs="仿宋_GB2312" w:hint="eastAsia"/>
          <w:kern w:val="0"/>
          <w:sz w:val="32"/>
          <w:szCs w:val="32"/>
        </w:rPr>
        <w:t>2</w:t>
      </w:r>
      <w:r w:rsidR="0071476C">
        <w:rPr>
          <w:rFonts w:ascii="仿宋_GB2312" w:eastAsia="仿宋_GB2312" w:hAnsi="仿宋" w:cs="仿宋_GB2312"/>
          <w:kern w:val="0"/>
          <w:sz w:val="32"/>
          <w:szCs w:val="32"/>
        </w:rPr>
        <w:t>020</w:t>
      </w:r>
      <w:r w:rsidR="0071476C">
        <w:rPr>
          <w:rFonts w:ascii="宋体" w:eastAsia="宋体" w:hAnsi="宋体" w:cs="仿宋_GB2312" w:hint="eastAsia"/>
          <w:kern w:val="0"/>
          <w:sz w:val="32"/>
          <w:szCs w:val="32"/>
        </w:rPr>
        <w:t>〕</w:t>
      </w:r>
      <w:r w:rsidRPr="00F70C66">
        <w:rPr>
          <w:rFonts w:ascii="仿宋_GB2312" w:eastAsia="仿宋_GB2312" w:hAnsi="仿宋" w:cs="仿宋_GB2312" w:hint="eastAsia"/>
          <w:kern w:val="0"/>
          <w:sz w:val="32"/>
          <w:szCs w:val="32"/>
        </w:rPr>
        <w:t>15号）、</w:t>
      </w:r>
    </w:p>
    <w:p w14:paraId="052C06A1" w14:textId="463976F4" w:rsidR="00441F24" w:rsidRDefault="00F70C66" w:rsidP="00F70C66">
      <w:pPr>
        <w:widowControl/>
        <w:shd w:val="clear" w:color="auto" w:fill="FFFFFF"/>
        <w:adjustRightInd w:val="0"/>
        <w:snapToGrid w:val="0"/>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（5）</w:t>
      </w:r>
      <w:r w:rsidRPr="00F70C66">
        <w:rPr>
          <w:rFonts w:ascii="仿宋_GB2312" w:eastAsia="仿宋_GB2312" w:hAnsi="仿宋" w:cs="仿宋_GB2312" w:hint="eastAsia"/>
          <w:kern w:val="0"/>
          <w:sz w:val="32"/>
          <w:szCs w:val="32"/>
        </w:rPr>
        <w:t>相山区民生工程管理中心《关于印发2022年民生工程实施方案的通知》</w:t>
      </w:r>
      <w:r>
        <w:rPr>
          <w:rFonts w:ascii="仿宋_GB2312" w:eastAsia="仿宋_GB2312" w:hAnsi="仿宋" w:cs="仿宋_GB2312" w:hint="eastAsia"/>
          <w:kern w:val="0"/>
          <w:sz w:val="32"/>
          <w:szCs w:val="32"/>
        </w:rPr>
        <w:t>（民生</w:t>
      </w:r>
      <w:r w:rsidR="0071476C">
        <w:rPr>
          <w:rFonts w:ascii="宋体" w:eastAsia="宋体" w:hAnsi="宋体" w:cs="仿宋_GB2312" w:hint="eastAsia"/>
          <w:kern w:val="0"/>
          <w:sz w:val="32"/>
          <w:szCs w:val="32"/>
        </w:rPr>
        <w:t>〔</w:t>
      </w:r>
      <w:r w:rsidR="0071476C">
        <w:rPr>
          <w:rFonts w:ascii="仿宋_GB2312" w:eastAsia="仿宋_GB2312" w:hAnsi="仿宋" w:cs="仿宋_GB2312" w:hint="eastAsia"/>
          <w:kern w:val="0"/>
          <w:sz w:val="32"/>
          <w:szCs w:val="32"/>
        </w:rPr>
        <w:t>2</w:t>
      </w:r>
      <w:r w:rsidR="0071476C">
        <w:rPr>
          <w:rFonts w:ascii="仿宋_GB2312" w:eastAsia="仿宋_GB2312" w:hAnsi="仿宋" w:cs="仿宋_GB2312"/>
          <w:kern w:val="0"/>
          <w:sz w:val="32"/>
          <w:szCs w:val="32"/>
        </w:rPr>
        <w:t>022</w:t>
      </w:r>
      <w:r w:rsidR="0071476C">
        <w:rPr>
          <w:rFonts w:ascii="宋体" w:eastAsia="宋体" w:hAnsi="宋体" w:cs="仿宋_GB2312" w:hint="eastAsia"/>
          <w:kern w:val="0"/>
          <w:sz w:val="32"/>
          <w:szCs w:val="32"/>
        </w:rPr>
        <w:t>〕</w:t>
      </w:r>
      <w:r>
        <w:rPr>
          <w:rFonts w:ascii="仿宋_GB2312" w:eastAsia="仿宋_GB2312" w:hAnsi="仿宋" w:cs="仿宋_GB2312" w:hint="eastAsia"/>
          <w:kern w:val="0"/>
          <w:sz w:val="32"/>
          <w:szCs w:val="32"/>
        </w:rPr>
        <w:t>4号）</w:t>
      </w:r>
    </w:p>
    <w:bookmarkEnd w:id="5"/>
    <w:p w14:paraId="05070D35" w14:textId="77777777" w:rsidR="00441F24" w:rsidRDefault="00000000">
      <w:pPr>
        <w:widowControl/>
        <w:shd w:val="clear" w:color="auto" w:fill="FFFFFF"/>
        <w:spacing w:line="560" w:lineRule="exact"/>
        <w:ind w:firstLineChars="200" w:firstLine="640"/>
        <w:outlineLvl w:val="2"/>
        <w:rPr>
          <w:rFonts w:ascii="仿宋_GB2312" w:eastAsia="仿宋_GB2312" w:hAnsi="仿宋" w:cs="仿宋_GB2312"/>
          <w:b/>
          <w:bCs/>
          <w:kern w:val="0"/>
          <w:sz w:val="32"/>
          <w:szCs w:val="32"/>
        </w:rPr>
      </w:pPr>
      <w:r>
        <w:rPr>
          <w:rFonts w:ascii="仿宋_GB2312" w:eastAsia="仿宋_GB2312" w:hAnsi="仿宋" w:cs="仿宋_GB2312"/>
          <w:color w:val="002060"/>
          <w:kern w:val="0"/>
          <w:sz w:val="32"/>
          <w:szCs w:val="32"/>
        </w:rPr>
        <w:t>3.</w:t>
      </w:r>
      <w:r>
        <w:rPr>
          <w:rFonts w:ascii="仿宋_GB2312" w:eastAsia="仿宋_GB2312" w:hAnsi="仿宋" w:cs="仿宋_GB2312" w:hint="eastAsia"/>
          <w:b/>
          <w:bCs/>
          <w:kern w:val="0"/>
          <w:sz w:val="32"/>
          <w:szCs w:val="32"/>
        </w:rPr>
        <w:t xml:space="preserve"> 评价指标体系</w:t>
      </w:r>
    </w:p>
    <w:p w14:paraId="7A925F00" w14:textId="722EB8E9" w:rsidR="00441F24" w:rsidRDefault="00000000">
      <w:pPr>
        <w:widowControl/>
        <w:shd w:val="clear" w:color="auto" w:fill="FFFFFF"/>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本次绩效评价指标体系的设置按照相关性、重要性、可比性、系统性、经济性原则从</w:t>
      </w:r>
      <w:r w:rsidR="005B09BB" w:rsidRPr="005B09BB">
        <w:rPr>
          <w:rFonts w:ascii="仿宋_GB2312" w:eastAsia="仿宋_GB2312" w:hAnsi="仿宋" w:cs="仿宋_GB2312" w:hint="eastAsia"/>
          <w:kern w:val="0"/>
          <w:sz w:val="32"/>
          <w:szCs w:val="32"/>
        </w:rPr>
        <w:t>决策、</w:t>
      </w:r>
      <w:r w:rsidR="00893099" w:rsidRPr="00893099">
        <w:rPr>
          <w:rFonts w:ascii="仿宋_GB2312" w:eastAsia="仿宋_GB2312" w:hAnsi="仿宋" w:cs="仿宋_GB2312" w:hint="eastAsia"/>
          <w:kern w:val="0"/>
          <w:sz w:val="32"/>
          <w:szCs w:val="32"/>
        </w:rPr>
        <w:t>过程、产出、效益</w:t>
      </w:r>
      <w:r>
        <w:rPr>
          <w:rFonts w:ascii="仿宋_GB2312" w:eastAsia="仿宋_GB2312" w:hAnsi="仿宋" w:cs="仿宋_GB2312" w:hint="eastAsia"/>
          <w:kern w:val="0"/>
          <w:sz w:val="32"/>
          <w:szCs w:val="32"/>
        </w:rPr>
        <w:t>四个方面进行分析，由一级指标、二级指标和三级指标、指标解释、评分标准构成。</w:t>
      </w:r>
    </w:p>
    <w:p w14:paraId="0A253BEB" w14:textId="4402794A" w:rsidR="00441F24" w:rsidRDefault="005B09BB">
      <w:pPr>
        <w:widowControl/>
        <w:shd w:val="clear" w:color="auto" w:fill="FFFFFF"/>
        <w:spacing w:line="560" w:lineRule="exact"/>
        <w:ind w:firstLineChars="200" w:firstLine="640"/>
        <w:rPr>
          <w:rFonts w:ascii="仿宋_GB2312" w:eastAsia="仿宋_GB2312" w:hAnsi="仿宋" w:cs="仿宋_GB2312"/>
          <w:kern w:val="0"/>
          <w:sz w:val="32"/>
          <w:szCs w:val="32"/>
        </w:rPr>
      </w:pPr>
      <w:r w:rsidRPr="005B09BB">
        <w:rPr>
          <w:rFonts w:ascii="仿宋_GB2312" w:eastAsia="仿宋_GB2312" w:hAnsi="仿宋" w:cs="仿宋_GB2312" w:hint="eastAsia"/>
          <w:kern w:val="0"/>
          <w:sz w:val="32"/>
          <w:szCs w:val="32"/>
        </w:rPr>
        <w:t>决策</w:t>
      </w:r>
      <w:r>
        <w:rPr>
          <w:rFonts w:ascii="仿宋_GB2312" w:eastAsia="仿宋_GB2312" w:hAnsi="仿宋" w:cs="仿宋_GB2312" w:hint="eastAsia"/>
          <w:kern w:val="0"/>
          <w:sz w:val="32"/>
          <w:szCs w:val="32"/>
        </w:rPr>
        <w:t>标准分</w:t>
      </w:r>
      <w:r w:rsidR="00893099" w:rsidRPr="00F70C66">
        <w:rPr>
          <w:rFonts w:ascii="仿宋_GB2312" w:eastAsia="仿宋_GB2312" w:hAnsi="仿宋" w:cs="仿宋_GB2312"/>
          <w:kern w:val="0"/>
          <w:sz w:val="32"/>
          <w:szCs w:val="32"/>
        </w:rPr>
        <w:t>20</w:t>
      </w:r>
      <w:r>
        <w:rPr>
          <w:rFonts w:ascii="仿宋_GB2312" w:eastAsia="仿宋_GB2312" w:hAnsi="仿宋" w:cs="仿宋_GB2312" w:hint="eastAsia"/>
          <w:kern w:val="0"/>
          <w:sz w:val="32"/>
          <w:szCs w:val="32"/>
        </w:rPr>
        <w:t>分，该部分反映</w:t>
      </w:r>
      <w:r w:rsidR="008F0C89" w:rsidRPr="005B3EC8">
        <w:rPr>
          <w:rFonts w:ascii="仿宋_GB2312" w:eastAsia="仿宋_GB2312" w:hAnsi="仿宋" w:cs="仿宋_GB2312" w:hint="eastAsia"/>
          <w:kern w:val="0"/>
          <w:sz w:val="32"/>
          <w:szCs w:val="32"/>
        </w:rPr>
        <w:t>整体支出绩效目标</w:t>
      </w:r>
      <w:r w:rsidR="0097118D">
        <w:rPr>
          <w:rFonts w:ascii="仿宋_GB2312" w:eastAsia="仿宋_GB2312" w:hAnsi="仿宋" w:cs="仿宋_GB2312" w:hint="eastAsia"/>
          <w:kern w:val="0"/>
          <w:sz w:val="32"/>
          <w:szCs w:val="32"/>
        </w:rPr>
        <w:t>是否合理、明确，资金预算是否科学、资金分配是否合理；</w:t>
      </w:r>
      <w:r w:rsidR="00893099">
        <w:rPr>
          <w:rFonts w:ascii="仿宋_GB2312" w:eastAsia="仿宋_GB2312" w:hAnsi="仿宋" w:cs="仿宋_GB2312" w:hint="eastAsia"/>
          <w:kern w:val="0"/>
          <w:sz w:val="32"/>
          <w:szCs w:val="32"/>
        </w:rPr>
        <w:t>过程</w:t>
      </w:r>
      <w:r w:rsidR="0097118D">
        <w:rPr>
          <w:rFonts w:ascii="仿宋_GB2312" w:eastAsia="仿宋_GB2312" w:hAnsi="仿宋" w:cs="仿宋_GB2312" w:hint="eastAsia"/>
          <w:kern w:val="0"/>
          <w:sz w:val="32"/>
          <w:szCs w:val="32"/>
        </w:rPr>
        <w:lastRenderedPageBreak/>
        <w:t>标准分</w:t>
      </w:r>
      <w:r w:rsidR="00893099" w:rsidRPr="00F70C66">
        <w:rPr>
          <w:rFonts w:ascii="仿宋_GB2312" w:eastAsia="仿宋_GB2312" w:hAnsi="仿宋" w:cs="仿宋_GB2312"/>
          <w:kern w:val="0"/>
          <w:sz w:val="32"/>
          <w:szCs w:val="32"/>
        </w:rPr>
        <w:t>2</w:t>
      </w:r>
      <w:r w:rsidR="0097118D" w:rsidRPr="00F70C66">
        <w:rPr>
          <w:rFonts w:ascii="仿宋_GB2312" w:eastAsia="仿宋_GB2312" w:hAnsi="仿宋" w:cs="仿宋_GB2312" w:hint="eastAsia"/>
          <w:kern w:val="0"/>
          <w:sz w:val="32"/>
          <w:szCs w:val="32"/>
        </w:rPr>
        <w:t>0</w:t>
      </w:r>
      <w:r w:rsidR="0097118D">
        <w:rPr>
          <w:rFonts w:ascii="仿宋_GB2312" w:eastAsia="仿宋_GB2312" w:hAnsi="仿宋" w:cs="仿宋_GB2312" w:hint="eastAsia"/>
          <w:kern w:val="0"/>
          <w:sz w:val="32"/>
          <w:szCs w:val="32"/>
        </w:rPr>
        <w:t>分，该部分反映</w:t>
      </w:r>
      <w:r w:rsidR="008F0C89">
        <w:rPr>
          <w:rFonts w:ascii="仿宋_GB2312" w:eastAsia="仿宋_GB2312" w:hAnsi="仿宋" w:cs="仿宋_GB2312" w:hint="eastAsia"/>
          <w:kern w:val="0"/>
          <w:sz w:val="32"/>
          <w:szCs w:val="32"/>
        </w:rPr>
        <w:t>预算执行</w:t>
      </w:r>
      <w:r w:rsidR="0097118D">
        <w:rPr>
          <w:rFonts w:ascii="仿宋_GB2312" w:eastAsia="仿宋_GB2312" w:hAnsi="仿宋" w:cs="仿宋_GB2312" w:hint="eastAsia"/>
          <w:kern w:val="0"/>
          <w:sz w:val="32"/>
          <w:szCs w:val="32"/>
        </w:rPr>
        <w:t>是否</w:t>
      </w:r>
      <w:r w:rsidR="008F0C89">
        <w:rPr>
          <w:rFonts w:ascii="仿宋_GB2312" w:eastAsia="仿宋_GB2312" w:hAnsi="仿宋" w:cs="仿宋_GB2312" w:hint="eastAsia"/>
          <w:kern w:val="0"/>
          <w:sz w:val="32"/>
          <w:szCs w:val="32"/>
        </w:rPr>
        <w:t>合理、预算管理是否规范、财务管理是否健全有效；</w:t>
      </w:r>
      <w:r w:rsidR="0097118D" w:rsidRPr="005B09BB">
        <w:rPr>
          <w:rFonts w:ascii="仿宋_GB2312" w:eastAsia="仿宋_GB2312" w:hAnsi="仿宋" w:cs="仿宋_GB2312" w:hint="eastAsia"/>
          <w:kern w:val="0"/>
          <w:sz w:val="32"/>
          <w:szCs w:val="32"/>
        </w:rPr>
        <w:t>产出</w:t>
      </w:r>
      <w:r w:rsidR="0097118D">
        <w:rPr>
          <w:rFonts w:ascii="仿宋_GB2312" w:eastAsia="仿宋_GB2312" w:hAnsi="仿宋" w:cs="仿宋_GB2312" w:hint="eastAsia"/>
          <w:kern w:val="0"/>
          <w:sz w:val="32"/>
          <w:szCs w:val="32"/>
        </w:rPr>
        <w:t>标准分</w:t>
      </w:r>
      <w:r w:rsidR="0097118D" w:rsidRPr="00F70C66">
        <w:rPr>
          <w:rFonts w:ascii="仿宋_GB2312" w:eastAsia="仿宋_GB2312" w:hAnsi="仿宋" w:cs="仿宋_GB2312"/>
          <w:kern w:val="0"/>
          <w:sz w:val="32"/>
          <w:szCs w:val="32"/>
        </w:rPr>
        <w:t>30</w:t>
      </w:r>
      <w:r w:rsidR="0097118D">
        <w:rPr>
          <w:rFonts w:ascii="仿宋_GB2312" w:eastAsia="仿宋_GB2312" w:hAnsi="仿宋" w:cs="仿宋_GB2312" w:hint="eastAsia"/>
          <w:kern w:val="0"/>
          <w:sz w:val="32"/>
          <w:szCs w:val="32"/>
        </w:rPr>
        <w:t>分，该部分反映项目实施单位的</w:t>
      </w:r>
      <w:r w:rsidR="008F0C89">
        <w:rPr>
          <w:rFonts w:ascii="仿宋_GB2312" w:eastAsia="仿宋_GB2312" w:hAnsi="仿宋" w:cs="仿宋_GB2312" w:hint="eastAsia"/>
          <w:kern w:val="0"/>
          <w:sz w:val="32"/>
          <w:szCs w:val="32"/>
        </w:rPr>
        <w:t>任务</w:t>
      </w:r>
      <w:r w:rsidR="0097118D">
        <w:rPr>
          <w:rFonts w:ascii="仿宋_GB2312" w:eastAsia="仿宋_GB2312" w:hAnsi="仿宋" w:cs="仿宋_GB2312" w:hint="eastAsia"/>
          <w:kern w:val="0"/>
          <w:sz w:val="32"/>
          <w:szCs w:val="32"/>
        </w:rPr>
        <w:t>进度及质量达标情况；</w:t>
      </w:r>
      <w:r w:rsidR="0097118D" w:rsidRPr="005B09BB">
        <w:rPr>
          <w:rFonts w:ascii="仿宋_GB2312" w:eastAsia="仿宋_GB2312" w:hAnsi="仿宋" w:cs="仿宋_GB2312" w:hint="eastAsia"/>
          <w:kern w:val="0"/>
          <w:sz w:val="32"/>
          <w:szCs w:val="32"/>
        </w:rPr>
        <w:t>部门效益</w:t>
      </w:r>
      <w:r w:rsidR="0097118D">
        <w:rPr>
          <w:rFonts w:ascii="仿宋_GB2312" w:eastAsia="仿宋_GB2312" w:hAnsi="仿宋" w:cs="仿宋_GB2312" w:hint="eastAsia"/>
          <w:kern w:val="0"/>
          <w:sz w:val="32"/>
          <w:szCs w:val="32"/>
        </w:rPr>
        <w:t>标准分</w:t>
      </w:r>
      <w:r w:rsidR="0097118D" w:rsidRPr="00F70C66">
        <w:rPr>
          <w:rFonts w:ascii="仿宋_GB2312" w:eastAsia="仿宋_GB2312" w:hAnsi="仿宋" w:cs="仿宋_GB2312"/>
          <w:kern w:val="0"/>
          <w:sz w:val="32"/>
          <w:szCs w:val="32"/>
        </w:rPr>
        <w:t>30</w:t>
      </w:r>
      <w:r w:rsidR="0097118D">
        <w:rPr>
          <w:rFonts w:ascii="仿宋_GB2312" w:eastAsia="仿宋_GB2312" w:hAnsi="仿宋" w:cs="仿宋_GB2312" w:hint="eastAsia"/>
          <w:kern w:val="0"/>
          <w:sz w:val="32"/>
          <w:szCs w:val="32"/>
        </w:rPr>
        <w:t>分，该部分反映</w:t>
      </w:r>
      <w:r w:rsidR="008F0C89">
        <w:rPr>
          <w:rFonts w:ascii="仿宋_GB2312" w:eastAsia="仿宋_GB2312" w:hAnsi="仿宋" w:cs="仿宋_GB2312" w:hint="eastAsia"/>
          <w:kern w:val="0"/>
          <w:sz w:val="32"/>
          <w:szCs w:val="32"/>
        </w:rPr>
        <w:t>整体支出</w:t>
      </w:r>
      <w:r w:rsidR="0097118D">
        <w:rPr>
          <w:rFonts w:ascii="仿宋_GB2312" w:eastAsia="仿宋_GB2312" w:hAnsi="仿宋" w:cs="仿宋_GB2312" w:hint="eastAsia"/>
          <w:kern w:val="0"/>
          <w:sz w:val="32"/>
          <w:szCs w:val="32"/>
        </w:rPr>
        <w:t>的经济及社会效益、服务对象满意度情况。</w:t>
      </w:r>
    </w:p>
    <w:p w14:paraId="51785B92" w14:textId="5C5D828F" w:rsidR="00441F24" w:rsidRDefault="007B1877">
      <w:pPr>
        <w:widowControl/>
        <w:shd w:val="clear" w:color="auto" w:fill="FFFFFF"/>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绩效评价结果采取评分和评级相结合的方式，总分设置为100分，等级设为优、良、中、差四级。90（含）-100分为优、80（含）-90分为良、60（含）-80分为中、60分以下为差的评价等级设置。</w:t>
      </w:r>
    </w:p>
    <w:p w14:paraId="115DC888" w14:textId="77777777" w:rsidR="00441F24" w:rsidRDefault="00000000">
      <w:pPr>
        <w:widowControl/>
        <w:shd w:val="clear" w:color="auto" w:fill="FFFFFF"/>
        <w:spacing w:line="560" w:lineRule="exact"/>
        <w:ind w:firstLineChars="200" w:firstLine="643"/>
        <w:outlineLvl w:val="2"/>
        <w:rPr>
          <w:rFonts w:ascii="仿宋_GB2312" w:eastAsia="仿宋_GB2312" w:hAnsi="仿宋" w:cs="仿宋_GB2312"/>
          <w:b/>
          <w:bCs/>
          <w:kern w:val="0"/>
          <w:sz w:val="32"/>
          <w:szCs w:val="32"/>
        </w:rPr>
      </w:pPr>
      <w:r>
        <w:rPr>
          <w:rFonts w:ascii="仿宋_GB2312" w:eastAsia="仿宋_GB2312" w:hAnsi="仿宋" w:cs="仿宋_GB2312"/>
          <w:b/>
          <w:bCs/>
          <w:kern w:val="0"/>
          <w:sz w:val="32"/>
          <w:szCs w:val="32"/>
        </w:rPr>
        <w:t>4.</w:t>
      </w:r>
      <w:r>
        <w:rPr>
          <w:rFonts w:ascii="仿宋_GB2312" w:eastAsia="仿宋_GB2312" w:hAnsi="仿宋" w:cs="仿宋_GB2312" w:hint="eastAsia"/>
          <w:b/>
          <w:bCs/>
          <w:kern w:val="0"/>
          <w:sz w:val="32"/>
          <w:szCs w:val="32"/>
        </w:rPr>
        <w:t xml:space="preserve"> 评价方法</w:t>
      </w:r>
    </w:p>
    <w:p w14:paraId="55E2D0BD" w14:textId="77777777" w:rsidR="00441F24" w:rsidRDefault="00000000">
      <w:pPr>
        <w:widowControl/>
        <w:shd w:val="clear" w:color="auto" w:fill="FFFFFF"/>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本次绩效评价采用定量优先、定量与定性相结合的方式，综合运用比较法、成本效益分析法、因素分析法、调查分析法、公众评判法等方法。</w:t>
      </w:r>
    </w:p>
    <w:p w14:paraId="796EB980" w14:textId="77777777" w:rsidR="00441F24" w:rsidRDefault="00000000">
      <w:pPr>
        <w:widowControl/>
        <w:shd w:val="clear" w:color="auto" w:fill="FFFFFF"/>
        <w:spacing w:line="560" w:lineRule="exact"/>
        <w:ind w:firstLineChars="200" w:firstLine="643"/>
        <w:outlineLvl w:val="1"/>
        <w:rPr>
          <w:rFonts w:ascii="仿宋_GB2312" w:eastAsia="仿宋_GB2312" w:hAnsi="仿宋" w:cs="仿宋_GB2312"/>
          <w:b/>
          <w:bCs/>
          <w:kern w:val="0"/>
          <w:sz w:val="32"/>
          <w:szCs w:val="32"/>
        </w:rPr>
      </w:pPr>
      <w:r>
        <w:rPr>
          <w:rFonts w:ascii="仿宋_GB2312" w:eastAsia="仿宋_GB2312" w:hAnsi="仿宋" w:cs="仿宋_GB2312" w:hint="eastAsia"/>
          <w:b/>
          <w:bCs/>
          <w:kern w:val="0"/>
          <w:sz w:val="32"/>
          <w:szCs w:val="32"/>
        </w:rPr>
        <w:t>（三）绩效评价工作过程</w:t>
      </w:r>
    </w:p>
    <w:p w14:paraId="27CF5159" w14:textId="77777777" w:rsidR="00441F24" w:rsidRDefault="00000000">
      <w:pPr>
        <w:widowControl/>
        <w:shd w:val="clear" w:color="auto" w:fill="FFFFFF"/>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本项目绩效评价业务承接后，主要实施了以下工作：</w:t>
      </w:r>
    </w:p>
    <w:p w14:paraId="577081E5" w14:textId="77608D2A" w:rsidR="00441F24" w:rsidRDefault="001D6D28">
      <w:pPr>
        <w:widowControl/>
        <w:shd w:val="clear" w:color="auto" w:fill="FFFFFF"/>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1</w:t>
      </w:r>
      <w:r>
        <w:rPr>
          <w:rFonts w:ascii="仿宋_GB2312" w:eastAsia="仿宋_GB2312" w:hAnsi="仿宋" w:cs="仿宋_GB2312"/>
          <w:kern w:val="0"/>
          <w:sz w:val="32"/>
          <w:szCs w:val="32"/>
        </w:rPr>
        <w:t>.</w:t>
      </w:r>
      <w:r>
        <w:rPr>
          <w:rFonts w:ascii="仿宋_GB2312" w:eastAsia="仿宋_GB2312" w:hAnsi="仿宋" w:cs="仿宋_GB2312" w:hint="eastAsia"/>
          <w:kern w:val="0"/>
          <w:sz w:val="32"/>
          <w:szCs w:val="32"/>
        </w:rPr>
        <w:t>组建评价工作组。会计师事务所指定业务负责人，</w:t>
      </w:r>
      <w:r w:rsidR="00880520">
        <w:rPr>
          <w:rFonts w:ascii="仿宋_GB2312" w:eastAsia="仿宋_GB2312" w:hAnsi="仿宋" w:cs="仿宋_GB2312" w:hint="eastAsia"/>
          <w:kern w:val="0"/>
          <w:sz w:val="32"/>
          <w:szCs w:val="32"/>
        </w:rPr>
        <w:t>负责</w:t>
      </w:r>
      <w:r>
        <w:rPr>
          <w:rFonts w:ascii="仿宋_GB2312" w:eastAsia="仿宋_GB2312" w:hAnsi="仿宋" w:cs="仿宋_GB2312" w:hint="eastAsia"/>
          <w:kern w:val="0"/>
          <w:sz w:val="32"/>
          <w:szCs w:val="32"/>
        </w:rPr>
        <w:t>绩效评价业务总体质量</w:t>
      </w:r>
      <w:r w:rsidR="00880520">
        <w:rPr>
          <w:rFonts w:ascii="仿宋_GB2312" w:eastAsia="仿宋_GB2312" w:hAnsi="仿宋" w:cs="仿宋_GB2312" w:hint="eastAsia"/>
          <w:kern w:val="0"/>
          <w:sz w:val="32"/>
          <w:szCs w:val="32"/>
        </w:rPr>
        <w:t>，</w:t>
      </w:r>
      <w:r>
        <w:rPr>
          <w:rFonts w:ascii="仿宋_GB2312" w:eastAsia="仿宋_GB2312" w:hAnsi="仿宋" w:cs="仿宋_GB2312" w:hint="eastAsia"/>
          <w:kern w:val="0"/>
          <w:sz w:val="32"/>
          <w:szCs w:val="32"/>
        </w:rPr>
        <w:t>在委派评价人员时，考虑相关人员的胜任能力</w:t>
      </w:r>
      <w:r w:rsidR="00880520">
        <w:rPr>
          <w:rFonts w:ascii="仿宋_GB2312" w:eastAsia="仿宋_GB2312" w:hAnsi="仿宋" w:cs="仿宋_GB2312" w:hint="eastAsia"/>
          <w:kern w:val="0"/>
          <w:sz w:val="32"/>
          <w:szCs w:val="32"/>
        </w:rPr>
        <w:t>、</w:t>
      </w:r>
      <w:r>
        <w:rPr>
          <w:rFonts w:ascii="仿宋_GB2312" w:eastAsia="仿宋_GB2312" w:hAnsi="仿宋" w:cs="仿宋_GB2312" w:hint="eastAsia"/>
          <w:kern w:val="0"/>
          <w:sz w:val="32"/>
          <w:szCs w:val="32"/>
        </w:rPr>
        <w:t>职业道德要求。</w:t>
      </w:r>
    </w:p>
    <w:p w14:paraId="123421BC" w14:textId="0761ED25" w:rsidR="00441F24" w:rsidRDefault="001D6D28">
      <w:pPr>
        <w:widowControl/>
        <w:shd w:val="clear" w:color="auto" w:fill="FFFFFF"/>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2</w:t>
      </w:r>
      <w:r>
        <w:rPr>
          <w:rFonts w:ascii="仿宋_GB2312" w:eastAsia="仿宋_GB2312" w:hAnsi="仿宋" w:cs="仿宋_GB2312"/>
          <w:kern w:val="0"/>
          <w:sz w:val="32"/>
          <w:szCs w:val="32"/>
        </w:rPr>
        <w:t>.</w:t>
      </w:r>
      <w:r>
        <w:rPr>
          <w:rFonts w:ascii="仿宋_GB2312" w:eastAsia="仿宋_GB2312" w:hAnsi="仿宋" w:cs="仿宋_GB2312" w:hint="eastAsia"/>
          <w:kern w:val="0"/>
          <w:sz w:val="32"/>
          <w:szCs w:val="32"/>
        </w:rPr>
        <w:t>合理安排分工。业务负责人指导、监督、复核工作组成员执行的评价工作，确保工作组成员理解评价目标，评价程序得以恰当执行，评价资料充分、可靠、相关；满足项目预算、时间表、工作方案安排的要求；与委托方和被评价单位充分沟通，及时征求意见。在评价过程中，安排工作组内经验较多的人员复核经验较少人员的工作，合理保证评价人员就疑难问题进行适当的咨询。</w:t>
      </w:r>
    </w:p>
    <w:p w14:paraId="74FEE037" w14:textId="3611E71D" w:rsidR="00441F24" w:rsidRDefault="001D6D28">
      <w:pPr>
        <w:widowControl/>
        <w:shd w:val="clear" w:color="auto" w:fill="FFFFFF"/>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lastRenderedPageBreak/>
        <w:t>3</w:t>
      </w:r>
      <w:r>
        <w:rPr>
          <w:rFonts w:ascii="仿宋_GB2312" w:eastAsia="仿宋_GB2312" w:hAnsi="仿宋" w:cs="仿宋_GB2312"/>
          <w:kern w:val="0"/>
          <w:sz w:val="32"/>
          <w:szCs w:val="32"/>
        </w:rPr>
        <w:t>.</w:t>
      </w:r>
      <w:r>
        <w:rPr>
          <w:rFonts w:ascii="仿宋_GB2312" w:eastAsia="仿宋_GB2312" w:hAnsi="仿宋" w:cs="仿宋_GB2312" w:hint="eastAsia"/>
          <w:kern w:val="0"/>
          <w:sz w:val="32"/>
          <w:szCs w:val="32"/>
        </w:rPr>
        <w:t>前期调研。评价小组和被评价单位相关人员沟通，听取介绍，查阅文件、档案了解项目背景、资金使用、项目实施情况等情况，初步搜集整理相关政策依据、实施方案等资料，根据政策及文件的要求拟定项目评价操作程序，准备绩效评价指标表、调查表等。</w:t>
      </w:r>
    </w:p>
    <w:p w14:paraId="70ECA3A6" w14:textId="74FCF2CA" w:rsidR="00441F24" w:rsidRDefault="001D6D28">
      <w:pPr>
        <w:widowControl/>
        <w:shd w:val="clear" w:color="auto" w:fill="FFFFFF"/>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4</w:t>
      </w:r>
      <w:r>
        <w:rPr>
          <w:rFonts w:ascii="仿宋_GB2312" w:eastAsia="仿宋_GB2312" w:hAnsi="仿宋" w:cs="仿宋_GB2312"/>
          <w:kern w:val="0"/>
          <w:sz w:val="32"/>
          <w:szCs w:val="32"/>
        </w:rPr>
        <w:t>.</w:t>
      </w:r>
      <w:r>
        <w:rPr>
          <w:rFonts w:ascii="仿宋_GB2312" w:eastAsia="仿宋_GB2312" w:hAnsi="仿宋" w:cs="仿宋_GB2312" w:hint="eastAsia"/>
          <w:kern w:val="0"/>
          <w:sz w:val="32"/>
          <w:szCs w:val="32"/>
        </w:rPr>
        <w:t>组织实施。在实施前期调研的基础上，保持与被评价单位时时沟通。评价小组通过文件检查、文献分析、问卷调查、电话回访、观察等方法实施了资料收集。评价小组通过对相关资料进行归类、整理、分析，完成资料的整理判断工作。对相关资料进行综合分析，对照评价指标评分标准逐条评价，完成绩效评价评分工作。</w:t>
      </w:r>
    </w:p>
    <w:p w14:paraId="414F194E" w14:textId="7F232A49" w:rsidR="00441F24" w:rsidRDefault="001D6D28">
      <w:pPr>
        <w:widowControl/>
        <w:shd w:val="clear" w:color="auto" w:fill="FFFFFF"/>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5</w:t>
      </w:r>
      <w:r>
        <w:rPr>
          <w:rFonts w:ascii="仿宋_GB2312" w:eastAsia="仿宋_GB2312" w:hAnsi="仿宋" w:cs="仿宋_GB2312"/>
          <w:kern w:val="0"/>
          <w:sz w:val="32"/>
          <w:szCs w:val="32"/>
        </w:rPr>
        <w:t>.</w:t>
      </w:r>
      <w:r>
        <w:rPr>
          <w:rFonts w:ascii="仿宋_GB2312" w:eastAsia="仿宋_GB2312" w:hAnsi="仿宋" w:cs="仿宋_GB2312" w:hint="eastAsia"/>
          <w:kern w:val="0"/>
          <w:sz w:val="32"/>
          <w:szCs w:val="32"/>
        </w:rPr>
        <w:t>形成评价结论和撰写评价报告。对评价资料</w:t>
      </w:r>
      <w:r>
        <w:rPr>
          <w:rFonts w:ascii="仿宋_GB2312" w:eastAsia="仿宋_GB2312" w:hAnsi="仿宋" w:cs="仿宋_GB2312"/>
          <w:kern w:val="0"/>
          <w:sz w:val="32"/>
          <w:szCs w:val="32"/>
        </w:rPr>
        <w:t>进行综合分析</w:t>
      </w:r>
      <w:r w:rsidR="00B4420B">
        <w:rPr>
          <w:rFonts w:ascii="仿宋_GB2312" w:eastAsia="仿宋_GB2312" w:hAnsi="仿宋" w:cs="仿宋_GB2312" w:hint="eastAsia"/>
          <w:kern w:val="0"/>
          <w:sz w:val="32"/>
          <w:szCs w:val="32"/>
        </w:rPr>
        <w:t>、</w:t>
      </w:r>
      <w:r>
        <w:rPr>
          <w:rFonts w:ascii="仿宋_GB2312" w:eastAsia="仿宋_GB2312" w:hAnsi="仿宋" w:cs="仿宋_GB2312"/>
          <w:kern w:val="0"/>
          <w:sz w:val="32"/>
          <w:szCs w:val="32"/>
        </w:rPr>
        <w:t>核对</w:t>
      </w:r>
      <w:r w:rsidR="00B4420B">
        <w:rPr>
          <w:rFonts w:ascii="仿宋_GB2312" w:eastAsia="仿宋_GB2312" w:hAnsi="仿宋" w:cs="仿宋_GB2312" w:hint="eastAsia"/>
          <w:kern w:val="0"/>
          <w:sz w:val="32"/>
          <w:szCs w:val="32"/>
        </w:rPr>
        <w:t>等</w:t>
      </w:r>
      <w:r>
        <w:rPr>
          <w:rFonts w:ascii="仿宋_GB2312" w:eastAsia="仿宋_GB2312" w:hAnsi="仿宋" w:cs="仿宋_GB2312"/>
          <w:kern w:val="0"/>
          <w:sz w:val="32"/>
          <w:szCs w:val="32"/>
        </w:rPr>
        <w:t>，</w:t>
      </w:r>
      <w:r>
        <w:rPr>
          <w:rFonts w:ascii="仿宋_GB2312" w:eastAsia="仿宋_GB2312" w:hAnsi="仿宋" w:cs="仿宋_GB2312" w:hint="eastAsia"/>
          <w:kern w:val="0"/>
          <w:sz w:val="32"/>
          <w:szCs w:val="32"/>
        </w:rPr>
        <w:t>形成评价结论</w:t>
      </w:r>
      <w:r w:rsidR="00871F3F">
        <w:rPr>
          <w:rFonts w:ascii="仿宋_GB2312" w:eastAsia="仿宋_GB2312" w:hAnsi="仿宋" w:cs="仿宋_GB2312" w:hint="eastAsia"/>
          <w:kern w:val="0"/>
          <w:sz w:val="32"/>
          <w:szCs w:val="32"/>
        </w:rPr>
        <w:t>。</w:t>
      </w:r>
      <w:r>
        <w:rPr>
          <w:rFonts w:ascii="仿宋_GB2312" w:eastAsia="仿宋_GB2312" w:hAnsi="仿宋" w:cs="仿宋_GB2312"/>
          <w:kern w:val="0"/>
          <w:sz w:val="32"/>
          <w:szCs w:val="32"/>
        </w:rPr>
        <w:t>与被评价单位进行适当的沟通，征询其意见。将绩效评价报告初稿提交财政部门及主管部门，就评价报告的内容进行沟通，获取建议，考虑是否对评价报告作进一步改进。</w:t>
      </w:r>
      <w:r>
        <w:rPr>
          <w:rFonts w:ascii="仿宋_GB2312" w:eastAsia="仿宋_GB2312" w:hAnsi="仿宋" w:cs="仿宋_GB2312" w:hint="eastAsia"/>
          <w:kern w:val="0"/>
          <w:sz w:val="32"/>
          <w:szCs w:val="32"/>
        </w:rPr>
        <w:t>撰写评价报告。</w:t>
      </w:r>
    </w:p>
    <w:p w14:paraId="128AA4DF" w14:textId="1918DC85" w:rsidR="00441F24" w:rsidRDefault="00000000">
      <w:pPr>
        <w:widowControl/>
        <w:shd w:val="clear" w:color="auto" w:fill="FFFFFF"/>
        <w:spacing w:line="560" w:lineRule="exact"/>
        <w:ind w:firstLineChars="200" w:firstLine="643"/>
        <w:outlineLvl w:val="0"/>
        <w:rPr>
          <w:rFonts w:ascii="仿宋_GB2312" w:eastAsia="仿宋_GB2312" w:hAnsi="仿宋" w:cs="仿宋_GB2312"/>
          <w:b/>
          <w:bCs/>
          <w:kern w:val="0"/>
          <w:sz w:val="32"/>
          <w:szCs w:val="32"/>
        </w:rPr>
      </w:pPr>
      <w:r>
        <w:rPr>
          <w:rFonts w:ascii="仿宋_GB2312" w:eastAsia="仿宋_GB2312" w:hAnsi="仿宋" w:cs="仿宋_GB2312" w:hint="eastAsia"/>
          <w:b/>
          <w:bCs/>
          <w:kern w:val="0"/>
          <w:sz w:val="32"/>
          <w:szCs w:val="32"/>
        </w:rPr>
        <w:t>三、综合评价情况及评价结论</w:t>
      </w:r>
    </w:p>
    <w:p w14:paraId="6BE3C930" w14:textId="5D5C0AEA" w:rsidR="00441F24" w:rsidRDefault="00715C5D">
      <w:pPr>
        <w:widowControl/>
        <w:shd w:val="clear" w:color="auto" w:fill="FFFFFF"/>
        <w:spacing w:line="560" w:lineRule="exact"/>
        <w:ind w:firstLineChars="200" w:firstLine="640"/>
        <w:rPr>
          <w:rFonts w:ascii="仿宋_GB2312" w:eastAsia="仿宋_GB2312" w:hAnsi="仿宋" w:cs="仿宋_GB2312"/>
          <w:kern w:val="0"/>
          <w:sz w:val="32"/>
          <w:szCs w:val="32"/>
        </w:rPr>
      </w:pPr>
      <w:r w:rsidRPr="00715C5D">
        <w:rPr>
          <w:rFonts w:ascii="仿宋_GB2312" w:eastAsia="仿宋_GB2312" w:hAnsi="仿宋" w:cs="仿宋_GB2312" w:hint="eastAsia"/>
          <w:kern w:val="0"/>
          <w:sz w:val="32"/>
          <w:szCs w:val="32"/>
        </w:rPr>
        <w:t>相山区民政局2022年农村最低生活保障金项目</w:t>
      </w:r>
      <w:r w:rsidR="008537E9">
        <w:rPr>
          <w:rFonts w:ascii="仿宋_GB2312" w:eastAsia="仿宋_GB2312" w:hAnsi="仿宋" w:cs="仿宋_GB2312" w:hint="eastAsia"/>
          <w:kern w:val="0"/>
          <w:sz w:val="32"/>
          <w:szCs w:val="32"/>
        </w:rPr>
        <w:t>在</w:t>
      </w:r>
      <w:r w:rsidR="008537E9" w:rsidRPr="00AF1431">
        <w:rPr>
          <w:rFonts w:ascii="仿宋_GB2312" w:eastAsia="仿宋_GB2312" w:hAnsi="仿宋" w:cs="仿宋_GB2312" w:hint="eastAsia"/>
          <w:kern w:val="0"/>
          <w:sz w:val="32"/>
          <w:szCs w:val="32"/>
        </w:rPr>
        <w:t>决策方面</w:t>
      </w:r>
      <w:r w:rsidR="00893099">
        <w:rPr>
          <w:rFonts w:ascii="仿宋_GB2312" w:eastAsia="仿宋_GB2312" w:hAnsi="仿宋" w:cs="仿宋_GB2312" w:hint="eastAsia"/>
          <w:kern w:val="0"/>
          <w:sz w:val="32"/>
          <w:szCs w:val="32"/>
        </w:rPr>
        <w:t>项目立项规范，绩效</w:t>
      </w:r>
      <w:r w:rsidR="00066D7F">
        <w:rPr>
          <w:rFonts w:ascii="仿宋_GB2312" w:eastAsia="仿宋_GB2312" w:hAnsi="仿宋" w:cs="仿宋_GB2312" w:hint="eastAsia"/>
          <w:kern w:val="0"/>
          <w:sz w:val="32"/>
          <w:szCs w:val="32"/>
        </w:rPr>
        <w:t>目标</w:t>
      </w:r>
      <w:r w:rsidR="008537E9">
        <w:rPr>
          <w:rFonts w:ascii="仿宋_GB2312" w:eastAsia="仿宋_GB2312" w:hAnsi="仿宋" w:cs="仿宋_GB2312" w:hint="eastAsia"/>
          <w:kern w:val="0"/>
          <w:sz w:val="32"/>
          <w:szCs w:val="32"/>
        </w:rPr>
        <w:t>基本</w:t>
      </w:r>
      <w:r w:rsidR="00066D7F">
        <w:rPr>
          <w:rFonts w:ascii="仿宋_GB2312" w:eastAsia="仿宋_GB2312" w:hAnsi="仿宋" w:cs="仿宋_GB2312" w:hint="eastAsia"/>
          <w:kern w:val="0"/>
          <w:sz w:val="32"/>
          <w:szCs w:val="32"/>
        </w:rPr>
        <w:t>合理</w:t>
      </w:r>
      <w:r w:rsidR="00B24297">
        <w:rPr>
          <w:rFonts w:ascii="仿宋_GB2312" w:eastAsia="仿宋_GB2312" w:hAnsi="仿宋" w:cs="仿宋_GB2312" w:hint="eastAsia"/>
          <w:kern w:val="0"/>
          <w:sz w:val="32"/>
          <w:szCs w:val="32"/>
        </w:rPr>
        <w:t>但未细化</w:t>
      </w:r>
      <w:r w:rsidR="008537E9">
        <w:rPr>
          <w:rFonts w:ascii="仿宋_GB2312" w:eastAsia="仿宋_GB2312" w:hAnsi="仿宋" w:cs="仿宋_GB2312" w:hint="eastAsia"/>
          <w:kern w:val="0"/>
          <w:sz w:val="32"/>
          <w:szCs w:val="32"/>
        </w:rPr>
        <w:t>，资金预算基本科学、资金分配基本合理；</w:t>
      </w:r>
      <w:r w:rsidR="009E4EFB">
        <w:rPr>
          <w:rFonts w:ascii="仿宋_GB2312" w:eastAsia="仿宋_GB2312" w:hAnsi="仿宋" w:cs="仿宋_GB2312" w:hint="eastAsia"/>
          <w:kern w:val="0"/>
          <w:sz w:val="32"/>
          <w:szCs w:val="32"/>
        </w:rPr>
        <w:t>在</w:t>
      </w:r>
      <w:r w:rsidR="00893099" w:rsidRPr="00AF1431">
        <w:rPr>
          <w:rFonts w:ascii="仿宋_GB2312" w:eastAsia="仿宋_GB2312" w:hAnsi="仿宋" w:cs="仿宋_GB2312" w:hint="eastAsia"/>
          <w:kern w:val="0"/>
          <w:sz w:val="32"/>
          <w:szCs w:val="32"/>
        </w:rPr>
        <w:t>过程</w:t>
      </w:r>
      <w:r w:rsidR="008537E9">
        <w:rPr>
          <w:rFonts w:ascii="仿宋_GB2312" w:eastAsia="仿宋_GB2312" w:hAnsi="仿宋" w:cs="仿宋_GB2312" w:hint="eastAsia"/>
          <w:kern w:val="0"/>
          <w:sz w:val="32"/>
          <w:szCs w:val="32"/>
        </w:rPr>
        <w:t>方面</w:t>
      </w:r>
      <w:r w:rsidR="00066D7F" w:rsidRPr="00066D7F">
        <w:rPr>
          <w:rFonts w:ascii="仿宋_GB2312" w:eastAsia="仿宋_GB2312" w:hAnsi="仿宋" w:cs="仿宋_GB2312" w:hint="eastAsia"/>
          <w:kern w:val="0"/>
          <w:sz w:val="32"/>
          <w:szCs w:val="32"/>
        </w:rPr>
        <w:t>预算执行</w:t>
      </w:r>
      <w:r w:rsidR="00066D7F">
        <w:rPr>
          <w:rFonts w:ascii="仿宋_GB2312" w:eastAsia="仿宋_GB2312" w:hAnsi="仿宋" w:cs="仿宋_GB2312" w:hint="eastAsia"/>
          <w:kern w:val="0"/>
          <w:sz w:val="32"/>
          <w:szCs w:val="32"/>
        </w:rPr>
        <w:t>基本</w:t>
      </w:r>
      <w:r w:rsidR="00066D7F" w:rsidRPr="00066D7F">
        <w:rPr>
          <w:rFonts w:ascii="仿宋_GB2312" w:eastAsia="仿宋_GB2312" w:hAnsi="仿宋" w:cs="仿宋_GB2312" w:hint="eastAsia"/>
          <w:kern w:val="0"/>
          <w:sz w:val="32"/>
          <w:szCs w:val="32"/>
        </w:rPr>
        <w:t>合理、预算管理</w:t>
      </w:r>
      <w:r w:rsidR="00066D7F">
        <w:rPr>
          <w:rFonts w:ascii="仿宋_GB2312" w:eastAsia="仿宋_GB2312" w:hAnsi="仿宋" w:cs="仿宋_GB2312" w:hint="eastAsia"/>
          <w:kern w:val="0"/>
          <w:sz w:val="32"/>
          <w:szCs w:val="32"/>
        </w:rPr>
        <w:t>基本</w:t>
      </w:r>
      <w:r w:rsidR="00066D7F" w:rsidRPr="00066D7F">
        <w:rPr>
          <w:rFonts w:ascii="仿宋_GB2312" w:eastAsia="仿宋_GB2312" w:hAnsi="仿宋" w:cs="仿宋_GB2312" w:hint="eastAsia"/>
          <w:kern w:val="0"/>
          <w:sz w:val="32"/>
          <w:szCs w:val="32"/>
        </w:rPr>
        <w:t>规范、财务管理</w:t>
      </w:r>
      <w:r w:rsidR="00066D7F">
        <w:rPr>
          <w:rFonts w:ascii="仿宋_GB2312" w:eastAsia="仿宋_GB2312" w:hAnsi="仿宋" w:cs="仿宋_GB2312" w:hint="eastAsia"/>
          <w:kern w:val="0"/>
          <w:sz w:val="32"/>
          <w:szCs w:val="32"/>
        </w:rPr>
        <w:t>基本健全</w:t>
      </w:r>
      <w:r w:rsidR="00066D7F" w:rsidRPr="00066D7F">
        <w:rPr>
          <w:rFonts w:ascii="仿宋_GB2312" w:eastAsia="仿宋_GB2312" w:hAnsi="仿宋" w:cs="仿宋_GB2312" w:hint="eastAsia"/>
          <w:kern w:val="0"/>
          <w:sz w:val="32"/>
          <w:szCs w:val="32"/>
        </w:rPr>
        <w:t>有效</w:t>
      </w:r>
      <w:r w:rsidR="008537E9">
        <w:rPr>
          <w:rFonts w:ascii="仿宋_GB2312" w:eastAsia="仿宋_GB2312" w:hAnsi="仿宋" w:cs="仿宋_GB2312" w:hint="eastAsia"/>
          <w:kern w:val="0"/>
          <w:sz w:val="32"/>
          <w:szCs w:val="32"/>
        </w:rPr>
        <w:t>；</w:t>
      </w:r>
      <w:r w:rsidR="008537E9" w:rsidRPr="00AF1431">
        <w:rPr>
          <w:rFonts w:ascii="仿宋_GB2312" w:eastAsia="仿宋_GB2312" w:hAnsi="仿宋" w:cs="仿宋_GB2312" w:hint="eastAsia"/>
          <w:kern w:val="0"/>
          <w:sz w:val="32"/>
          <w:szCs w:val="32"/>
        </w:rPr>
        <w:t>产出</w:t>
      </w:r>
      <w:r w:rsidR="008537E9">
        <w:rPr>
          <w:rFonts w:ascii="仿宋_GB2312" w:eastAsia="仿宋_GB2312" w:hAnsi="仿宋" w:cs="仿宋_GB2312" w:hint="eastAsia"/>
          <w:kern w:val="0"/>
          <w:sz w:val="32"/>
          <w:szCs w:val="32"/>
        </w:rPr>
        <w:t>方面</w:t>
      </w:r>
      <w:r w:rsidR="00066D7F">
        <w:rPr>
          <w:rFonts w:ascii="仿宋_GB2312" w:eastAsia="仿宋_GB2312" w:hAnsi="仿宋" w:cs="仿宋_GB2312" w:hint="eastAsia"/>
          <w:kern w:val="0"/>
          <w:sz w:val="32"/>
          <w:szCs w:val="32"/>
        </w:rPr>
        <w:t>基本完成</w:t>
      </w:r>
      <w:r w:rsidR="00B24297">
        <w:rPr>
          <w:rFonts w:ascii="仿宋_GB2312" w:eastAsia="仿宋_GB2312" w:hAnsi="仿宋" w:cs="仿宋_GB2312" w:hint="eastAsia"/>
          <w:kern w:val="0"/>
          <w:sz w:val="32"/>
          <w:szCs w:val="32"/>
        </w:rPr>
        <w:t>按照目标完成</w:t>
      </w:r>
      <w:r w:rsidR="008537E9">
        <w:rPr>
          <w:rFonts w:ascii="仿宋_GB2312" w:eastAsia="仿宋_GB2312" w:hAnsi="仿宋" w:cs="仿宋_GB2312" w:hint="eastAsia"/>
          <w:kern w:val="0"/>
          <w:sz w:val="32"/>
          <w:szCs w:val="32"/>
        </w:rPr>
        <w:t>；</w:t>
      </w:r>
      <w:r w:rsidR="008537E9" w:rsidRPr="00AF1431">
        <w:rPr>
          <w:rFonts w:ascii="仿宋_GB2312" w:eastAsia="仿宋_GB2312" w:hAnsi="仿宋" w:cs="仿宋_GB2312" w:hint="eastAsia"/>
          <w:kern w:val="0"/>
          <w:sz w:val="32"/>
          <w:szCs w:val="32"/>
        </w:rPr>
        <w:t>效益</w:t>
      </w:r>
      <w:r w:rsidR="008537E9">
        <w:rPr>
          <w:rFonts w:ascii="仿宋_GB2312" w:eastAsia="仿宋_GB2312" w:hAnsi="仿宋" w:cs="仿宋_GB2312" w:hint="eastAsia"/>
          <w:kern w:val="0"/>
          <w:sz w:val="32"/>
          <w:szCs w:val="32"/>
        </w:rPr>
        <w:t>方面</w:t>
      </w:r>
      <w:r w:rsidR="008537E9" w:rsidRPr="00AF1431">
        <w:rPr>
          <w:rFonts w:ascii="仿宋_GB2312" w:eastAsia="仿宋_GB2312" w:hAnsi="仿宋" w:cs="仿宋_GB2312" w:hint="eastAsia"/>
          <w:kern w:val="0"/>
          <w:sz w:val="32"/>
          <w:szCs w:val="32"/>
        </w:rPr>
        <w:t>社会效益</w:t>
      </w:r>
      <w:r w:rsidR="00B24297">
        <w:rPr>
          <w:rFonts w:ascii="仿宋_GB2312" w:eastAsia="仿宋_GB2312" w:hAnsi="仿宋" w:cs="仿宋_GB2312" w:hint="eastAsia"/>
          <w:kern w:val="0"/>
          <w:sz w:val="32"/>
          <w:szCs w:val="32"/>
        </w:rPr>
        <w:t>尚可</w:t>
      </w:r>
      <w:r w:rsidR="008537E9" w:rsidRPr="00AF1431">
        <w:rPr>
          <w:rFonts w:ascii="仿宋_GB2312" w:eastAsia="仿宋_GB2312" w:hAnsi="仿宋" w:cs="仿宋_GB2312" w:hint="eastAsia"/>
          <w:kern w:val="0"/>
          <w:sz w:val="32"/>
          <w:szCs w:val="32"/>
        </w:rPr>
        <w:t>、服务对象满意度</w:t>
      </w:r>
      <w:r w:rsidR="00B24297">
        <w:rPr>
          <w:rFonts w:ascii="仿宋_GB2312" w:eastAsia="仿宋_GB2312" w:hAnsi="仿宋" w:cs="仿宋_GB2312" w:hint="eastAsia"/>
          <w:kern w:val="0"/>
          <w:sz w:val="32"/>
          <w:szCs w:val="32"/>
        </w:rPr>
        <w:t>较好</w:t>
      </w:r>
      <w:r w:rsidR="008537E9">
        <w:rPr>
          <w:rFonts w:ascii="仿宋_GB2312" w:eastAsia="仿宋_GB2312" w:hAnsi="仿宋" w:cs="仿宋_GB2312" w:hint="eastAsia"/>
          <w:kern w:val="0"/>
          <w:sz w:val="32"/>
          <w:szCs w:val="32"/>
        </w:rPr>
        <w:t>。</w:t>
      </w:r>
    </w:p>
    <w:p w14:paraId="1CAA2FE6" w14:textId="4CD5DF51" w:rsidR="00441F24" w:rsidRDefault="00000000">
      <w:pPr>
        <w:widowControl/>
        <w:shd w:val="clear" w:color="auto" w:fill="FFFFFF"/>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lastRenderedPageBreak/>
        <w:t>根据评价材料按照评价指标体系本次</w:t>
      </w:r>
      <w:r w:rsidR="00EC588E">
        <w:rPr>
          <w:rFonts w:ascii="仿宋_GB2312" w:eastAsia="仿宋_GB2312" w:hAnsi="仿宋" w:cs="仿宋_GB2312" w:hint="eastAsia"/>
          <w:kern w:val="0"/>
          <w:sz w:val="32"/>
          <w:szCs w:val="32"/>
        </w:rPr>
        <w:t>相山区民政局2</w:t>
      </w:r>
      <w:r w:rsidR="00EC588E">
        <w:rPr>
          <w:rFonts w:ascii="仿宋_GB2312" w:eastAsia="仿宋_GB2312" w:hAnsi="仿宋" w:cs="仿宋_GB2312"/>
          <w:kern w:val="0"/>
          <w:sz w:val="32"/>
          <w:szCs w:val="32"/>
        </w:rPr>
        <w:t>022</w:t>
      </w:r>
      <w:r w:rsidR="00EC588E">
        <w:rPr>
          <w:rFonts w:ascii="仿宋_GB2312" w:eastAsia="仿宋_GB2312" w:hAnsi="仿宋" w:cs="仿宋_GB2312" w:hint="eastAsia"/>
          <w:kern w:val="0"/>
          <w:sz w:val="32"/>
          <w:szCs w:val="32"/>
        </w:rPr>
        <w:t>年</w:t>
      </w:r>
      <w:r w:rsidR="00EC588E" w:rsidRPr="00587227">
        <w:rPr>
          <w:rFonts w:ascii="仿宋_GB2312" w:eastAsia="仿宋_GB2312" w:hAnsi="仿宋" w:cs="仿宋_GB2312" w:hint="eastAsia"/>
          <w:kern w:val="0"/>
          <w:sz w:val="32"/>
          <w:szCs w:val="32"/>
        </w:rPr>
        <w:t>养老机构建设及运营项目支出</w:t>
      </w:r>
      <w:r>
        <w:rPr>
          <w:rFonts w:ascii="仿宋_GB2312" w:eastAsia="仿宋_GB2312" w:hAnsi="仿宋" w:cs="仿宋_GB2312" w:hint="eastAsia"/>
          <w:kern w:val="0"/>
          <w:sz w:val="32"/>
          <w:szCs w:val="32"/>
        </w:rPr>
        <w:t>绩效评价得分为</w:t>
      </w:r>
      <w:r w:rsidR="00B24297">
        <w:rPr>
          <w:rFonts w:ascii="仿宋_GB2312" w:eastAsia="仿宋_GB2312" w:hAnsi="仿宋" w:cs="仿宋_GB2312"/>
          <w:kern w:val="0"/>
          <w:sz w:val="32"/>
          <w:szCs w:val="32"/>
        </w:rPr>
        <w:t>9</w:t>
      </w:r>
      <w:r w:rsidR="00F32DEA">
        <w:rPr>
          <w:rFonts w:ascii="仿宋_GB2312" w:eastAsia="仿宋_GB2312" w:hAnsi="仿宋" w:cs="仿宋_GB2312"/>
          <w:kern w:val="0"/>
          <w:sz w:val="32"/>
          <w:szCs w:val="32"/>
        </w:rPr>
        <w:t>3</w:t>
      </w:r>
      <w:r>
        <w:rPr>
          <w:rFonts w:ascii="仿宋_GB2312" w:eastAsia="仿宋_GB2312" w:hAnsi="仿宋" w:cs="仿宋_GB2312" w:hint="eastAsia"/>
          <w:kern w:val="0"/>
          <w:sz w:val="32"/>
          <w:szCs w:val="32"/>
        </w:rPr>
        <w:t>分（具体详见附件），评价等级为“</w:t>
      </w:r>
      <w:r w:rsidR="00B24297">
        <w:rPr>
          <w:rFonts w:ascii="仿宋_GB2312" w:eastAsia="仿宋_GB2312" w:hAnsi="仿宋" w:cs="仿宋_GB2312" w:hint="eastAsia"/>
          <w:kern w:val="0"/>
          <w:sz w:val="32"/>
          <w:szCs w:val="32"/>
        </w:rPr>
        <w:t>优</w:t>
      </w:r>
      <w:r>
        <w:rPr>
          <w:rFonts w:ascii="仿宋_GB2312" w:eastAsia="仿宋_GB2312" w:hAnsi="仿宋" w:cs="仿宋_GB2312" w:hint="eastAsia"/>
          <w:kern w:val="0"/>
          <w:sz w:val="32"/>
          <w:szCs w:val="32"/>
        </w:rPr>
        <w:t>”。</w:t>
      </w:r>
    </w:p>
    <w:p w14:paraId="47FC4EF7" w14:textId="77777777" w:rsidR="00441F24" w:rsidRDefault="00000000">
      <w:pPr>
        <w:widowControl/>
        <w:shd w:val="clear" w:color="auto" w:fill="FFFFFF"/>
        <w:spacing w:line="560" w:lineRule="exact"/>
        <w:ind w:firstLineChars="200" w:firstLine="643"/>
        <w:outlineLvl w:val="0"/>
        <w:rPr>
          <w:rFonts w:ascii="仿宋_GB2312" w:eastAsia="仿宋_GB2312" w:hAnsi="仿宋" w:cs="仿宋_GB2312"/>
          <w:b/>
          <w:bCs/>
          <w:kern w:val="0"/>
          <w:sz w:val="32"/>
          <w:szCs w:val="32"/>
        </w:rPr>
      </w:pPr>
      <w:r>
        <w:rPr>
          <w:rFonts w:ascii="仿宋_GB2312" w:eastAsia="仿宋_GB2312" w:hAnsi="仿宋" w:cs="仿宋_GB2312" w:hint="eastAsia"/>
          <w:b/>
          <w:bCs/>
          <w:kern w:val="0"/>
          <w:sz w:val="32"/>
          <w:szCs w:val="32"/>
        </w:rPr>
        <w:t>四、绩效评价指标分析</w:t>
      </w:r>
    </w:p>
    <w:p w14:paraId="356E2D5A" w14:textId="32EBC7D0" w:rsidR="00441F24" w:rsidRDefault="00000000">
      <w:pPr>
        <w:widowControl/>
        <w:shd w:val="clear" w:color="auto" w:fill="FFFFFF"/>
        <w:spacing w:line="560" w:lineRule="exact"/>
        <w:ind w:firstLineChars="200" w:firstLine="643"/>
        <w:outlineLvl w:val="1"/>
        <w:rPr>
          <w:rFonts w:ascii="仿宋_GB2312" w:eastAsia="仿宋_GB2312" w:hAnsi="仿宋" w:cs="仿宋_GB2312"/>
          <w:b/>
          <w:bCs/>
          <w:kern w:val="0"/>
          <w:sz w:val="32"/>
          <w:szCs w:val="32"/>
        </w:rPr>
      </w:pPr>
      <w:r>
        <w:rPr>
          <w:rFonts w:ascii="仿宋_GB2312" w:eastAsia="仿宋_GB2312" w:hAnsi="仿宋" w:cs="仿宋_GB2312" w:hint="eastAsia"/>
          <w:b/>
          <w:bCs/>
          <w:kern w:val="0"/>
          <w:sz w:val="32"/>
          <w:szCs w:val="32"/>
        </w:rPr>
        <w:t xml:space="preserve">（一） </w:t>
      </w:r>
      <w:r w:rsidR="005E3C64" w:rsidRPr="005E3C64">
        <w:rPr>
          <w:rFonts w:ascii="仿宋_GB2312" w:eastAsia="仿宋_GB2312" w:hAnsi="仿宋" w:cs="仿宋_GB2312" w:hint="eastAsia"/>
          <w:b/>
          <w:bCs/>
          <w:kern w:val="0"/>
          <w:sz w:val="32"/>
          <w:szCs w:val="32"/>
        </w:rPr>
        <w:t>决策</w:t>
      </w:r>
      <w:r>
        <w:rPr>
          <w:rFonts w:ascii="仿宋_GB2312" w:eastAsia="仿宋_GB2312" w:hAnsi="仿宋" w:cs="仿宋_GB2312" w:hint="eastAsia"/>
          <w:b/>
          <w:bCs/>
          <w:kern w:val="0"/>
          <w:sz w:val="32"/>
          <w:szCs w:val="32"/>
        </w:rPr>
        <w:t>情况分析</w:t>
      </w:r>
      <w:r w:rsidR="00F977DB">
        <w:rPr>
          <w:rFonts w:ascii="仿宋_GB2312" w:eastAsia="仿宋_GB2312" w:hAnsi="仿宋" w:cs="仿宋_GB2312" w:hint="eastAsia"/>
          <w:b/>
          <w:bCs/>
          <w:kern w:val="0"/>
          <w:sz w:val="32"/>
          <w:szCs w:val="32"/>
        </w:rPr>
        <w:t>（指标分2</w:t>
      </w:r>
      <w:r w:rsidR="00F977DB">
        <w:rPr>
          <w:rFonts w:ascii="仿宋_GB2312" w:eastAsia="仿宋_GB2312" w:hAnsi="仿宋" w:cs="仿宋_GB2312"/>
          <w:b/>
          <w:bCs/>
          <w:kern w:val="0"/>
          <w:sz w:val="32"/>
          <w:szCs w:val="32"/>
        </w:rPr>
        <w:t>0</w:t>
      </w:r>
      <w:r w:rsidR="00F977DB">
        <w:rPr>
          <w:rFonts w:ascii="仿宋_GB2312" w:eastAsia="仿宋_GB2312" w:hAnsi="仿宋" w:cs="仿宋_GB2312" w:hint="eastAsia"/>
          <w:b/>
          <w:bCs/>
          <w:kern w:val="0"/>
          <w:sz w:val="32"/>
          <w:szCs w:val="32"/>
        </w:rPr>
        <w:t>分，得分1</w:t>
      </w:r>
      <w:r w:rsidR="00B652BC">
        <w:rPr>
          <w:rFonts w:ascii="仿宋_GB2312" w:eastAsia="仿宋_GB2312" w:hAnsi="仿宋" w:cs="仿宋_GB2312"/>
          <w:b/>
          <w:bCs/>
          <w:kern w:val="0"/>
          <w:sz w:val="32"/>
          <w:szCs w:val="32"/>
        </w:rPr>
        <w:t>6</w:t>
      </w:r>
      <w:r w:rsidR="00F977DB">
        <w:rPr>
          <w:rFonts w:ascii="仿宋_GB2312" w:eastAsia="仿宋_GB2312" w:hAnsi="仿宋" w:cs="仿宋_GB2312" w:hint="eastAsia"/>
          <w:b/>
          <w:bCs/>
          <w:kern w:val="0"/>
          <w:sz w:val="32"/>
          <w:szCs w:val="32"/>
        </w:rPr>
        <w:t>分）</w:t>
      </w:r>
    </w:p>
    <w:p w14:paraId="4649C008" w14:textId="72EDEA84" w:rsidR="00B24297" w:rsidRDefault="00B24297" w:rsidP="00B24297">
      <w:pPr>
        <w:widowControl/>
        <w:shd w:val="clear" w:color="auto" w:fill="FFFFFF"/>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根据</w:t>
      </w:r>
      <w:r w:rsidRPr="00B24297">
        <w:rPr>
          <w:rFonts w:ascii="仿宋_GB2312" w:eastAsia="仿宋_GB2312" w:hAnsi="仿宋" w:cs="仿宋_GB2312" w:hint="eastAsia"/>
          <w:kern w:val="0"/>
          <w:sz w:val="32"/>
          <w:szCs w:val="32"/>
        </w:rPr>
        <w:t>《淮北市农村居民最低生活保障实施办法》</w:t>
      </w:r>
      <w:r>
        <w:rPr>
          <w:rFonts w:ascii="仿宋_GB2312" w:eastAsia="仿宋_GB2312" w:hAnsi="仿宋" w:cs="仿宋_GB2312" w:hint="eastAsia"/>
          <w:kern w:val="0"/>
          <w:sz w:val="32"/>
          <w:szCs w:val="32"/>
        </w:rPr>
        <w:t>、</w:t>
      </w:r>
      <w:r w:rsidRPr="00B24297">
        <w:rPr>
          <w:rFonts w:ascii="仿宋_GB2312" w:eastAsia="仿宋_GB2312" w:hAnsi="仿宋" w:cs="仿宋_GB2312" w:hint="eastAsia"/>
          <w:kern w:val="0"/>
          <w:sz w:val="32"/>
          <w:szCs w:val="32"/>
        </w:rPr>
        <w:t>《淮北市最低生活保障工作操作规程》（淮民社救</w:t>
      </w:r>
      <w:r w:rsidR="0071476C">
        <w:rPr>
          <w:rFonts w:ascii="宋体" w:eastAsia="宋体" w:hAnsi="宋体" w:cs="仿宋_GB2312" w:hint="eastAsia"/>
          <w:kern w:val="0"/>
          <w:sz w:val="32"/>
          <w:szCs w:val="32"/>
        </w:rPr>
        <w:t>〔</w:t>
      </w:r>
      <w:r w:rsidR="0071476C">
        <w:rPr>
          <w:rFonts w:ascii="仿宋_GB2312" w:eastAsia="仿宋_GB2312" w:hAnsi="仿宋" w:cs="仿宋_GB2312" w:hint="eastAsia"/>
          <w:kern w:val="0"/>
          <w:sz w:val="32"/>
          <w:szCs w:val="32"/>
        </w:rPr>
        <w:t>2</w:t>
      </w:r>
      <w:r w:rsidR="0071476C">
        <w:rPr>
          <w:rFonts w:ascii="仿宋_GB2312" w:eastAsia="仿宋_GB2312" w:hAnsi="仿宋" w:cs="仿宋_GB2312"/>
          <w:kern w:val="0"/>
          <w:sz w:val="32"/>
          <w:szCs w:val="32"/>
        </w:rPr>
        <w:t>022</w:t>
      </w:r>
      <w:r w:rsidR="0071476C">
        <w:rPr>
          <w:rFonts w:ascii="宋体" w:eastAsia="宋体" w:hAnsi="宋体" w:cs="仿宋_GB2312" w:hint="eastAsia"/>
          <w:kern w:val="0"/>
          <w:sz w:val="32"/>
          <w:szCs w:val="32"/>
        </w:rPr>
        <w:t>〕</w:t>
      </w:r>
      <w:r w:rsidRPr="00B24297">
        <w:rPr>
          <w:rFonts w:ascii="仿宋_GB2312" w:eastAsia="仿宋_GB2312" w:hAnsi="仿宋" w:cs="仿宋_GB2312" w:hint="eastAsia"/>
          <w:kern w:val="0"/>
          <w:sz w:val="32"/>
          <w:szCs w:val="32"/>
        </w:rPr>
        <w:t>2号）</w:t>
      </w:r>
      <w:r>
        <w:rPr>
          <w:rFonts w:ascii="仿宋_GB2312" w:eastAsia="仿宋_GB2312" w:hAnsi="仿宋" w:cs="仿宋_GB2312" w:hint="eastAsia"/>
          <w:kern w:val="0"/>
          <w:sz w:val="32"/>
          <w:szCs w:val="32"/>
        </w:rPr>
        <w:t>、</w:t>
      </w:r>
      <w:r w:rsidRPr="00B24297">
        <w:rPr>
          <w:rFonts w:ascii="仿宋_GB2312" w:eastAsia="仿宋_GB2312" w:hAnsi="仿宋" w:cs="仿宋_GB2312" w:hint="eastAsia"/>
          <w:kern w:val="0"/>
          <w:sz w:val="32"/>
          <w:szCs w:val="32"/>
        </w:rPr>
        <w:t>《关于印发〈淮北市城乡居民最低生活保障实施方案〉等七项民生工程实施方案的通知》（淮民社救</w:t>
      </w:r>
      <w:r w:rsidR="0071476C">
        <w:rPr>
          <w:rFonts w:ascii="宋体" w:eastAsia="宋体" w:hAnsi="宋体" w:cs="仿宋_GB2312" w:hint="eastAsia"/>
          <w:kern w:val="0"/>
          <w:sz w:val="32"/>
          <w:szCs w:val="32"/>
        </w:rPr>
        <w:t>〔</w:t>
      </w:r>
      <w:r w:rsidR="0071476C">
        <w:rPr>
          <w:rFonts w:ascii="仿宋_GB2312" w:eastAsia="仿宋_GB2312" w:hAnsi="仿宋" w:cs="仿宋_GB2312" w:hint="eastAsia"/>
          <w:kern w:val="0"/>
          <w:sz w:val="32"/>
          <w:szCs w:val="32"/>
        </w:rPr>
        <w:t>2</w:t>
      </w:r>
      <w:r w:rsidR="0071476C">
        <w:rPr>
          <w:rFonts w:ascii="仿宋_GB2312" w:eastAsia="仿宋_GB2312" w:hAnsi="仿宋" w:cs="仿宋_GB2312"/>
          <w:kern w:val="0"/>
          <w:sz w:val="32"/>
          <w:szCs w:val="32"/>
        </w:rPr>
        <w:t>022</w:t>
      </w:r>
      <w:r w:rsidR="0071476C">
        <w:rPr>
          <w:rFonts w:ascii="宋体" w:eastAsia="宋体" w:hAnsi="宋体" w:cs="仿宋_GB2312" w:hint="eastAsia"/>
          <w:kern w:val="0"/>
          <w:sz w:val="32"/>
          <w:szCs w:val="32"/>
        </w:rPr>
        <w:t>〕</w:t>
      </w:r>
      <w:r w:rsidRPr="00B24297">
        <w:rPr>
          <w:rFonts w:ascii="仿宋_GB2312" w:eastAsia="仿宋_GB2312" w:hAnsi="仿宋" w:cs="仿宋_GB2312" w:hint="eastAsia"/>
          <w:kern w:val="0"/>
          <w:sz w:val="32"/>
          <w:szCs w:val="32"/>
        </w:rPr>
        <w:t>5号）</w:t>
      </w:r>
      <w:r>
        <w:rPr>
          <w:rFonts w:ascii="仿宋_GB2312" w:eastAsia="仿宋_GB2312" w:hAnsi="仿宋" w:cs="仿宋_GB2312" w:hint="eastAsia"/>
          <w:kern w:val="0"/>
          <w:sz w:val="32"/>
          <w:szCs w:val="32"/>
        </w:rPr>
        <w:t>等政策规定立项，符合</w:t>
      </w:r>
      <w:r w:rsidRPr="00B24297">
        <w:rPr>
          <w:rFonts w:ascii="仿宋_GB2312" w:eastAsia="仿宋_GB2312" w:hAnsi="仿宋" w:cs="仿宋_GB2312" w:hint="eastAsia"/>
          <w:kern w:val="0"/>
          <w:sz w:val="32"/>
          <w:szCs w:val="32"/>
        </w:rPr>
        <w:t>国家法律法规、国民经济发展规划和相关政策</w:t>
      </w:r>
      <w:r w:rsidR="00785A4F">
        <w:rPr>
          <w:rFonts w:ascii="仿宋_GB2312" w:eastAsia="仿宋_GB2312" w:hAnsi="仿宋" w:cs="仿宋_GB2312" w:hint="eastAsia"/>
          <w:kern w:val="0"/>
          <w:sz w:val="32"/>
          <w:szCs w:val="32"/>
        </w:rPr>
        <w:t>要求</w:t>
      </w:r>
      <w:r>
        <w:rPr>
          <w:rFonts w:ascii="仿宋_GB2312" w:eastAsia="仿宋_GB2312" w:hAnsi="仿宋" w:cs="仿宋_GB2312" w:hint="eastAsia"/>
          <w:kern w:val="0"/>
          <w:sz w:val="32"/>
          <w:szCs w:val="32"/>
        </w:rPr>
        <w:t>、</w:t>
      </w:r>
      <w:r w:rsidRPr="00B24297">
        <w:rPr>
          <w:rFonts w:ascii="仿宋_GB2312" w:eastAsia="仿宋_GB2312" w:hAnsi="仿宋" w:cs="仿宋_GB2312" w:hint="eastAsia"/>
          <w:kern w:val="0"/>
          <w:sz w:val="32"/>
          <w:szCs w:val="32"/>
        </w:rPr>
        <w:t>与部门职责范围相符</w:t>
      </w:r>
      <w:r>
        <w:rPr>
          <w:rFonts w:ascii="仿宋_GB2312" w:eastAsia="仿宋_GB2312" w:hAnsi="仿宋" w:cs="仿宋_GB2312" w:hint="eastAsia"/>
          <w:kern w:val="0"/>
          <w:sz w:val="32"/>
          <w:szCs w:val="32"/>
        </w:rPr>
        <w:t>，项目资金纳入</w:t>
      </w:r>
      <w:r w:rsidR="00922C8C">
        <w:rPr>
          <w:rFonts w:ascii="仿宋_GB2312" w:eastAsia="仿宋_GB2312" w:hAnsi="仿宋" w:cs="仿宋_GB2312" w:hint="eastAsia"/>
          <w:kern w:val="0"/>
          <w:sz w:val="32"/>
          <w:szCs w:val="32"/>
        </w:rPr>
        <w:t>部门预算</w:t>
      </w:r>
      <w:r>
        <w:rPr>
          <w:rFonts w:ascii="仿宋_GB2312" w:eastAsia="仿宋_GB2312" w:hAnsi="仿宋" w:cs="仿宋_GB2312" w:hint="eastAsia"/>
          <w:kern w:val="0"/>
          <w:sz w:val="32"/>
          <w:szCs w:val="32"/>
        </w:rPr>
        <w:t>。</w:t>
      </w:r>
    </w:p>
    <w:p w14:paraId="30DE5A78" w14:textId="40C8C160" w:rsidR="00922C8C" w:rsidRDefault="00922C8C" w:rsidP="00B24297">
      <w:pPr>
        <w:widowControl/>
        <w:shd w:val="clear" w:color="auto" w:fill="FFFFFF"/>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绩效目标按照《相山区困难群众救助实施方案-城乡居民最低生活保障实施方案》规定的目标任务设定</w:t>
      </w:r>
      <w:r w:rsidRPr="00162B86">
        <w:rPr>
          <w:rFonts w:ascii="仿宋_GB2312" w:eastAsia="仿宋_GB2312" w:hAnsi="仿宋" w:cs="仿宋_GB2312" w:hint="eastAsia"/>
          <w:kern w:val="0"/>
          <w:sz w:val="32"/>
          <w:szCs w:val="32"/>
          <w:highlight w:val="yellow"/>
        </w:rPr>
        <w:t>，</w:t>
      </w:r>
      <w:r w:rsidR="009E4EFB" w:rsidRPr="00162B86">
        <w:rPr>
          <w:rFonts w:ascii="仿宋_GB2312" w:eastAsia="仿宋_GB2312" w:hAnsi="仿宋" w:cs="仿宋_GB2312" w:hint="eastAsia"/>
          <w:kern w:val="0"/>
          <w:sz w:val="32"/>
          <w:szCs w:val="32"/>
          <w:highlight w:val="yellow"/>
        </w:rPr>
        <w:t>但</w:t>
      </w:r>
      <w:r w:rsidRPr="00162B86">
        <w:rPr>
          <w:rFonts w:ascii="仿宋_GB2312" w:eastAsia="仿宋_GB2312" w:hAnsi="仿宋" w:cs="仿宋_GB2312" w:hint="eastAsia"/>
          <w:kern w:val="0"/>
          <w:sz w:val="32"/>
          <w:szCs w:val="32"/>
          <w:highlight w:val="yellow"/>
        </w:rPr>
        <w:t>未对目标细化管理</w:t>
      </w:r>
      <w:r w:rsidR="009E4EFB" w:rsidRPr="00162B86">
        <w:rPr>
          <w:rFonts w:ascii="仿宋_GB2312" w:eastAsia="仿宋_GB2312" w:hAnsi="仿宋" w:cs="仿宋_GB2312" w:hint="eastAsia"/>
          <w:kern w:val="0"/>
          <w:sz w:val="32"/>
          <w:szCs w:val="32"/>
          <w:highlight w:val="yellow"/>
        </w:rPr>
        <w:t>、</w:t>
      </w:r>
      <w:r w:rsidRPr="00162B86">
        <w:rPr>
          <w:rFonts w:ascii="仿宋_GB2312" w:eastAsia="仿宋_GB2312" w:hAnsi="仿宋" w:cs="仿宋_GB2312" w:hint="eastAsia"/>
          <w:kern w:val="0"/>
          <w:sz w:val="32"/>
          <w:szCs w:val="32"/>
          <w:highlight w:val="yellow"/>
        </w:rPr>
        <w:t>可量化指标未予量化</w:t>
      </w:r>
      <w:r>
        <w:rPr>
          <w:rFonts w:ascii="仿宋_GB2312" w:eastAsia="仿宋_GB2312" w:hAnsi="仿宋" w:cs="仿宋_GB2312" w:hint="eastAsia"/>
          <w:kern w:val="0"/>
          <w:sz w:val="32"/>
          <w:szCs w:val="32"/>
        </w:rPr>
        <w:t>。</w:t>
      </w:r>
    </w:p>
    <w:p w14:paraId="3E04B61F" w14:textId="018B90CF" w:rsidR="00922C8C" w:rsidRPr="00B24297" w:rsidRDefault="009E4EFB" w:rsidP="00B24297">
      <w:pPr>
        <w:widowControl/>
        <w:shd w:val="clear" w:color="auto" w:fill="FFFFFF"/>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预算调整数基本满足政策要求，</w:t>
      </w:r>
      <w:r w:rsidRPr="00162B86">
        <w:rPr>
          <w:rFonts w:ascii="仿宋_GB2312" w:eastAsia="仿宋_GB2312" w:hAnsi="仿宋" w:cs="仿宋_GB2312" w:hint="eastAsia"/>
          <w:kern w:val="0"/>
          <w:sz w:val="32"/>
          <w:szCs w:val="32"/>
          <w:highlight w:val="yellow"/>
        </w:rPr>
        <w:t>但</w:t>
      </w:r>
      <w:r w:rsidR="00922C8C" w:rsidRPr="00162B86">
        <w:rPr>
          <w:rFonts w:ascii="仿宋_GB2312" w:eastAsia="仿宋_GB2312" w:hAnsi="仿宋" w:cs="仿宋_GB2312" w:hint="eastAsia"/>
          <w:kern w:val="0"/>
          <w:sz w:val="32"/>
          <w:szCs w:val="32"/>
          <w:highlight w:val="yellow"/>
        </w:rPr>
        <w:t>预算额度测算</w:t>
      </w:r>
      <w:r w:rsidR="00B652BC">
        <w:rPr>
          <w:rFonts w:ascii="仿宋_GB2312" w:eastAsia="仿宋_GB2312" w:hAnsi="仿宋" w:cs="仿宋_GB2312" w:hint="eastAsia"/>
          <w:kern w:val="0"/>
          <w:sz w:val="32"/>
          <w:szCs w:val="32"/>
          <w:highlight w:val="yellow"/>
        </w:rPr>
        <w:t>记录不充分</w:t>
      </w:r>
      <w:r w:rsidR="00922C8C">
        <w:rPr>
          <w:rFonts w:ascii="仿宋_GB2312" w:eastAsia="仿宋_GB2312" w:hAnsi="仿宋" w:cs="仿宋_GB2312" w:hint="eastAsia"/>
          <w:kern w:val="0"/>
          <w:sz w:val="32"/>
          <w:szCs w:val="32"/>
        </w:rPr>
        <w:t>。</w:t>
      </w:r>
    </w:p>
    <w:p w14:paraId="12CF65C5" w14:textId="3234C080" w:rsidR="00441F24" w:rsidRDefault="00000000">
      <w:pPr>
        <w:widowControl/>
        <w:shd w:val="clear" w:color="auto" w:fill="FFFFFF"/>
        <w:spacing w:line="560" w:lineRule="exact"/>
        <w:ind w:firstLineChars="200" w:firstLine="643"/>
        <w:outlineLvl w:val="1"/>
        <w:rPr>
          <w:rFonts w:ascii="仿宋_GB2312" w:eastAsia="仿宋_GB2312" w:hAnsi="仿宋" w:cs="仿宋_GB2312"/>
          <w:b/>
          <w:bCs/>
          <w:kern w:val="0"/>
          <w:sz w:val="32"/>
          <w:szCs w:val="32"/>
        </w:rPr>
      </w:pPr>
      <w:r>
        <w:rPr>
          <w:rFonts w:ascii="仿宋_GB2312" w:eastAsia="仿宋_GB2312" w:hAnsi="仿宋" w:cs="仿宋_GB2312" w:hint="eastAsia"/>
          <w:b/>
          <w:bCs/>
          <w:kern w:val="0"/>
          <w:sz w:val="32"/>
          <w:szCs w:val="32"/>
        </w:rPr>
        <w:t>（二）</w:t>
      </w:r>
      <w:r w:rsidR="00EC588E">
        <w:rPr>
          <w:rFonts w:ascii="仿宋_GB2312" w:eastAsia="仿宋_GB2312" w:hAnsi="仿宋" w:cs="仿宋_GB2312" w:hint="eastAsia"/>
          <w:b/>
          <w:bCs/>
          <w:kern w:val="0"/>
          <w:sz w:val="32"/>
          <w:szCs w:val="32"/>
        </w:rPr>
        <w:t>过程</w:t>
      </w:r>
      <w:r w:rsidR="00151403">
        <w:rPr>
          <w:rFonts w:ascii="仿宋_GB2312" w:eastAsia="仿宋_GB2312" w:hAnsi="仿宋" w:cs="仿宋_GB2312" w:hint="eastAsia"/>
          <w:b/>
          <w:bCs/>
          <w:kern w:val="0"/>
          <w:sz w:val="32"/>
          <w:szCs w:val="32"/>
        </w:rPr>
        <w:t>情况</w:t>
      </w:r>
      <w:r>
        <w:rPr>
          <w:rFonts w:ascii="仿宋_GB2312" w:eastAsia="仿宋_GB2312" w:hAnsi="仿宋" w:cs="仿宋_GB2312" w:hint="eastAsia"/>
          <w:b/>
          <w:bCs/>
          <w:kern w:val="0"/>
          <w:sz w:val="32"/>
          <w:szCs w:val="32"/>
        </w:rPr>
        <w:t>分析</w:t>
      </w:r>
      <w:r w:rsidR="000E7FB1">
        <w:rPr>
          <w:rFonts w:ascii="仿宋_GB2312" w:eastAsia="仿宋_GB2312" w:hAnsi="仿宋" w:cs="仿宋_GB2312" w:hint="eastAsia"/>
          <w:b/>
          <w:bCs/>
          <w:kern w:val="0"/>
          <w:sz w:val="32"/>
          <w:szCs w:val="32"/>
        </w:rPr>
        <w:t>（指标分2</w:t>
      </w:r>
      <w:r w:rsidR="000E7FB1">
        <w:rPr>
          <w:rFonts w:ascii="仿宋_GB2312" w:eastAsia="仿宋_GB2312" w:hAnsi="仿宋" w:cs="仿宋_GB2312"/>
          <w:b/>
          <w:bCs/>
          <w:kern w:val="0"/>
          <w:sz w:val="32"/>
          <w:szCs w:val="32"/>
        </w:rPr>
        <w:t>0</w:t>
      </w:r>
      <w:r w:rsidR="000E7FB1">
        <w:rPr>
          <w:rFonts w:ascii="仿宋_GB2312" w:eastAsia="仿宋_GB2312" w:hAnsi="仿宋" w:cs="仿宋_GB2312" w:hint="eastAsia"/>
          <w:b/>
          <w:bCs/>
          <w:kern w:val="0"/>
          <w:sz w:val="32"/>
          <w:szCs w:val="32"/>
        </w:rPr>
        <w:t>分，得分</w:t>
      </w:r>
      <w:r w:rsidR="000E7FB1">
        <w:rPr>
          <w:rFonts w:ascii="仿宋_GB2312" w:eastAsia="仿宋_GB2312" w:hAnsi="仿宋" w:cs="仿宋_GB2312"/>
          <w:b/>
          <w:bCs/>
          <w:kern w:val="0"/>
          <w:sz w:val="32"/>
          <w:szCs w:val="32"/>
        </w:rPr>
        <w:t>18</w:t>
      </w:r>
      <w:r w:rsidR="000E7FB1">
        <w:rPr>
          <w:rFonts w:ascii="仿宋_GB2312" w:eastAsia="仿宋_GB2312" w:hAnsi="仿宋" w:cs="仿宋_GB2312" w:hint="eastAsia"/>
          <w:b/>
          <w:bCs/>
          <w:kern w:val="0"/>
          <w:sz w:val="32"/>
          <w:szCs w:val="32"/>
        </w:rPr>
        <w:t>分）</w:t>
      </w:r>
    </w:p>
    <w:p w14:paraId="129889F1" w14:textId="0C6FA595" w:rsidR="00441F24" w:rsidRDefault="00922C8C">
      <w:pPr>
        <w:widowControl/>
        <w:shd w:val="clear" w:color="auto" w:fill="FFFFFF"/>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资金到位率、预算执行率1</w:t>
      </w:r>
      <w:r>
        <w:rPr>
          <w:rFonts w:ascii="仿宋_GB2312" w:eastAsia="仿宋_GB2312" w:hAnsi="仿宋" w:cs="仿宋_GB2312"/>
          <w:kern w:val="0"/>
          <w:sz w:val="32"/>
          <w:szCs w:val="32"/>
        </w:rPr>
        <w:t>00%</w:t>
      </w:r>
      <w:r>
        <w:rPr>
          <w:rFonts w:ascii="仿宋_GB2312" w:eastAsia="仿宋_GB2312" w:hAnsi="仿宋" w:cs="仿宋_GB2312" w:hint="eastAsia"/>
          <w:kern w:val="0"/>
          <w:sz w:val="32"/>
          <w:szCs w:val="32"/>
        </w:rPr>
        <w:t>，资金使用符合政策要求。</w:t>
      </w:r>
      <w:r w:rsidR="006C4A00">
        <w:rPr>
          <w:rFonts w:ascii="仿宋_GB2312" w:eastAsia="仿宋_GB2312" w:hAnsi="仿宋" w:cs="仿宋_GB2312" w:hint="eastAsia"/>
          <w:kern w:val="0"/>
          <w:sz w:val="32"/>
          <w:szCs w:val="32"/>
        </w:rPr>
        <w:t>资金管理按照上级有关文件政策执行。</w:t>
      </w:r>
    </w:p>
    <w:p w14:paraId="22F2D3F4" w14:textId="0CAB6E75" w:rsidR="00922C8C" w:rsidRDefault="00922C8C">
      <w:pPr>
        <w:widowControl/>
        <w:shd w:val="clear" w:color="auto" w:fill="FFFFFF"/>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制定了</w:t>
      </w:r>
      <w:r w:rsidR="006C4A00">
        <w:rPr>
          <w:rFonts w:ascii="仿宋_GB2312" w:eastAsia="仿宋_GB2312" w:hAnsi="仿宋" w:cs="仿宋_GB2312" w:hint="eastAsia"/>
          <w:kern w:val="0"/>
          <w:sz w:val="32"/>
          <w:szCs w:val="32"/>
        </w:rPr>
        <w:t>《相山区城乡低保及特困人员审批权限委托下放工作实施细则》、《相山区民政局社会救助业务管理制度》相关制度，制度基本合法、合规；委托第三方对乡镇申报的低保对象进行了不低于3</w:t>
      </w:r>
      <w:r w:rsidR="006C4A00">
        <w:rPr>
          <w:rFonts w:ascii="仿宋_GB2312" w:eastAsia="仿宋_GB2312" w:hAnsi="仿宋" w:cs="仿宋_GB2312"/>
          <w:kern w:val="0"/>
          <w:sz w:val="32"/>
          <w:szCs w:val="32"/>
        </w:rPr>
        <w:t>0%</w:t>
      </w:r>
      <w:r w:rsidR="006C4A00">
        <w:rPr>
          <w:rFonts w:ascii="仿宋_GB2312" w:eastAsia="仿宋_GB2312" w:hAnsi="仿宋" w:cs="仿宋_GB2312" w:hint="eastAsia"/>
          <w:kern w:val="0"/>
          <w:sz w:val="32"/>
          <w:szCs w:val="32"/>
        </w:rPr>
        <w:t>的核查，项目支出具有申请、审批等手续，支出基本合法、合规；</w:t>
      </w:r>
      <w:r w:rsidR="006C4A00" w:rsidRPr="00162B86">
        <w:rPr>
          <w:rFonts w:ascii="仿宋_GB2312" w:eastAsia="仿宋_GB2312" w:hAnsi="仿宋" w:cs="仿宋_GB2312" w:hint="eastAsia"/>
          <w:kern w:val="0"/>
          <w:sz w:val="32"/>
          <w:szCs w:val="32"/>
          <w:highlight w:val="yellow"/>
        </w:rPr>
        <w:t>但是未健全建立</w:t>
      </w:r>
      <w:r w:rsidR="00FA0932" w:rsidRPr="00162B86">
        <w:rPr>
          <w:rFonts w:ascii="仿宋_GB2312" w:eastAsia="仿宋_GB2312" w:hAnsi="仿宋" w:cs="仿宋_GB2312" w:hint="eastAsia"/>
          <w:kern w:val="0"/>
          <w:sz w:val="32"/>
          <w:szCs w:val="32"/>
          <w:highlight w:val="yellow"/>
        </w:rPr>
        <w:t>绩效</w:t>
      </w:r>
      <w:r w:rsidR="006C4A00" w:rsidRPr="00162B86">
        <w:rPr>
          <w:rFonts w:ascii="仿宋_GB2312" w:eastAsia="仿宋_GB2312" w:hAnsi="仿宋" w:cs="仿宋_GB2312" w:hint="eastAsia"/>
          <w:kern w:val="0"/>
          <w:sz w:val="32"/>
          <w:szCs w:val="32"/>
          <w:highlight w:val="yellow"/>
        </w:rPr>
        <w:t>考评制度和机制，乡镇低保档案存在不规范情况。</w:t>
      </w:r>
    </w:p>
    <w:p w14:paraId="00F09222" w14:textId="6FAA89C7" w:rsidR="00441F24" w:rsidRDefault="00000000">
      <w:pPr>
        <w:widowControl/>
        <w:shd w:val="clear" w:color="auto" w:fill="FFFFFF"/>
        <w:spacing w:line="560" w:lineRule="exact"/>
        <w:ind w:firstLineChars="200" w:firstLine="643"/>
        <w:outlineLvl w:val="1"/>
        <w:rPr>
          <w:rFonts w:ascii="仿宋_GB2312" w:eastAsia="仿宋_GB2312" w:hAnsi="仿宋" w:cs="仿宋_GB2312"/>
          <w:b/>
          <w:bCs/>
          <w:kern w:val="0"/>
          <w:sz w:val="32"/>
          <w:szCs w:val="32"/>
        </w:rPr>
      </w:pPr>
      <w:r>
        <w:rPr>
          <w:rFonts w:ascii="仿宋_GB2312" w:eastAsia="仿宋_GB2312" w:hAnsi="仿宋" w:cs="仿宋_GB2312" w:hint="eastAsia"/>
          <w:b/>
          <w:bCs/>
          <w:kern w:val="0"/>
          <w:sz w:val="32"/>
          <w:szCs w:val="32"/>
        </w:rPr>
        <w:lastRenderedPageBreak/>
        <w:t>（三）</w:t>
      </w:r>
      <w:r w:rsidR="005E3C64" w:rsidRPr="005E3C64">
        <w:rPr>
          <w:rFonts w:ascii="仿宋_GB2312" w:eastAsia="仿宋_GB2312" w:hAnsi="仿宋" w:cs="仿宋_GB2312" w:hint="eastAsia"/>
          <w:b/>
          <w:bCs/>
          <w:kern w:val="0"/>
          <w:sz w:val="32"/>
          <w:szCs w:val="32"/>
        </w:rPr>
        <w:t>产出</w:t>
      </w:r>
      <w:r w:rsidR="00151403">
        <w:rPr>
          <w:rFonts w:ascii="仿宋_GB2312" w:eastAsia="仿宋_GB2312" w:hAnsi="仿宋" w:cs="仿宋_GB2312" w:hint="eastAsia"/>
          <w:b/>
          <w:bCs/>
          <w:kern w:val="0"/>
          <w:sz w:val="32"/>
          <w:szCs w:val="32"/>
        </w:rPr>
        <w:t>情况</w:t>
      </w:r>
      <w:r>
        <w:rPr>
          <w:rFonts w:ascii="仿宋_GB2312" w:eastAsia="仿宋_GB2312" w:hAnsi="仿宋" w:cs="仿宋_GB2312" w:hint="eastAsia"/>
          <w:b/>
          <w:bCs/>
          <w:kern w:val="0"/>
          <w:sz w:val="32"/>
          <w:szCs w:val="32"/>
        </w:rPr>
        <w:t>分析</w:t>
      </w:r>
      <w:r w:rsidR="000E7FB1">
        <w:rPr>
          <w:rFonts w:ascii="仿宋_GB2312" w:eastAsia="仿宋_GB2312" w:hAnsi="仿宋" w:cs="仿宋_GB2312" w:hint="eastAsia"/>
          <w:b/>
          <w:bCs/>
          <w:kern w:val="0"/>
          <w:sz w:val="32"/>
          <w:szCs w:val="32"/>
        </w:rPr>
        <w:t>（指标分</w:t>
      </w:r>
      <w:r w:rsidR="000E7FB1">
        <w:rPr>
          <w:rFonts w:ascii="仿宋_GB2312" w:eastAsia="仿宋_GB2312" w:hAnsi="仿宋" w:cs="仿宋_GB2312"/>
          <w:b/>
          <w:bCs/>
          <w:kern w:val="0"/>
          <w:sz w:val="32"/>
          <w:szCs w:val="32"/>
        </w:rPr>
        <w:t>30</w:t>
      </w:r>
      <w:r w:rsidR="000E7FB1">
        <w:rPr>
          <w:rFonts w:ascii="仿宋_GB2312" w:eastAsia="仿宋_GB2312" w:hAnsi="仿宋" w:cs="仿宋_GB2312" w:hint="eastAsia"/>
          <w:b/>
          <w:bCs/>
          <w:kern w:val="0"/>
          <w:sz w:val="32"/>
          <w:szCs w:val="32"/>
        </w:rPr>
        <w:t>分，得分</w:t>
      </w:r>
      <w:r w:rsidR="000E7FB1">
        <w:rPr>
          <w:rFonts w:ascii="仿宋_GB2312" w:eastAsia="仿宋_GB2312" w:hAnsi="仿宋" w:cs="仿宋_GB2312"/>
          <w:b/>
          <w:bCs/>
          <w:kern w:val="0"/>
          <w:sz w:val="32"/>
          <w:szCs w:val="32"/>
        </w:rPr>
        <w:t>30</w:t>
      </w:r>
      <w:r w:rsidR="000E7FB1">
        <w:rPr>
          <w:rFonts w:ascii="仿宋_GB2312" w:eastAsia="仿宋_GB2312" w:hAnsi="仿宋" w:cs="仿宋_GB2312" w:hint="eastAsia"/>
          <w:b/>
          <w:bCs/>
          <w:kern w:val="0"/>
          <w:sz w:val="32"/>
          <w:szCs w:val="32"/>
        </w:rPr>
        <w:t>分）</w:t>
      </w:r>
    </w:p>
    <w:p w14:paraId="4C01B94C" w14:textId="2B35D51E" w:rsidR="00DF7FEA" w:rsidRPr="00785A4F" w:rsidRDefault="00785A4F">
      <w:pPr>
        <w:pStyle w:val="a8"/>
        <w:widowControl/>
        <w:shd w:val="clear" w:color="auto" w:fill="FFFFFF"/>
        <w:spacing w:line="560" w:lineRule="exact"/>
        <w:ind w:firstLine="640"/>
        <w:rPr>
          <w:rFonts w:ascii="仿宋_GB2312" w:eastAsia="仿宋_GB2312" w:hAnsi="仿宋" w:cs="仿宋_GB2312"/>
          <w:kern w:val="0"/>
          <w:sz w:val="32"/>
          <w:szCs w:val="32"/>
        </w:rPr>
      </w:pPr>
      <w:r w:rsidRPr="00785A4F">
        <w:rPr>
          <w:rFonts w:ascii="仿宋_GB2312" w:eastAsia="仿宋_GB2312" w:hAnsi="仿宋" w:cs="仿宋_GB2312" w:hint="eastAsia"/>
          <w:kern w:val="0"/>
          <w:sz w:val="32"/>
          <w:szCs w:val="32"/>
        </w:rPr>
        <w:t>项目涉及农村低保户约900户、低保人员约1650人，2022年度完成项目资金发放640.8476万元。</w:t>
      </w:r>
      <w:r>
        <w:rPr>
          <w:rFonts w:ascii="仿宋_GB2312" w:eastAsia="仿宋_GB2312" w:hAnsi="仿宋" w:cs="仿宋_GB2312" w:hint="eastAsia"/>
          <w:kern w:val="0"/>
          <w:sz w:val="32"/>
          <w:szCs w:val="32"/>
        </w:rPr>
        <w:t>在</w:t>
      </w:r>
      <w:r w:rsidR="00715C5D">
        <w:rPr>
          <w:rFonts w:ascii="仿宋_GB2312" w:eastAsia="仿宋_GB2312" w:hAnsi="仿宋" w:cs="仿宋_GB2312" w:hint="eastAsia"/>
          <w:kern w:val="0"/>
          <w:sz w:val="32"/>
          <w:szCs w:val="32"/>
        </w:rPr>
        <w:t>调查</w:t>
      </w:r>
      <w:r>
        <w:rPr>
          <w:rFonts w:ascii="仿宋_GB2312" w:eastAsia="仿宋_GB2312" w:hAnsi="仿宋" w:cs="仿宋_GB2312" w:hint="eastAsia"/>
          <w:kern w:val="0"/>
          <w:sz w:val="32"/>
          <w:szCs w:val="32"/>
        </w:rPr>
        <w:t>中未发现质量不达标情况，资金</w:t>
      </w:r>
      <w:r w:rsidR="00E32D49">
        <w:rPr>
          <w:rFonts w:ascii="仿宋_GB2312" w:eastAsia="仿宋_GB2312" w:hAnsi="仿宋" w:cs="仿宋_GB2312" w:hint="eastAsia"/>
          <w:kern w:val="0"/>
          <w:sz w:val="32"/>
          <w:szCs w:val="32"/>
        </w:rPr>
        <w:t>支付</w:t>
      </w:r>
      <w:r>
        <w:rPr>
          <w:rFonts w:ascii="仿宋_GB2312" w:eastAsia="仿宋_GB2312" w:hAnsi="仿宋" w:cs="仿宋_GB2312" w:hint="eastAsia"/>
          <w:kern w:val="0"/>
          <w:sz w:val="32"/>
          <w:szCs w:val="32"/>
        </w:rPr>
        <w:t>通过“一卡通”支付，支付及时。</w:t>
      </w:r>
    </w:p>
    <w:p w14:paraId="63514BA0" w14:textId="64CE65CC" w:rsidR="00441F24" w:rsidRDefault="00000000">
      <w:pPr>
        <w:widowControl/>
        <w:shd w:val="clear" w:color="auto" w:fill="FFFFFF"/>
        <w:spacing w:line="560" w:lineRule="exact"/>
        <w:ind w:firstLineChars="200" w:firstLine="643"/>
        <w:outlineLvl w:val="1"/>
        <w:rPr>
          <w:rFonts w:ascii="仿宋_GB2312" w:eastAsia="仿宋_GB2312" w:hAnsi="仿宋" w:cs="仿宋_GB2312"/>
          <w:b/>
          <w:bCs/>
          <w:kern w:val="0"/>
          <w:sz w:val="32"/>
          <w:szCs w:val="32"/>
        </w:rPr>
      </w:pPr>
      <w:r>
        <w:rPr>
          <w:rFonts w:ascii="仿宋_GB2312" w:eastAsia="仿宋_GB2312" w:hAnsi="仿宋" w:cs="仿宋_GB2312" w:hint="eastAsia"/>
          <w:b/>
          <w:bCs/>
          <w:kern w:val="0"/>
          <w:sz w:val="32"/>
          <w:szCs w:val="32"/>
        </w:rPr>
        <w:t>（四）</w:t>
      </w:r>
      <w:r w:rsidR="005E3C64" w:rsidRPr="005E3C64">
        <w:rPr>
          <w:rFonts w:ascii="仿宋_GB2312" w:eastAsia="仿宋_GB2312" w:hAnsi="仿宋" w:cs="仿宋_GB2312" w:hint="eastAsia"/>
          <w:b/>
          <w:bCs/>
          <w:kern w:val="0"/>
          <w:sz w:val="32"/>
          <w:szCs w:val="32"/>
        </w:rPr>
        <w:t>效益</w:t>
      </w:r>
      <w:r w:rsidR="00151403">
        <w:rPr>
          <w:rFonts w:ascii="仿宋_GB2312" w:eastAsia="仿宋_GB2312" w:hAnsi="仿宋" w:cs="仿宋_GB2312" w:hint="eastAsia"/>
          <w:b/>
          <w:bCs/>
          <w:kern w:val="0"/>
          <w:sz w:val="32"/>
          <w:szCs w:val="32"/>
        </w:rPr>
        <w:t>情况</w:t>
      </w:r>
      <w:r>
        <w:rPr>
          <w:rFonts w:ascii="仿宋_GB2312" w:eastAsia="仿宋_GB2312" w:hAnsi="仿宋" w:cs="仿宋_GB2312" w:hint="eastAsia"/>
          <w:b/>
          <w:bCs/>
          <w:kern w:val="0"/>
          <w:sz w:val="32"/>
          <w:szCs w:val="32"/>
        </w:rPr>
        <w:t>分析</w:t>
      </w:r>
      <w:r w:rsidR="000E7FB1">
        <w:rPr>
          <w:rFonts w:ascii="仿宋_GB2312" w:eastAsia="仿宋_GB2312" w:hAnsi="仿宋" w:cs="仿宋_GB2312" w:hint="eastAsia"/>
          <w:b/>
          <w:bCs/>
          <w:kern w:val="0"/>
          <w:sz w:val="32"/>
          <w:szCs w:val="32"/>
        </w:rPr>
        <w:t>（指标分</w:t>
      </w:r>
      <w:r w:rsidR="000E7FB1">
        <w:rPr>
          <w:rFonts w:ascii="仿宋_GB2312" w:eastAsia="仿宋_GB2312" w:hAnsi="仿宋" w:cs="仿宋_GB2312"/>
          <w:b/>
          <w:bCs/>
          <w:kern w:val="0"/>
          <w:sz w:val="32"/>
          <w:szCs w:val="32"/>
        </w:rPr>
        <w:t>30</w:t>
      </w:r>
      <w:r w:rsidR="000E7FB1">
        <w:rPr>
          <w:rFonts w:ascii="仿宋_GB2312" w:eastAsia="仿宋_GB2312" w:hAnsi="仿宋" w:cs="仿宋_GB2312" w:hint="eastAsia"/>
          <w:b/>
          <w:bCs/>
          <w:kern w:val="0"/>
          <w:sz w:val="32"/>
          <w:szCs w:val="32"/>
        </w:rPr>
        <w:t>分，得分</w:t>
      </w:r>
      <w:r w:rsidR="000E7FB1">
        <w:rPr>
          <w:rFonts w:ascii="仿宋_GB2312" w:eastAsia="仿宋_GB2312" w:hAnsi="仿宋" w:cs="仿宋_GB2312"/>
          <w:b/>
          <w:bCs/>
          <w:kern w:val="0"/>
          <w:sz w:val="32"/>
          <w:szCs w:val="32"/>
        </w:rPr>
        <w:t>29</w:t>
      </w:r>
      <w:r w:rsidR="000E7FB1">
        <w:rPr>
          <w:rFonts w:ascii="仿宋_GB2312" w:eastAsia="仿宋_GB2312" w:hAnsi="仿宋" w:cs="仿宋_GB2312" w:hint="eastAsia"/>
          <w:b/>
          <w:bCs/>
          <w:kern w:val="0"/>
          <w:sz w:val="32"/>
          <w:szCs w:val="32"/>
        </w:rPr>
        <w:t>分）</w:t>
      </w:r>
    </w:p>
    <w:p w14:paraId="680DE63D" w14:textId="10B95B94" w:rsidR="00441F24" w:rsidRDefault="00785A4F" w:rsidP="00785A4F">
      <w:pPr>
        <w:widowControl/>
        <w:shd w:val="clear" w:color="auto" w:fill="FFFFFF"/>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通过项目的实施，使党和国家惠农政策知晓度得到了提高，</w:t>
      </w:r>
      <w:r w:rsidRPr="00785A4F">
        <w:rPr>
          <w:rFonts w:ascii="仿宋_GB2312" w:eastAsia="仿宋_GB2312" w:hAnsi="仿宋" w:cs="仿宋_GB2312" w:hint="eastAsia"/>
          <w:kern w:val="0"/>
          <w:sz w:val="32"/>
          <w:szCs w:val="32"/>
        </w:rPr>
        <w:t>提升</w:t>
      </w:r>
      <w:r>
        <w:rPr>
          <w:rFonts w:ascii="仿宋_GB2312" w:eastAsia="仿宋_GB2312" w:hAnsi="仿宋" w:cs="仿宋_GB2312" w:hint="eastAsia"/>
          <w:kern w:val="0"/>
          <w:sz w:val="32"/>
          <w:szCs w:val="32"/>
        </w:rPr>
        <w:t>了低保对象的</w:t>
      </w:r>
      <w:r w:rsidRPr="00785A4F">
        <w:rPr>
          <w:rFonts w:ascii="仿宋_GB2312" w:eastAsia="仿宋_GB2312" w:hAnsi="仿宋" w:cs="仿宋_GB2312" w:hint="eastAsia"/>
          <w:kern w:val="0"/>
          <w:sz w:val="32"/>
          <w:szCs w:val="32"/>
        </w:rPr>
        <w:t>生活和发展能力，减轻</w:t>
      </w:r>
      <w:r>
        <w:rPr>
          <w:rFonts w:ascii="仿宋_GB2312" w:eastAsia="仿宋_GB2312" w:hAnsi="仿宋" w:cs="仿宋_GB2312" w:hint="eastAsia"/>
          <w:kern w:val="0"/>
          <w:sz w:val="32"/>
          <w:szCs w:val="32"/>
        </w:rPr>
        <w:t>了</w:t>
      </w:r>
      <w:r w:rsidRPr="00785A4F">
        <w:rPr>
          <w:rFonts w:ascii="仿宋_GB2312" w:eastAsia="仿宋_GB2312" w:hAnsi="仿宋" w:cs="仿宋_GB2312" w:hint="eastAsia"/>
          <w:kern w:val="0"/>
          <w:sz w:val="32"/>
          <w:szCs w:val="32"/>
        </w:rPr>
        <w:t>家庭负担</w:t>
      </w:r>
      <w:r>
        <w:rPr>
          <w:rFonts w:ascii="仿宋_GB2312" w:eastAsia="仿宋_GB2312" w:hAnsi="仿宋" w:cs="仿宋_GB2312" w:hint="eastAsia"/>
          <w:kern w:val="0"/>
          <w:sz w:val="32"/>
          <w:szCs w:val="32"/>
        </w:rPr>
        <w:t>，</w:t>
      </w:r>
      <w:r w:rsidRPr="00785A4F">
        <w:rPr>
          <w:rFonts w:ascii="仿宋_GB2312" w:eastAsia="仿宋_GB2312" w:hAnsi="仿宋" w:cs="仿宋_GB2312" w:hint="eastAsia"/>
          <w:kern w:val="0"/>
          <w:sz w:val="32"/>
          <w:szCs w:val="32"/>
        </w:rPr>
        <w:t>有效保障</w:t>
      </w:r>
      <w:r w:rsidR="00E32D49">
        <w:rPr>
          <w:rFonts w:ascii="仿宋_GB2312" w:eastAsia="仿宋_GB2312" w:hAnsi="仿宋" w:cs="仿宋_GB2312" w:hint="eastAsia"/>
          <w:kern w:val="0"/>
          <w:sz w:val="32"/>
          <w:szCs w:val="32"/>
        </w:rPr>
        <w:t>了</w:t>
      </w:r>
      <w:r w:rsidRPr="00785A4F">
        <w:rPr>
          <w:rFonts w:ascii="仿宋_GB2312" w:eastAsia="仿宋_GB2312" w:hAnsi="仿宋" w:cs="仿宋_GB2312" w:hint="eastAsia"/>
          <w:kern w:val="0"/>
          <w:sz w:val="32"/>
          <w:szCs w:val="32"/>
        </w:rPr>
        <w:t>困难群众基本生活</w:t>
      </w:r>
      <w:r>
        <w:rPr>
          <w:rFonts w:ascii="仿宋_GB2312" w:eastAsia="仿宋_GB2312" w:hAnsi="仿宋" w:cs="仿宋_GB2312" w:hint="eastAsia"/>
          <w:kern w:val="0"/>
          <w:sz w:val="32"/>
          <w:szCs w:val="32"/>
        </w:rPr>
        <w:t>。</w:t>
      </w:r>
      <w:r w:rsidR="00D8437A">
        <w:rPr>
          <w:rFonts w:ascii="仿宋_GB2312" w:eastAsia="仿宋_GB2312" w:hAnsi="仿宋" w:cs="仿宋_GB2312" w:hint="eastAsia"/>
          <w:kern w:val="0"/>
          <w:sz w:val="32"/>
          <w:szCs w:val="32"/>
        </w:rPr>
        <w:t>被服务对象</w:t>
      </w:r>
      <w:r w:rsidR="00715C5D" w:rsidRPr="00D8437A">
        <w:rPr>
          <w:rFonts w:ascii="仿宋_GB2312" w:eastAsia="仿宋_GB2312" w:hAnsi="仿宋" w:cs="仿宋_GB2312" w:hint="eastAsia"/>
          <w:kern w:val="0"/>
          <w:sz w:val="32"/>
          <w:szCs w:val="32"/>
        </w:rPr>
        <w:t>调查</w:t>
      </w:r>
      <w:r w:rsidRPr="00D8437A">
        <w:rPr>
          <w:rFonts w:ascii="仿宋_GB2312" w:eastAsia="仿宋_GB2312" w:hAnsi="仿宋" w:cs="仿宋_GB2312" w:hint="eastAsia"/>
          <w:kern w:val="0"/>
          <w:sz w:val="32"/>
          <w:szCs w:val="32"/>
        </w:rPr>
        <w:t>满意度</w:t>
      </w:r>
      <w:r w:rsidR="00D8437A" w:rsidRPr="00D8437A">
        <w:rPr>
          <w:rFonts w:ascii="仿宋_GB2312" w:eastAsia="仿宋_GB2312" w:hAnsi="仿宋" w:cs="仿宋_GB2312" w:hint="eastAsia"/>
          <w:kern w:val="0"/>
          <w:sz w:val="32"/>
          <w:szCs w:val="32"/>
        </w:rPr>
        <w:t>较高</w:t>
      </w:r>
      <w:r>
        <w:rPr>
          <w:rFonts w:ascii="仿宋_GB2312" w:eastAsia="仿宋_GB2312" w:hAnsi="仿宋" w:cs="仿宋_GB2312" w:hint="eastAsia"/>
          <w:kern w:val="0"/>
          <w:sz w:val="32"/>
          <w:szCs w:val="32"/>
        </w:rPr>
        <w:t>。</w:t>
      </w:r>
      <w:r w:rsidR="00B652BC">
        <w:rPr>
          <w:rFonts w:ascii="仿宋_GB2312" w:eastAsia="仿宋_GB2312" w:hAnsi="仿宋" w:cs="仿宋_GB2312" w:hint="eastAsia"/>
          <w:kern w:val="0"/>
          <w:sz w:val="32"/>
          <w:szCs w:val="32"/>
        </w:rPr>
        <w:t>政策宣传平台较少</w:t>
      </w:r>
    </w:p>
    <w:p w14:paraId="78469F7A" w14:textId="77777777" w:rsidR="00441F24" w:rsidRDefault="00000000">
      <w:pPr>
        <w:widowControl/>
        <w:shd w:val="clear" w:color="auto" w:fill="FFFFFF"/>
        <w:spacing w:line="560" w:lineRule="exact"/>
        <w:ind w:firstLineChars="200" w:firstLine="643"/>
        <w:outlineLvl w:val="0"/>
        <w:rPr>
          <w:rFonts w:ascii="仿宋_GB2312" w:eastAsia="仿宋_GB2312" w:hAnsi="仿宋" w:cs="仿宋_GB2312"/>
          <w:kern w:val="0"/>
          <w:sz w:val="32"/>
          <w:szCs w:val="32"/>
        </w:rPr>
      </w:pPr>
      <w:r>
        <w:rPr>
          <w:rFonts w:ascii="仿宋_GB2312" w:eastAsia="仿宋_GB2312" w:hAnsi="仿宋" w:cs="仿宋_GB2312" w:hint="eastAsia"/>
          <w:b/>
          <w:bCs/>
          <w:kern w:val="0"/>
          <w:sz w:val="32"/>
          <w:szCs w:val="32"/>
        </w:rPr>
        <w:t>五、主要经验及做法</w:t>
      </w:r>
    </w:p>
    <w:p w14:paraId="48610C0C" w14:textId="7C7FB743" w:rsidR="00441F24" w:rsidRDefault="00000000">
      <w:pPr>
        <w:widowControl/>
        <w:shd w:val="clear" w:color="auto" w:fill="FFFFFF"/>
        <w:spacing w:line="560" w:lineRule="exact"/>
        <w:ind w:firstLineChars="200" w:firstLine="643"/>
        <w:outlineLvl w:val="1"/>
        <w:rPr>
          <w:rFonts w:ascii="仿宋_GB2312" w:eastAsia="仿宋_GB2312" w:hAnsi="仿宋" w:cs="仿宋_GB2312"/>
          <w:b/>
          <w:bCs/>
          <w:kern w:val="0"/>
          <w:sz w:val="32"/>
          <w:szCs w:val="32"/>
        </w:rPr>
      </w:pPr>
      <w:r>
        <w:rPr>
          <w:rFonts w:ascii="仿宋_GB2312" w:eastAsia="仿宋_GB2312" w:hAnsi="仿宋" w:cs="仿宋_GB2312" w:hint="eastAsia"/>
          <w:b/>
          <w:bCs/>
          <w:kern w:val="0"/>
          <w:sz w:val="32"/>
          <w:szCs w:val="32"/>
        </w:rPr>
        <w:t>（一）</w:t>
      </w:r>
      <w:r w:rsidR="00BB527B" w:rsidRPr="00BB527B">
        <w:rPr>
          <w:rFonts w:ascii="仿宋_GB2312" w:eastAsia="仿宋_GB2312" w:hAnsi="仿宋" w:cs="仿宋_GB2312" w:hint="eastAsia"/>
          <w:b/>
          <w:bCs/>
          <w:kern w:val="0"/>
          <w:sz w:val="32"/>
          <w:szCs w:val="32"/>
        </w:rPr>
        <w:t>深化社会救助改革</w:t>
      </w:r>
      <w:r w:rsidR="00BB527B">
        <w:rPr>
          <w:rFonts w:ascii="仿宋_GB2312" w:eastAsia="仿宋_GB2312" w:hAnsi="仿宋" w:cs="仿宋_GB2312" w:hint="eastAsia"/>
          <w:b/>
          <w:bCs/>
          <w:kern w:val="0"/>
          <w:sz w:val="32"/>
          <w:szCs w:val="32"/>
        </w:rPr>
        <w:t>，</w:t>
      </w:r>
      <w:r w:rsidR="00BB527B" w:rsidRPr="00BB527B">
        <w:rPr>
          <w:rFonts w:ascii="仿宋_GB2312" w:eastAsia="仿宋_GB2312" w:hAnsi="仿宋" w:cs="仿宋_GB2312" w:hint="eastAsia"/>
          <w:b/>
          <w:bCs/>
          <w:kern w:val="0"/>
          <w:sz w:val="32"/>
          <w:szCs w:val="32"/>
        </w:rPr>
        <w:t>不断完善救助体系</w:t>
      </w:r>
    </w:p>
    <w:p w14:paraId="4C282A6B" w14:textId="0FAA8B06" w:rsidR="00441F24" w:rsidRDefault="00BB527B">
      <w:pPr>
        <w:widowControl/>
        <w:shd w:val="clear" w:color="auto" w:fill="FFFFFF"/>
        <w:spacing w:line="560" w:lineRule="exact"/>
        <w:ind w:firstLineChars="200" w:firstLine="640"/>
        <w:rPr>
          <w:rFonts w:ascii="仿宋_GB2312" w:eastAsia="仿宋_GB2312" w:hAnsi="仿宋" w:cs="仿宋_GB2312"/>
          <w:kern w:val="0"/>
          <w:sz w:val="32"/>
          <w:szCs w:val="32"/>
        </w:rPr>
      </w:pPr>
      <w:r w:rsidRPr="00BB527B">
        <w:rPr>
          <w:rFonts w:ascii="仿宋_GB2312" w:eastAsia="仿宋_GB2312" w:hAnsi="仿宋" w:cs="仿宋_GB2312" w:hint="eastAsia"/>
          <w:kern w:val="0"/>
          <w:sz w:val="32"/>
          <w:szCs w:val="32"/>
        </w:rPr>
        <w:t>深化社会救助“放管服”改革。进一步规范完善低保、特困等审核确认权限下放工作，对符合相关救助条件的，乡镇(街道)在20个工作日内完成审批。充分发挥临时救助时效性，实施特事特办、急事急办、容缺办理，对急难情况，先行救助、事后补充材料。最大限度简化审核审批证明材料，能够通过信息共享获取的，不再要求申请人提供</w:t>
      </w:r>
      <w:r w:rsidR="00162B86">
        <w:rPr>
          <w:rFonts w:ascii="仿宋_GB2312" w:eastAsia="仿宋_GB2312" w:hAnsi="仿宋" w:cs="仿宋_GB2312" w:hint="eastAsia"/>
          <w:kern w:val="0"/>
          <w:sz w:val="32"/>
          <w:szCs w:val="32"/>
        </w:rPr>
        <w:t>；</w:t>
      </w:r>
      <w:r w:rsidRPr="00BB527B">
        <w:rPr>
          <w:rFonts w:ascii="仿宋_GB2312" w:eastAsia="仿宋_GB2312" w:hAnsi="仿宋" w:cs="仿宋_GB2312" w:hint="eastAsia"/>
          <w:kern w:val="0"/>
          <w:sz w:val="32"/>
          <w:szCs w:val="32"/>
        </w:rPr>
        <w:t>能够网上填写的表格，不再要求提供纸质材料。</w:t>
      </w:r>
    </w:p>
    <w:p w14:paraId="3BF02516" w14:textId="2BE6CC3C" w:rsidR="00441F24" w:rsidRPr="005D4619" w:rsidRDefault="00000000">
      <w:pPr>
        <w:widowControl/>
        <w:shd w:val="clear" w:color="auto" w:fill="FFFFFF"/>
        <w:spacing w:line="560" w:lineRule="exact"/>
        <w:ind w:firstLineChars="200" w:firstLine="643"/>
        <w:outlineLvl w:val="1"/>
        <w:rPr>
          <w:rFonts w:ascii="仿宋_GB2312" w:eastAsia="仿宋_GB2312" w:hAnsi="仿宋" w:cs="仿宋_GB2312"/>
          <w:b/>
          <w:bCs/>
          <w:kern w:val="0"/>
          <w:sz w:val="32"/>
          <w:szCs w:val="32"/>
        </w:rPr>
      </w:pPr>
      <w:r w:rsidRPr="005D4619">
        <w:rPr>
          <w:rFonts w:ascii="仿宋_GB2312" w:eastAsia="仿宋_GB2312" w:hAnsi="仿宋" w:cs="仿宋_GB2312" w:hint="eastAsia"/>
          <w:b/>
          <w:bCs/>
          <w:kern w:val="0"/>
          <w:sz w:val="32"/>
          <w:szCs w:val="32"/>
        </w:rPr>
        <w:t>（二）</w:t>
      </w:r>
      <w:r w:rsidR="00BB527B" w:rsidRPr="005D4619">
        <w:rPr>
          <w:rFonts w:ascii="仿宋_GB2312" w:eastAsia="仿宋_GB2312" w:hAnsi="仿宋" w:cs="仿宋_GB2312" w:hint="eastAsia"/>
          <w:b/>
          <w:bCs/>
          <w:kern w:val="0"/>
          <w:sz w:val="32"/>
          <w:szCs w:val="32"/>
        </w:rPr>
        <w:t>完善主动发现机制</w:t>
      </w:r>
      <w:r w:rsidR="00235EA1">
        <w:rPr>
          <w:rFonts w:ascii="仿宋_GB2312" w:eastAsia="仿宋_GB2312" w:hAnsi="仿宋" w:cs="仿宋_GB2312" w:hint="eastAsia"/>
          <w:b/>
          <w:bCs/>
          <w:kern w:val="0"/>
          <w:sz w:val="32"/>
          <w:szCs w:val="32"/>
        </w:rPr>
        <w:t>，</w:t>
      </w:r>
      <w:r w:rsidR="00BB527B" w:rsidRPr="005D4619">
        <w:rPr>
          <w:rFonts w:ascii="仿宋_GB2312" w:eastAsia="仿宋_GB2312" w:hAnsi="仿宋" w:cs="仿宋_GB2312" w:hint="eastAsia"/>
          <w:b/>
          <w:bCs/>
          <w:kern w:val="0"/>
          <w:sz w:val="32"/>
          <w:szCs w:val="32"/>
        </w:rPr>
        <w:t>打造暖心救助模式</w:t>
      </w:r>
    </w:p>
    <w:p w14:paraId="49A5CF3A" w14:textId="27BAC8E3" w:rsidR="00441F24" w:rsidRPr="00BB527B" w:rsidRDefault="00BB527B">
      <w:pPr>
        <w:widowControl/>
        <w:shd w:val="clear" w:color="auto" w:fill="FFFFFF"/>
        <w:spacing w:line="560" w:lineRule="exact"/>
        <w:ind w:firstLineChars="200" w:firstLine="640"/>
        <w:rPr>
          <w:rFonts w:ascii="仿宋_GB2312" w:eastAsia="仿宋_GB2312" w:hAnsi="仿宋" w:cs="仿宋_GB2312"/>
          <w:kern w:val="0"/>
          <w:sz w:val="32"/>
          <w:szCs w:val="32"/>
        </w:rPr>
      </w:pPr>
      <w:r w:rsidRPr="00BB527B">
        <w:rPr>
          <w:rFonts w:ascii="仿宋_GB2312" w:eastAsia="仿宋_GB2312" w:hAnsi="仿宋" w:cs="仿宋_GB2312" w:hint="eastAsia"/>
          <w:kern w:val="0"/>
          <w:sz w:val="32"/>
          <w:szCs w:val="32"/>
        </w:rPr>
        <w:t>转变救助理念，由坐等群众上门变为主动告知、主动发现，改变救助方式，快速响应、即时救助。公开社会救助服务热线，做到群众有诉求</w:t>
      </w:r>
      <w:r w:rsidR="00E32D49">
        <w:rPr>
          <w:rFonts w:ascii="仿宋_GB2312" w:eastAsia="仿宋_GB2312" w:hAnsi="仿宋" w:cs="仿宋_GB2312" w:hint="eastAsia"/>
          <w:kern w:val="0"/>
          <w:sz w:val="32"/>
          <w:szCs w:val="32"/>
        </w:rPr>
        <w:t>即</w:t>
      </w:r>
      <w:r w:rsidRPr="00BB527B">
        <w:rPr>
          <w:rFonts w:ascii="仿宋_GB2312" w:eastAsia="仿宋_GB2312" w:hAnsi="仿宋" w:cs="仿宋_GB2312" w:hint="eastAsia"/>
          <w:kern w:val="0"/>
          <w:sz w:val="32"/>
          <w:szCs w:val="32"/>
        </w:rPr>
        <w:t>回应。健全“主动发现</w:t>
      </w:r>
      <w:r w:rsidR="005D4619" w:rsidRPr="005D4619">
        <w:rPr>
          <w:rFonts w:ascii="仿宋_GB2312" w:eastAsia="仿宋_GB2312" w:hAnsi="仿宋" w:cs="仿宋_GB2312" w:hint="eastAsia"/>
          <w:kern w:val="0"/>
          <w:sz w:val="32"/>
          <w:szCs w:val="32"/>
        </w:rPr>
        <w:t>机制</w:t>
      </w:r>
      <w:r w:rsidR="005D4619">
        <w:rPr>
          <w:rFonts w:ascii="仿宋_GB2312" w:eastAsia="仿宋_GB2312" w:hAnsi="仿宋" w:cs="仿宋_GB2312" w:hint="eastAsia"/>
          <w:kern w:val="0"/>
          <w:sz w:val="32"/>
          <w:szCs w:val="32"/>
        </w:rPr>
        <w:t>”</w:t>
      </w:r>
      <w:r w:rsidR="005D4619" w:rsidRPr="005D4619">
        <w:rPr>
          <w:rFonts w:ascii="仿宋_GB2312" w:eastAsia="仿宋_GB2312" w:hAnsi="仿宋" w:cs="仿宋_GB2312" w:hint="eastAsia"/>
          <w:kern w:val="0"/>
          <w:sz w:val="32"/>
          <w:szCs w:val="32"/>
        </w:rPr>
        <w:t>。将走访、发现困难群众列为村(居)重要工作内容。</w:t>
      </w:r>
    </w:p>
    <w:p w14:paraId="790BB42A" w14:textId="77777777" w:rsidR="00441F24" w:rsidRDefault="00000000">
      <w:pPr>
        <w:widowControl/>
        <w:shd w:val="clear" w:color="auto" w:fill="FFFFFF"/>
        <w:spacing w:line="560" w:lineRule="exact"/>
        <w:ind w:firstLineChars="200" w:firstLine="643"/>
        <w:outlineLvl w:val="0"/>
        <w:rPr>
          <w:rFonts w:ascii="仿宋_GB2312" w:eastAsia="仿宋_GB2312" w:hAnsi="仿宋" w:cs="仿宋_GB2312"/>
          <w:b/>
          <w:bCs/>
          <w:kern w:val="0"/>
          <w:sz w:val="32"/>
          <w:szCs w:val="32"/>
        </w:rPr>
      </w:pPr>
      <w:r>
        <w:rPr>
          <w:rFonts w:ascii="仿宋_GB2312" w:eastAsia="仿宋_GB2312" w:hAnsi="仿宋" w:cs="仿宋_GB2312" w:hint="eastAsia"/>
          <w:b/>
          <w:bCs/>
          <w:kern w:val="0"/>
          <w:sz w:val="32"/>
          <w:szCs w:val="32"/>
        </w:rPr>
        <w:t>六、存在的问题及原因分析</w:t>
      </w:r>
    </w:p>
    <w:p w14:paraId="2AC74162" w14:textId="77777777" w:rsidR="007C2DD5" w:rsidRPr="007C2DD5" w:rsidRDefault="007C2DD5" w:rsidP="007C2DD5">
      <w:pPr>
        <w:widowControl/>
        <w:shd w:val="clear" w:color="auto" w:fill="FFFFFF"/>
        <w:spacing w:line="560" w:lineRule="exact"/>
        <w:ind w:firstLineChars="200" w:firstLine="643"/>
        <w:outlineLvl w:val="1"/>
        <w:rPr>
          <w:rFonts w:ascii="仿宋_GB2312" w:eastAsia="仿宋_GB2312" w:hAnsi="仿宋" w:cs="仿宋_GB2312"/>
          <w:b/>
          <w:bCs/>
          <w:kern w:val="0"/>
          <w:sz w:val="32"/>
          <w:szCs w:val="32"/>
        </w:rPr>
      </w:pPr>
      <w:bookmarkStart w:id="6" w:name="_Hlk151729508"/>
      <w:r w:rsidRPr="007C2DD5">
        <w:rPr>
          <w:rFonts w:ascii="仿宋_GB2312" w:eastAsia="仿宋_GB2312" w:hAnsi="仿宋" w:cs="仿宋_GB2312" w:hint="eastAsia"/>
          <w:b/>
          <w:bCs/>
          <w:kern w:val="0"/>
          <w:sz w:val="32"/>
          <w:szCs w:val="32"/>
        </w:rPr>
        <w:lastRenderedPageBreak/>
        <w:t>（一）项目预算额度测算记录不全面</w:t>
      </w:r>
    </w:p>
    <w:p w14:paraId="3924211F" w14:textId="77777777" w:rsidR="007C2DD5" w:rsidRPr="007C2DD5" w:rsidRDefault="007C2DD5" w:rsidP="002E2FB2">
      <w:pPr>
        <w:widowControl/>
        <w:shd w:val="clear" w:color="auto" w:fill="FFFFFF"/>
        <w:spacing w:line="560" w:lineRule="exact"/>
        <w:ind w:firstLineChars="200" w:firstLine="640"/>
        <w:rPr>
          <w:rFonts w:ascii="仿宋_GB2312" w:eastAsia="仿宋_GB2312" w:hAnsi="仿宋" w:cs="仿宋_GB2312"/>
          <w:kern w:val="0"/>
          <w:sz w:val="32"/>
          <w:szCs w:val="32"/>
        </w:rPr>
      </w:pPr>
      <w:r w:rsidRPr="007C2DD5">
        <w:rPr>
          <w:rFonts w:ascii="仿宋_GB2312" w:eastAsia="仿宋_GB2312" w:hAnsi="仿宋" w:cs="仿宋_GB2312" w:hint="eastAsia"/>
          <w:kern w:val="0"/>
          <w:sz w:val="32"/>
          <w:szCs w:val="32"/>
        </w:rPr>
        <w:t>预算额度经过部门和主管部门二上二下沟通、测算，但是测算记录不全面。</w:t>
      </w:r>
    </w:p>
    <w:p w14:paraId="3A1777E8" w14:textId="77777777" w:rsidR="007C2DD5" w:rsidRPr="007C2DD5" w:rsidRDefault="007C2DD5" w:rsidP="007C2DD5">
      <w:pPr>
        <w:widowControl/>
        <w:shd w:val="clear" w:color="auto" w:fill="FFFFFF"/>
        <w:spacing w:line="560" w:lineRule="exact"/>
        <w:ind w:firstLineChars="200" w:firstLine="643"/>
        <w:outlineLvl w:val="1"/>
        <w:rPr>
          <w:rFonts w:ascii="仿宋_GB2312" w:eastAsia="仿宋_GB2312" w:hAnsi="仿宋" w:cs="仿宋_GB2312"/>
          <w:b/>
          <w:bCs/>
          <w:kern w:val="0"/>
          <w:sz w:val="32"/>
          <w:szCs w:val="32"/>
        </w:rPr>
      </w:pPr>
      <w:r w:rsidRPr="007C2DD5">
        <w:rPr>
          <w:rFonts w:ascii="仿宋_GB2312" w:eastAsia="仿宋_GB2312" w:hAnsi="仿宋" w:cs="仿宋_GB2312" w:hint="eastAsia"/>
          <w:b/>
          <w:bCs/>
          <w:kern w:val="0"/>
          <w:sz w:val="32"/>
          <w:szCs w:val="32"/>
        </w:rPr>
        <w:t>（二）没有制定绩效考评制度和考评体系，项目指标没有明细化管理</w:t>
      </w:r>
    </w:p>
    <w:p w14:paraId="31EB3E23" w14:textId="77777777" w:rsidR="007C2DD5" w:rsidRPr="007C2DD5" w:rsidRDefault="007C2DD5" w:rsidP="002E2FB2">
      <w:pPr>
        <w:widowControl/>
        <w:shd w:val="clear" w:color="auto" w:fill="FFFFFF"/>
        <w:spacing w:line="560" w:lineRule="exact"/>
        <w:ind w:firstLineChars="200" w:firstLine="640"/>
        <w:rPr>
          <w:rFonts w:ascii="仿宋_GB2312" w:eastAsia="仿宋_GB2312" w:hAnsi="仿宋" w:cs="仿宋_GB2312"/>
          <w:kern w:val="0"/>
          <w:sz w:val="32"/>
          <w:szCs w:val="32"/>
        </w:rPr>
      </w:pPr>
      <w:r w:rsidRPr="007C2DD5">
        <w:rPr>
          <w:rFonts w:ascii="仿宋_GB2312" w:eastAsia="仿宋_GB2312" w:hAnsi="仿宋" w:cs="仿宋_GB2312" w:hint="eastAsia"/>
          <w:kern w:val="0"/>
          <w:sz w:val="32"/>
          <w:szCs w:val="32"/>
        </w:rPr>
        <w:t>没有制定绩效考评制度和考评体系，根据文件政策确定了项目指标，但未对目标细化管理。</w:t>
      </w:r>
    </w:p>
    <w:p w14:paraId="4BCD4E62" w14:textId="018A4E52" w:rsidR="003A5FFD" w:rsidRDefault="003A5FFD" w:rsidP="007C2DD5">
      <w:pPr>
        <w:widowControl/>
        <w:shd w:val="clear" w:color="auto" w:fill="FFFFFF"/>
        <w:spacing w:line="560" w:lineRule="exact"/>
        <w:ind w:firstLineChars="200" w:firstLine="643"/>
        <w:outlineLvl w:val="1"/>
        <w:rPr>
          <w:rFonts w:ascii="仿宋_GB2312" w:eastAsia="仿宋_GB2312" w:hAnsi="仿宋" w:cs="仿宋_GB2312"/>
          <w:b/>
          <w:bCs/>
          <w:kern w:val="0"/>
          <w:sz w:val="32"/>
          <w:szCs w:val="32"/>
        </w:rPr>
      </w:pPr>
      <w:r>
        <w:rPr>
          <w:rFonts w:ascii="仿宋_GB2312" w:eastAsia="仿宋_GB2312" w:hAnsi="仿宋" w:cs="仿宋_GB2312" w:hint="eastAsia"/>
          <w:b/>
          <w:bCs/>
          <w:kern w:val="0"/>
          <w:sz w:val="32"/>
          <w:szCs w:val="32"/>
        </w:rPr>
        <w:t>（三）乡镇低保对象档案管理不规范</w:t>
      </w:r>
    </w:p>
    <w:bookmarkEnd w:id="6"/>
    <w:p w14:paraId="3C5C889F" w14:textId="777FCF79" w:rsidR="003A5FFD" w:rsidRDefault="003A5FFD" w:rsidP="003A5FFD">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652DBA">
        <w:rPr>
          <w:rFonts w:ascii="仿宋_GB2312" w:eastAsia="仿宋_GB2312" w:hAnsi="仿宋" w:cs="仿宋_GB2312" w:hint="eastAsia"/>
          <w:kern w:val="0"/>
          <w:sz w:val="32"/>
          <w:szCs w:val="32"/>
        </w:rPr>
        <w:t>检查发现，部分乡镇一户一档</w:t>
      </w:r>
      <w:r w:rsidR="00F94B0F">
        <w:rPr>
          <w:rFonts w:ascii="仿宋_GB2312" w:eastAsia="仿宋_GB2312" w:hAnsi="仿宋" w:cs="仿宋_GB2312" w:hint="eastAsia"/>
          <w:kern w:val="0"/>
          <w:sz w:val="32"/>
          <w:szCs w:val="32"/>
        </w:rPr>
        <w:t>档案</w:t>
      </w:r>
      <w:r w:rsidRPr="00652DBA">
        <w:rPr>
          <w:rFonts w:ascii="仿宋_GB2312" w:eastAsia="仿宋_GB2312" w:hAnsi="仿宋" w:cs="仿宋_GB2312" w:hint="eastAsia"/>
          <w:kern w:val="0"/>
          <w:sz w:val="32"/>
          <w:szCs w:val="32"/>
        </w:rPr>
        <w:t>资料不规范。如：低保对象（赵*）一户一档资料中，渠沟镇瓦房村村民委员会开具的收入证明</w:t>
      </w:r>
      <w:r w:rsidR="0071476C" w:rsidRPr="00652DBA">
        <w:rPr>
          <w:rFonts w:ascii="仿宋_GB2312" w:eastAsia="仿宋_GB2312" w:hAnsi="仿宋" w:cs="仿宋_GB2312" w:hint="eastAsia"/>
          <w:kern w:val="0"/>
          <w:sz w:val="32"/>
          <w:szCs w:val="32"/>
        </w:rPr>
        <w:t>未</w:t>
      </w:r>
      <w:r w:rsidR="0071476C">
        <w:rPr>
          <w:rFonts w:ascii="仿宋_GB2312" w:eastAsia="仿宋_GB2312" w:hAnsi="仿宋" w:cs="仿宋_GB2312" w:hint="eastAsia"/>
          <w:kern w:val="0"/>
          <w:sz w:val="32"/>
          <w:szCs w:val="32"/>
        </w:rPr>
        <w:t>注明</w:t>
      </w:r>
      <w:r w:rsidRPr="00652DBA">
        <w:rPr>
          <w:rFonts w:ascii="仿宋_GB2312" w:eastAsia="仿宋_GB2312" w:hAnsi="仿宋" w:cs="仿宋_GB2312" w:hint="eastAsia"/>
          <w:kern w:val="0"/>
          <w:sz w:val="32"/>
          <w:szCs w:val="32"/>
        </w:rPr>
        <w:t>年均收入所属年度、未填写收入证明时间；入户调查表中，共同生活家庭成员基本情况信息未填写</w:t>
      </w:r>
      <w:r w:rsidR="00F94B0F">
        <w:rPr>
          <w:rFonts w:ascii="仿宋_GB2312" w:eastAsia="仿宋_GB2312" w:hAnsi="仿宋" w:cs="仿宋_GB2312" w:hint="eastAsia"/>
          <w:kern w:val="0"/>
          <w:sz w:val="32"/>
          <w:szCs w:val="32"/>
        </w:rPr>
        <w:t>，</w:t>
      </w:r>
      <w:r w:rsidRPr="00652DBA">
        <w:rPr>
          <w:rFonts w:ascii="仿宋_GB2312" w:eastAsia="仿宋_GB2312" w:hAnsi="仿宋" w:cs="仿宋_GB2312" w:hint="eastAsia"/>
          <w:kern w:val="0"/>
          <w:sz w:val="32"/>
          <w:szCs w:val="32"/>
        </w:rPr>
        <w:t>入户调查人员仅一人（梁</w:t>
      </w:r>
      <w:r w:rsidR="00F94B0F">
        <w:rPr>
          <w:rFonts w:ascii="仿宋_GB2312" w:eastAsia="仿宋_GB2312" w:hAnsi="仿宋" w:cs="仿宋_GB2312" w:hint="eastAsia"/>
          <w:kern w:val="0"/>
          <w:sz w:val="32"/>
          <w:szCs w:val="32"/>
        </w:rPr>
        <w:t>*</w:t>
      </w:r>
      <w:r w:rsidRPr="00652DBA">
        <w:rPr>
          <w:rFonts w:ascii="仿宋_GB2312" w:eastAsia="仿宋_GB2312" w:hAnsi="仿宋" w:cs="仿宋_GB2312" w:hint="eastAsia"/>
          <w:kern w:val="0"/>
          <w:sz w:val="32"/>
          <w:szCs w:val="32"/>
        </w:rPr>
        <w:t>婷）签字。</w:t>
      </w:r>
    </w:p>
    <w:p w14:paraId="27B324B1" w14:textId="77777777" w:rsidR="00441F24" w:rsidRDefault="00000000">
      <w:pPr>
        <w:widowControl/>
        <w:shd w:val="clear" w:color="auto" w:fill="FFFFFF"/>
        <w:spacing w:line="560" w:lineRule="exact"/>
        <w:ind w:firstLineChars="200" w:firstLine="643"/>
        <w:outlineLvl w:val="0"/>
        <w:rPr>
          <w:rFonts w:ascii="仿宋_GB2312" w:eastAsia="仿宋_GB2312" w:hAnsi="仿宋" w:cs="仿宋_GB2312"/>
          <w:kern w:val="0"/>
          <w:sz w:val="32"/>
          <w:szCs w:val="32"/>
        </w:rPr>
      </w:pPr>
      <w:r>
        <w:rPr>
          <w:rFonts w:ascii="仿宋_GB2312" w:eastAsia="仿宋_GB2312" w:hAnsi="仿宋" w:cs="仿宋_GB2312" w:hint="eastAsia"/>
          <w:b/>
          <w:bCs/>
          <w:kern w:val="0"/>
          <w:sz w:val="32"/>
          <w:szCs w:val="32"/>
        </w:rPr>
        <w:t>七、相关建议</w:t>
      </w:r>
    </w:p>
    <w:p w14:paraId="13A71D50" w14:textId="77777777" w:rsidR="002E2FB2" w:rsidRPr="002E2FB2" w:rsidRDefault="002E2FB2" w:rsidP="002E2FB2">
      <w:pPr>
        <w:widowControl/>
        <w:shd w:val="clear" w:color="auto" w:fill="FFFFFF"/>
        <w:spacing w:line="560" w:lineRule="exact"/>
        <w:ind w:firstLineChars="200" w:firstLine="640"/>
        <w:rPr>
          <w:rFonts w:ascii="仿宋_GB2312" w:eastAsia="仿宋_GB2312" w:hAnsi="仿宋" w:cs="仿宋_GB2312"/>
          <w:kern w:val="0"/>
          <w:sz w:val="32"/>
          <w:szCs w:val="32"/>
        </w:rPr>
      </w:pPr>
      <w:r w:rsidRPr="002E2FB2">
        <w:rPr>
          <w:rFonts w:ascii="仿宋_GB2312" w:eastAsia="仿宋_GB2312" w:hAnsi="仿宋" w:cs="仿宋_GB2312" w:hint="eastAsia"/>
          <w:kern w:val="0"/>
          <w:sz w:val="32"/>
          <w:szCs w:val="32"/>
        </w:rPr>
        <w:t>（一）建立健全预算编制制度，预算额度经过合理测算编制得依据、过程要留有记录和资料。</w:t>
      </w:r>
    </w:p>
    <w:p w14:paraId="180F6F72" w14:textId="0F3CD048" w:rsidR="00441F24" w:rsidRDefault="002E2FB2" w:rsidP="002E2FB2">
      <w:pPr>
        <w:widowControl/>
        <w:shd w:val="clear" w:color="auto" w:fill="FFFFFF"/>
        <w:spacing w:line="560" w:lineRule="exact"/>
        <w:ind w:firstLineChars="200" w:firstLine="640"/>
        <w:rPr>
          <w:rFonts w:ascii="仿宋_GB2312" w:eastAsia="仿宋_GB2312" w:hAnsi="仿宋" w:cs="仿宋_GB2312"/>
          <w:kern w:val="0"/>
          <w:sz w:val="32"/>
          <w:szCs w:val="32"/>
        </w:rPr>
      </w:pPr>
      <w:r w:rsidRPr="002E2FB2">
        <w:rPr>
          <w:rFonts w:ascii="仿宋_GB2312" w:eastAsia="仿宋_GB2312" w:hAnsi="仿宋" w:cs="仿宋_GB2312" w:hint="eastAsia"/>
          <w:kern w:val="0"/>
          <w:sz w:val="32"/>
          <w:szCs w:val="32"/>
        </w:rPr>
        <w:t>（二）建立健全项目考评制度和考评体系，对项目绩效目标予以细化管理，能以量化的尽量量化管理。</w:t>
      </w:r>
    </w:p>
    <w:p w14:paraId="233322A3" w14:textId="6537E205" w:rsidR="00441F24" w:rsidRDefault="00000000">
      <w:pPr>
        <w:widowControl/>
        <w:shd w:val="clear" w:color="auto" w:fill="FFFFFF"/>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（三）</w:t>
      </w:r>
      <w:r w:rsidR="00863CEA">
        <w:rPr>
          <w:rFonts w:ascii="仿宋_GB2312" w:eastAsia="仿宋_GB2312" w:hAnsi="仿宋" w:cs="仿宋_GB2312" w:hint="eastAsia"/>
          <w:kern w:val="0"/>
          <w:sz w:val="32"/>
          <w:szCs w:val="32"/>
        </w:rPr>
        <w:t>制定低保对象档案管理办法，</w:t>
      </w:r>
      <w:r w:rsidR="00E32D49">
        <w:rPr>
          <w:rFonts w:ascii="仿宋_GB2312" w:eastAsia="仿宋_GB2312" w:hAnsi="仿宋" w:cs="仿宋_GB2312" w:hint="eastAsia"/>
          <w:kern w:val="0"/>
          <w:sz w:val="32"/>
          <w:szCs w:val="32"/>
        </w:rPr>
        <w:t>及时对乡镇低保档案实施</w:t>
      </w:r>
      <w:r w:rsidR="00863CEA">
        <w:rPr>
          <w:rFonts w:ascii="仿宋_GB2312" w:eastAsia="仿宋_GB2312" w:hAnsi="仿宋" w:cs="仿宋_GB2312" w:hint="eastAsia"/>
          <w:kern w:val="0"/>
          <w:sz w:val="32"/>
          <w:szCs w:val="32"/>
        </w:rPr>
        <w:t>监督检查，规范乡镇</w:t>
      </w:r>
      <w:r w:rsidR="00235EA1">
        <w:rPr>
          <w:rFonts w:ascii="仿宋_GB2312" w:eastAsia="仿宋_GB2312" w:hAnsi="仿宋" w:cs="仿宋_GB2312" w:hint="eastAsia"/>
          <w:kern w:val="0"/>
          <w:sz w:val="32"/>
          <w:szCs w:val="32"/>
        </w:rPr>
        <w:t>低保</w:t>
      </w:r>
      <w:r w:rsidR="00863CEA">
        <w:rPr>
          <w:rFonts w:ascii="仿宋_GB2312" w:eastAsia="仿宋_GB2312" w:hAnsi="仿宋" w:cs="仿宋_GB2312" w:hint="eastAsia"/>
          <w:kern w:val="0"/>
          <w:sz w:val="32"/>
          <w:szCs w:val="32"/>
        </w:rPr>
        <w:t>档案管理</w:t>
      </w:r>
      <w:r>
        <w:rPr>
          <w:rFonts w:ascii="仿宋_GB2312" w:eastAsia="仿宋_GB2312" w:hAnsi="仿宋" w:cs="仿宋_GB2312" w:hint="eastAsia"/>
          <w:kern w:val="0"/>
          <w:sz w:val="32"/>
          <w:szCs w:val="32"/>
        </w:rPr>
        <w:t>。</w:t>
      </w:r>
    </w:p>
    <w:p w14:paraId="49B71960" w14:textId="77777777" w:rsidR="00441F24" w:rsidRDefault="00000000">
      <w:pPr>
        <w:widowControl/>
        <w:shd w:val="clear" w:color="auto" w:fill="FFFFFF"/>
        <w:spacing w:line="560" w:lineRule="exact"/>
        <w:ind w:firstLineChars="200" w:firstLine="643"/>
        <w:outlineLvl w:val="0"/>
        <w:rPr>
          <w:rFonts w:ascii="仿宋_GB2312" w:eastAsia="仿宋_GB2312" w:hAnsi="仿宋" w:cs="仿宋_GB2312"/>
          <w:b/>
          <w:bCs/>
          <w:kern w:val="0"/>
          <w:sz w:val="32"/>
          <w:szCs w:val="32"/>
        </w:rPr>
      </w:pPr>
      <w:r>
        <w:rPr>
          <w:rFonts w:ascii="仿宋_GB2312" w:eastAsia="仿宋_GB2312" w:hAnsi="仿宋" w:cs="仿宋_GB2312" w:hint="eastAsia"/>
          <w:b/>
          <w:bCs/>
          <w:kern w:val="0"/>
          <w:sz w:val="32"/>
          <w:szCs w:val="32"/>
        </w:rPr>
        <w:t>八、其他需要说明的问题</w:t>
      </w:r>
    </w:p>
    <w:p w14:paraId="6BED9CBF" w14:textId="77777777" w:rsidR="00BD1FDE" w:rsidRDefault="00BD1FDE" w:rsidP="00BD1FDE">
      <w:pPr>
        <w:widowControl/>
        <w:shd w:val="clear" w:color="auto" w:fill="FFFFFF"/>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绩效评价报告仅供业务合同约定的或法律法规规定的使用者按照评价报告载明的评价目的使用，未征得委托方或有权人同意，绩效评价报告的内容不得被摘抄、引用或披露于公开媒体，法律、法规规定及相关当事方另有约定的除外。</w:t>
      </w:r>
    </w:p>
    <w:p w14:paraId="375A268E" w14:textId="77777777" w:rsidR="00441F24" w:rsidRDefault="00000000">
      <w:pPr>
        <w:widowControl/>
        <w:shd w:val="clear" w:color="auto" w:fill="FFFFFF"/>
        <w:spacing w:line="560" w:lineRule="exact"/>
        <w:ind w:firstLineChars="200" w:firstLine="643"/>
        <w:outlineLvl w:val="0"/>
        <w:rPr>
          <w:rFonts w:ascii="仿宋_GB2312" w:eastAsia="仿宋_GB2312"/>
        </w:rPr>
      </w:pPr>
      <w:r>
        <w:rPr>
          <w:rFonts w:ascii="仿宋_GB2312" w:eastAsia="仿宋_GB2312" w:hAnsi="仿宋" w:cs="仿宋_GB2312" w:hint="eastAsia"/>
          <w:b/>
          <w:bCs/>
          <w:kern w:val="0"/>
          <w:sz w:val="32"/>
          <w:szCs w:val="32"/>
        </w:rPr>
        <w:lastRenderedPageBreak/>
        <w:t>九、附件</w:t>
      </w:r>
    </w:p>
    <w:p w14:paraId="1885DF9E" w14:textId="307C1842" w:rsidR="00441F24" w:rsidRDefault="00000000">
      <w:pPr>
        <w:ind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（一）《</w:t>
      </w:r>
      <w:r w:rsidR="00CC08B4" w:rsidRPr="00CC08B4">
        <w:rPr>
          <w:rFonts w:ascii="仿宋_GB2312" w:eastAsia="仿宋_GB2312" w:hAnsi="仿宋" w:cs="仿宋_GB2312" w:hint="eastAsia"/>
          <w:kern w:val="0"/>
          <w:sz w:val="32"/>
          <w:szCs w:val="32"/>
        </w:rPr>
        <w:t>相山区民政局2022年农村最低生活保障金项目支出绩效评价</w:t>
      </w:r>
      <w:r w:rsidR="00EC588E">
        <w:rPr>
          <w:rFonts w:ascii="仿宋_GB2312" w:eastAsia="仿宋_GB2312" w:hAnsi="仿宋" w:cs="仿宋_GB2312" w:hint="eastAsia"/>
          <w:kern w:val="0"/>
          <w:sz w:val="32"/>
          <w:szCs w:val="32"/>
        </w:rPr>
        <w:t>表</w:t>
      </w:r>
      <w:r>
        <w:rPr>
          <w:rFonts w:ascii="仿宋_GB2312" w:eastAsia="仿宋_GB2312" w:hAnsi="仿宋" w:cs="仿宋_GB2312" w:hint="eastAsia"/>
          <w:kern w:val="0"/>
          <w:sz w:val="32"/>
          <w:szCs w:val="32"/>
        </w:rPr>
        <w:t>》</w:t>
      </w:r>
    </w:p>
    <w:sectPr w:rsidR="00441F24">
      <w:pgSz w:w="11906" w:h="16838"/>
      <w:pgMar w:top="1440"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96310" w14:textId="77777777" w:rsidR="00AB699D" w:rsidRDefault="00AB699D">
      <w:r>
        <w:separator/>
      </w:r>
    </w:p>
  </w:endnote>
  <w:endnote w:type="continuationSeparator" w:id="0">
    <w:p w14:paraId="269CFE0B" w14:textId="77777777" w:rsidR="00AB699D" w:rsidRDefault="00AB6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99784" w14:textId="77777777" w:rsidR="00AB699D" w:rsidRDefault="00AB699D">
      <w:r>
        <w:separator/>
      </w:r>
    </w:p>
  </w:footnote>
  <w:footnote w:type="continuationSeparator" w:id="0">
    <w:p w14:paraId="4DC17E7C" w14:textId="77777777" w:rsidR="00AB699D" w:rsidRDefault="00AB6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I2ZDE3NDExODhkYTNiZmM5YzViMTM2M2EwNDE3NjUifQ=="/>
  </w:docVars>
  <w:rsids>
    <w:rsidRoot w:val="00453D35"/>
    <w:rsid w:val="000142DC"/>
    <w:rsid w:val="00017C5D"/>
    <w:rsid w:val="00020349"/>
    <w:rsid w:val="00020875"/>
    <w:rsid w:val="00020A30"/>
    <w:rsid w:val="000276B1"/>
    <w:rsid w:val="00043027"/>
    <w:rsid w:val="00045F23"/>
    <w:rsid w:val="00054738"/>
    <w:rsid w:val="00061951"/>
    <w:rsid w:val="00066D7F"/>
    <w:rsid w:val="000721F7"/>
    <w:rsid w:val="0008023A"/>
    <w:rsid w:val="000821C9"/>
    <w:rsid w:val="00085BAC"/>
    <w:rsid w:val="00091D63"/>
    <w:rsid w:val="00094E8A"/>
    <w:rsid w:val="00095CAE"/>
    <w:rsid w:val="00096019"/>
    <w:rsid w:val="000A1EB4"/>
    <w:rsid w:val="000E306B"/>
    <w:rsid w:val="000E53BB"/>
    <w:rsid w:val="000E7FB1"/>
    <w:rsid w:val="000F07C1"/>
    <w:rsid w:val="000F4F62"/>
    <w:rsid w:val="00100589"/>
    <w:rsid w:val="001121DA"/>
    <w:rsid w:val="00115577"/>
    <w:rsid w:val="001410DF"/>
    <w:rsid w:val="00145473"/>
    <w:rsid w:val="00147CBB"/>
    <w:rsid w:val="00151403"/>
    <w:rsid w:val="00151D7A"/>
    <w:rsid w:val="001521B2"/>
    <w:rsid w:val="001564EF"/>
    <w:rsid w:val="001577A1"/>
    <w:rsid w:val="00162B86"/>
    <w:rsid w:val="001631C7"/>
    <w:rsid w:val="00171ECF"/>
    <w:rsid w:val="00182079"/>
    <w:rsid w:val="0018235E"/>
    <w:rsid w:val="00184325"/>
    <w:rsid w:val="001932AC"/>
    <w:rsid w:val="00194135"/>
    <w:rsid w:val="001A149D"/>
    <w:rsid w:val="001A2041"/>
    <w:rsid w:val="001C203E"/>
    <w:rsid w:val="001C52B7"/>
    <w:rsid w:val="001D6D28"/>
    <w:rsid w:val="001F1765"/>
    <w:rsid w:val="001F50AB"/>
    <w:rsid w:val="002016CF"/>
    <w:rsid w:val="002040B2"/>
    <w:rsid w:val="00207BCB"/>
    <w:rsid w:val="00224688"/>
    <w:rsid w:val="00230182"/>
    <w:rsid w:val="00235EA1"/>
    <w:rsid w:val="002360EB"/>
    <w:rsid w:val="00250EA2"/>
    <w:rsid w:val="0026048F"/>
    <w:rsid w:val="00261386"/>
    <w:rsid w:val="0028637C"/>
    <w:rsid w:val="0028671C"/>
    <w:rsid w:val="00286D65"/>
    <w:rsid w:val="00293205"/>
    <w:rsid w:val="002954D5"/>
    <w:rsid w:val="00296864"/>
    <w:rsid w:val="002A5A43"/>
    <w:rsid w:val="002A7DDC"/>
    <w:rsid w:val="002B4035"/>
    <w:rsid w:val="002B523C"/>
    <w:rsid w:val="002C6E80"/>
    <w:rsid w:val="002D182A"/>
    <w:rsid w:val="002D72B0"/>
    <w:rsid w:val="002D7ACE"/>
    <w:rsid w:val="002E01E2"/>
    <w:rsid w:val="002E2FB2"/>
    <w:rsid w:val="002E5720"/>
    <w:rsid w:val="00300D63"/>
    <w:rsid w:val="00303FA3"/>
    <w:rsid w:val="00314890"/>
    <w:rsid w:val="003150C5"/>
    <w:rsid w:val="00317995"/>
    <w:rsid w:val="00322E02"/>
    <w:rsid w:val="00327AB1"/>
    <w:rsid w:val="00344908"/>
    <w:rsid w:val="003536CC"/>
    <w:rsid w:val="00355785"/>
    <w:rsid w:val="00360A16"/>
    <w:rsid w:val="003656D4"/>
    <w:rsid w:val="003932BC"/>
    <w:rsid w:val="003A0762"/>
    <w:rsid w:val="003A1161"/>
    <w:rsid w:val="003A5FFD"/>
    <w:rsid w:val="003B0A89"/>
    <w:rsid w:val="003D240A"/>
    <w:rsid w:val="003E7825"/>
    <w:rsid w:val="003F078E"/>
    <w:rsid w:val="00400751"/>
    <w:rsid w:val="00405468"/>
    <w:rsid w:val="00407DEE"/>
    <w:rsid w:val="004167BB"/>
    <w:rsid w:val="004205CD"/>
    <w:rsid w:val="00421F4E"/>
    <w:rsid w:val="004244CB"/>
    <w:rsid w:val="004259B8"/>
    <w:rsid w:val="00433A6D"/>
    <w:rsid w:val="004363A8"/>
    <w:rsid w:val="00436611"/>
    <w:rsid w:val="00441F24"/>
    <w:rsid w:val="00453D35"/>
    <w:rsid w:val="004638AC"/>
    <w:rsid w:val="00464DEF"/>
    <w:rsid w:val="00470A69"/>
    <w:rsid w:val="00472EAA"/>
    <w:rsid w:val="00476151"/>
    <w:rsid w:val="00483500"/>
    <w:rsid w:val="004878D6"/>
    <w:rsid w:val="00487EC1"/>
    <w:rsid w:val="0049352A"/>
    <w:rsid w:val="00495309"/>
    <w:rsid w:val="004A5833"/>
    <w:rsid w:val="004B13E9"/>
    <w:rsid w:val="004B27BF"/>
    <w:rsid w:val="004B3A5D"/>
    <w:rsid w:val="004B462D"/>
    <w:rsid w:val="004C15D6"/>
    <w:rsid w:val="004D0B89"/>
    <w:rsid w:val="004D4930"/>
    <w:rsid w:val="004D4F32"/>
    <w:rsid w:val="004E3901"/>
    <w:rsid w:val="004E69D6"/>
    <w:rsid w:val="004F642B"/>
    <w:rsid w:val="004F70B3"/>
    <w:rsid w:val="00510EC6"/>
    <w:rsid w:val="005173FE"/>
    <w:rsid w:val="0052171E"/>
    <w:rsid w:val="00545A0C"/>
    <w:rsid w:val="00547E9B"/>
    <w:rsid w:val="0055211D"/>
    <w:rsid w:val="005521BA"/>
    <w:rsid w:val="00554FF3"/>
    <w:rsid w:val="00566BA1"/>
    <w:rsid w:val="00575E90"/>
    <w:rsid w:val="005804F3"/>
    <w:rsid w:val="005806FA"/>
    <w:rsid w:val="00586FE2"/>
    <w:rsid w:val="00587227"/>
    <w:rsid w:val="005875FF"/>
    <w:rsid w:val="00590997"/>
    <w:rsid w:val="005916F4"/>
    <w:rsid w:val="005A17C9"/>
    <w:rsid w:val="005A23CC"/>
    <w:rsid w:val="005A3D20"/>
    <w:rsid w:val="005B09BB"/>
    <w:rsid w:val="005B3AB6"/>
    <w:rsid w:val="005B3EC8"/>
    <w:rsid w:val="005B7A93"/>
    <w:rsid w:val="005D4619"/>
    <w:rsid w:val="005D4CAA"/>
    <w:rsid w:val="005D671F"/>
    <w:rsid w:val="005D7B82"/>
    <w:rsid w:val="005E3C64"/>
    <w:rsid w:val="005F24ED"/>
    <w:rsid w:val="005F322F"/>
    <w:rsid w:val="00615DF8"/>
    <w:rsid w:val="00622636"/>
    <w:rsid w:val="00624B0D"/>
    <w:rsid w:val="00625213"/>
    <w:rsid w:val="0062590E"/>
    <w:rsid w:val="00630162"/>
    <w:rsid w:val="00630DFB"/>
    <w:rsid w:val="0063417C"/>
    <w:rsid w:val="0063594C"/>
    <w:rsid w:val="00643C35"/>
    <w:rsid w:val="006450ED"/>
    <w:rsid w:val="00647FA9"/>
    <w:rsid w:val="0065116E"/>
    <w:rsid w:val="00651814"/>
    <w:rsid w:val="00652DBA"/>
    <w:rsid w:val="0065345B"/>
    <w:rsid w:val="0065575B"/>
    <w:rsid w:val="00664118"/>
    <w:rsid w:val="00665B2B"/>
    <w:rsid w:val="0067298F"/>
    <w:rsid w:val="006776F1"/>
    <w:rsid w:val="00691F93"/>
    <w:rsid w:val="006968C6"/>
    <w:rsid w:val="006A16A0"/>
    <w:rsid w:val="006A24C1"/>
    <w:rsid w:val="006A2B1D"/>
    <w:rsid w:val="006A735A"/>
    <w:rsid w:val="006B0D13"/>
    <w:rsid w:val="006B12F1"/>
    <w:rsid w:val="006B4B27"/>
    <w:rsid w:val="006C4A00"/>
    <w:rsid w:val="006E0184"/>
    <w:rsid w:val="006E0341"/>
    <w:rsid w:val="006F4260"/>
    <w:rsid w:val="0070484E"/>
    <w:rsid w:val="00707BD0"/>
    <w:rsid w:val="0071476C"/>
    <w:rsid w:val="00715C3B"/>
    <w:rsid w:val="00715C5D"/>
    <w:rsid w:val="00725A99"/>
    <w:rsid w:val="007328D3"/>
    <w:rsid w:val="00735211"/>
    <w:rsid w:val="007414BF"/>
    <w:rsid w:val="007555CE"/>
    <w:rsid w:val="00771CDB"/>
    <w:rsid w:val="00785A4F"/>
    <w:rsid w:val="007956E6"/>
    <w:rsid w:val="007B1877"/>
    <w:rsid w:val="007B3004"/>
    <w:rsid w:val="007C2AE8"/>
    <w:rsid w:val="007C2DD5"/>
    <w:rsid w:val="007C5529"/>
    <w:rsid w:val="007D3C21"/>
    <w:rsid w:val="007E0C09"/>
    <w:rsid w:val="007E2D8B"/>
    <w:rsid w:val="007F49B8"/>
    <w:rsid w:val="007F6DE2"/>
    <w:rsid w:val="0080415E"/>
    <w:rsid w:val="00805A68"/>
    <w:rsid w:val="008072E4"/>
    <w:rsid w:val="00820088"/>
    <w:rsid w:val="00820D62"/>
    <w:rsid w:val="00825A98"/>
    <w:rsid w:val="00834ABA"/>
    <w:rsid w:val="008537E9"/>
    <w:rsid w:val="00862767"/>
    <w:rsid w:val="00863CEA"/>
    <w:rsid w:val="00871F3F"/>
    <w:rsid w:val="0087400A"/>
    <w:rsid w:val="00876266"/>
    <w:rsid w:val="00880520"/>
    <w:rsid w:val="00890666"/>
    <w:rsid w:val="008924FE"/>
    <w:rsid w:val="00893099"/>
    <w:rsid w:val="00893434"/>
    <w:rsid w:val="0089678B"/>
    <w:rsid w:val="008A5F5D"/>
    <w:rsid w:val="008B7759"/>
    <w:rsid w:val="008D2821"/>
    <w:rsid w:val="008D2C27"/>
    <w:rsid w:val="008E53E1"/>
    <w:rsid w:val="008F0C89"/>
    <w:rsid w:val="008F218B"/>
    <w:rsid w:val="00903FFC"/>
    <w:rsid w:val="00922C8C"/>
    <w:rsid w:val="00924E6A"/>
    <w:rsid w:val="00944D5C"/>
    <w:rsid w:val="009478EF"/>
    <w:rsid w:val="00950C02"/>
    <w:rsid w:val="0095198C"/>
    <w:rsid w:val="00952DCA"/>
    <w:rsid w:val="009532F2"/>
    <w:rsid w:val="009536E0"/>
    <w:rsid w:val="00960510"/>
    <w:rsid w:val="009606E9"/>
    <w:rsid w:val="009656D4"/>
    <w:rsid w:val="0097118D"/>
    <w:rsid w:val="009737E6"/>
    <w:rsid w:val="009755E3"/>
    <w:rsid w:val="00977375"/>
    <w:rsid w:val="00990C33"/>
    <w:rsid w:val="00995175"/>
    <w:rsid w:val="009A2A72"/>
    <w:rsid w:val="009A739E"/>
    <w:rsid w:val="009B1715"/>
    <w:rsid w:val="009B1D31"/>
    <w:rsid w:val="009B4217"/>
    <w:rsid w:val="009B7FD8"/>
    <w:rsid w:val="009C2153"/>
    <w:rsid w:val="009E0981"/>
    <w:rsid w:val="009E2B58"/>
    <w:rsid w:val="009E4EFB"/>
    <w:rsid w:val="009E66A8"/>
    <w:rsid w:val="00A00EDA"/>
    <w:rsid w:val="00A04D07"/>
    <w:rsid w:val="00A2285A"/>
    <w:rsid w:val="00A34275"/>
    <w:rsid w:val="00A46B1B"/>
    <w:rsid w:val="00A7052B"/>
    <w:rsid w:val="00A73E0F"/>
    <w:rsid w:val="00A76701"/>
    <w:rsid w:val="00A76C4C"/>
    <w:rsid w:val="00A76FA1"/>
    <w:rsid w:val="00AA5501"/>
    <w:rsid w:val="00AB3135"/>
    <w:rsid w:val="00AB699D"/>
    <w:rsid w:val="00AC4EF9"/>
    <w:rsid w:val="00AC72A5"/>
    <w:rsid w:val="00AD1F38"/>
    <w:rsid w:val="00AD4DF9"/>
    <w:rsid w:val="00AE14D8"/>
    <w:rsid w:val="00AF1431"/>
    <w:rsid w:val="00AF66AF"/>
    <w:rsid w:val="00B00561"/>
    <w:rsid w:val="00B04E52"/>
    <w:rsid w:val="00B2137C"/>
    <w:rsid w:val="00B225B7"/>
    <w:rsid w:val="00B22958"/>
    <w:rsid w:val="00B24297"/>
    <w:rsid w:val="00B264D9"/>
    <w:rsid w:val="00B27B0B"/>
    <w:rsid w:val="00B27C52"/>
    <w:rsid w:val="00B35AFD"/>
    <w:rsid w:val="00B375D6"/>
    <w:rsid w:val="00B4420B"/>
    <w:rsid w:val="00B5076A"/>
    <w:rsid w:val="00B516F6"/>
    <w:rsid w:val="00B557BE"/>
    <w:rsid w:val="00B62926"/>
    <w:rsid w:val="00B630FE"/>
    <w:rsid w:val="00B652BC"/>
    <w:rsid w:val="00B75D3B"/>
    <w:rsid w:val="00B9506D"/>
    <w:rsid w:val="00B95BB6"/>
    <w:rsid w:val="00BA0A9F"/>
    <w:rsid w:val="00BA209B"/>
    <w:rsid w:val="00BA2FAD"/>
    <w:rsid w:val="00BA72D7"/>
    <w:rsid w:val="00BB160A"/>
    <w:rsid w:val="00BB220A"/>
    <w:rsid w:val="00BB3B75"/>
    <w:rsid w:val="00BB484F"/>
    <w:rsid w:val="00BB51A3"/>
    <w:rsid w:val="00BB527B"/>
    <w:rsid w:val="00BB7865"/>
    <w:rsid w:val="00BB7B43"/>
    <w:rsid w:val="00BC7B54"/>
    <w:rsid w:val="00BD0E2B"/>
    <w:rsid w:val="00BD1FDE"/>
    <w:rsid w:val="00BE1716"/>
    <w:rsid w:val="00BE56FF"/>
    <w:rsid w:val="00BE7C39"/>
    <w:rsid w:val="00BF06C1"/>
    <w:rsid w:val="00BF0868"/>
    <w:rsid w:val="00BF0CB1"/>
    <w:rsid w:val="00C00343"/>
    <w:rsid w:val="00C0090B"/>
    <w:rsid w:val="00C03546"/>
    <w:rsid w:val="00C176D8"/>
    <w:rsid w:val="00C33F0E"/>
    <w:rsid w:val="00C60181"/>
    <w:rsid w:val="00C650F8"/>
    <w:rsid w:val="00C73D41"/>
    <w:rsid w:val="00C74CF6"/>
    <w:rsid w:val="00C75C1D"/>
    <w:rsid w:val="00C82F71"/>
    <w:rsid w:val="00C84218"/>
    <w:rsid w:val="00CA51A1"/>
    <w:rsid w:val="00CA7617"/>
    <w:rsid w:val="00CB4887"/>
    <w:rsid w:val="00CB6D01"/>
    <w:rsid w:val="00CC08B4"/>
    <w:rsid w:val="00CC70EE"/>
    <w:rsid w:val="00CD100E"/>
    <w:rsid w:val="00CE00B5"/>
    <w:rsid w:val="00CF5E1B"/>
    <w:rsid w:val="00CF71D5"/>
    <w:rsid w:val="00D023B3"/>
    <w:rsid w:val="00D05C2B"/>
    <w:rsid w:val="00D13B1D"/>
    <w:rsid w:val="00D20EF4"/>
    <w:rsid w:val="00D21395"/>
    <w:rsid w:val="00D214F0"/>
    <w:rsid w:val="00D2306F"/>
    <w:rsid w:val="00D24965"/>
    <w:rsid w:val="00D375C7"/>
    <w:rsid w:val="00D412F1"/>
    <w:rsid w:val="00D50D40"/>
    <w:rsid w:val="00D50DB2"/>
    <w:rsid w:val="00D5437E"/>
    <w:rsid w:val="00D56997"/>
    <w:rsid w:val="00D57FCF"/>
    <w:rsid w:val="00D60833"/>
    <w:rsid w:val="00D80DA5"/>
    <w:rsid w:val="00D8437A"/>
    <w:rsid w:val="00D8440D"/>
    <w:rsid w:val="00D87ECC"/>
    <w:rsid w:val="00D942FD"/>
    <w:rsid w:val="00D947F6"/>
    <w:rsid w:val="00DA3C9B"/>
    <w:rsid w:val="00DC39EA"/>
    <w:rsid w:val="00DD6903"/>
    <w:rsid w:val="00DE039F"/>
    <w:rsid w:val="00DE2350"/>
    <w:rsid w:val="00DF1173"/>
    <w:rsid w:val="00DF23B5"/>
    <w:rsid w:val="00DF7FEA"/>
    <w:rsid w:val="00E11C06"/>
    <w:rsid w:val="00E13B86"/>
    <w:rsid w:val="00E221B6"/>
    <w:rsid w:val="00E26F1B"/>
    <w:rsid w:val="00E30D1F"/>
    <w:rsid w:val="00E32D49"/>
    <w:rsid w:val="00E4075A"/>
    <w:rsid w:val="00E46644"/>
    <w:rsid w:val="00E70D6D"/>
    <w:rsid w:val="00E71174"/>
    <w:rsid w:val="00E80920"/>
    <w:rsid w:val="00E824D3"/>
    <w:rsid w:val="00E82FA3"/>
    <w:rsid w:val="00E8725C"/>
    <w:rsid w:val="00EA0103"/>
    <w:rsid w:val="00EA1204"/>
    <w:rsid w:val="00EA668D"/>
    <w:rsid w:val="00EB1362"/>
    <w:rsid w:val="00EB4042"/>
    <w:rsid w:val="00EB715F"/>
    <w:rsid w:val="00EC2778"/>
    <w:rsid w:val="00EC588E"/>
    <w:rsid w:val="00ED0782"/>
    <w:rsid w:val="00ED635D"/>
    <w:rsid w:val="00EF5699"/>
    <w:rsid w:val="00F12D1C"/>
    <w:rsid w:val="00F205D4"/>
    <w:rsid w:val="00F2665C"/>
    <w:rsid w:val="00F27F0E"/>
    <w:rsid w:val="00F30A39"/>
    <w:rsid w:val="00F32DEA"/>
    <w:rsid w:val="00F502EC"/>
    <w:rsid w:val="00F61B7E"/>
    <w:rsid w:val="00F70618"/>
    <w:rsid w:val="00F70C66"/>
    <w:rsid w:val="00F712FD"/>
    <w:rsid w:val="00F80BCE"/>
    <w:rsid w:val="00F82037"/>
    <w:rsid w:val="00F82B33"/>
    <w:rsid w:val="00F85FA7"/>
    <w:rsid w:val="00F86786"/>
    <w:rsid w:val="00F86BF3"/>
    <w:rsid w:val="00F92054"/>
    <w:rsid w:val="00F94B0F"/>
    <w:rsid w:val="00F977DB"/>
    <w:rsid w:val="00FA03B5"/>
    <w:rsid w:val="00FA0932"/>
    <w:rsid w:val="00FA2B41"/>
    <w:rsid w:val="00FA3086"/>
    <w:rsid w:val="00FB3819"/>
    <w:rsid w:val="00FB3D8B"/>
    <w:rsid w:val="161C2DE5"/>
    <w:rsid w:val="391E3975"/>
    <w:rsid w:val="44185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ED7DD"/>
  <w15:docId w15:val="{6CEDB8EB-77D6-49BC-BC8A-3AA7028D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仿宋_GB2312" w:eastAsia="仿宋_GB2312"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bCs/>
    </w:rPr>
  </w:style>
  <w:style w:type="character" w:customStyle="1" w:styleId="a6">
    <w:name w:val="页眉 字符"/>
    <w:basedOn w:val="a0"/>
    <w:link w:val="a5"/>
    <w:uiPriority w:val="99"/>
    <w:qFormat/>
    <w:rPr>
      <w:rFonts w:asciiTheme="minorHAnsi" w:eastAsiaTheme="minorEastAsia"/>
      <w:sz w:val="18"/>
      <w:szCs w:val="18"/>
    </w:rPr>
  </w:style>
  <w:style w:type="character" w:customStyle="1" w:styleId="a4">
    <w:name w:val="页脚 字符"/>
    <w:basedOn w:val="a0"/>
    <w:link w:val="a3"/>
    <w:uiPriority w:val="99"/>
    <w:qFormat/>
    <w:rPr>
      <w:rFonts w:asciiTheme="minorHAnsi" w:eastAsiaTheme="minorEastAsia"/>
      <w:sz w:val="18"/>
      <w:szCs w:val="18"/>
    </w:rPr>
  </w:style>
  <w:style w:type="paragraph" w:styleId="a8">
    <w:name w:val="List Paragraph"/>
    <w:basedOn w:val="a"/>
    <w:uiPriority w:val="34"/>
    <w:qFormat/>
    <w:pPr>
      <w:ind w:firstLineChars="200" w:firstLine="420"/>
    </w:pPr>
  </w:style>
  <w:style w:type="table" w:styleId="a9">
    <w:name w:val="Table Grid"/>
    <w:basedOn w:val="a1"/>
    <w:uiPriority w:val="39"/>
    <w:rsid w:val="00061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742932">
      <w:bodyDiv w:val="1"/>
      <w:marLeft w:val="0"/>
      <w:marRight w:val="0"/>
      <w:marTop w:val="0"/>
      <w:marBottom w:val="0"/>
      <w:divBdr>
        <w:top w:val="none" w:sz="0" w:space="0" w:color="auto"/>
        <w:left w:val="none" w:sz="0" w:space="0" w:color="auto"/>
        <w:bottom w:val="none" w:sz="0" w:space="0" w:color="auto"/>
        <w:right w:val="none" w:sz="0" w:space="0" w:color="auto"/>
      </w:divBdr>
    </w:div>
    <w:div w:id="822892360">
      <w:bodyDiv w:val="1"/>
      <w:marLeft w:val="0"/>
      <w:marRight w:val="0"/>
      <w:marTop w:val="0"/>
      <w:marBottom w:val="0"/>
      <w:divBdr>
        <w:top w:val="none" w:sz="0" w:space="0" w:color="auto"/>
        <w:left w:val="none" w:sz="0" w:space="0" w:color="auto"/>
        <w:bottom w:val="none" w:sz="0" w:space="0" w:color="auto"/>
        <w:right w:val="none" w:sz="0" w:space="0" w:color="auto"/>
      </w:divBdr>
    </w:div>
    <w:div w:id="1190215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1</Pages>
  <Words>783</Words>
  <Characters>4466</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niu xiaoli</dc:creator>
  <cp:lastModifiedBy>xiaoli niu</cp:lastModifiedBy>
  <cp:revision>310</cp:revision>
  <dcterms:created xsi:type="dcterms:W3CDTF">2022-10-31T05:03:00Z</dcterms:created>
  <dcterms:modified xsi:type="dcterms:W3CDTF">2023-11-28T03:52:00Z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95105184593443CE8481DA993AEE20A3</vt:lpwstr>
  </property>
</Properties>
</file>