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default" w:ascii="Times New Roman" w:hAnsi="宋体" w:eastAsia="黑体" w:cs="Times New Roman"/>
          <w:sz w:val="32"/>
          <w:szCs w:val="32"/>
          <w:lang w:val="en-US"/>
        </w:rPr>
      </w:pPr>
      <w:r>
        <w:rPr>
          <w:rFonts w:hint="eastAsia" w:ascii="Times New Roman" w:hAnsi="宋体" w:eastAsia="黑体" w:cs="黑体"/>
          <w:kern w:val="2"/>
          <w:sz w:val="32"/>
          <w:szCs w:val="32"/>
          <w:lang w:val="en-US" w:eastAsia="zh-CN" w:bidi="ar"/>
        </w:rPr>
        <w:t>附件</w:t>
      </w:r>
      <w:r>
        <w:rPr>
          <w:rFonts w:hint="default" w:ascii="Times New Roman" w:hAnsi="宋体" w:eastAsia="黑体" w:cs="Times New Roman"/>
          <w:kern w:val="2"/>
          <w:sz w:val="32"/>
          <w:szCs w:val="32"/>
          <w:lang w:val="en-US" w:eastAsia="zh-CN" w:bidi="ar"/>
        </w:rPr>
        <w:t>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pStyle w:val="6"/>
        <w:adjustRightInd w:val="0"/>
        <w:snapToGrid w:val="0"/>
        <w:spacing w:before="0" w:beforeAutospacing="0" w:after="0" w:afterAutospacing="0" w:line="360" w:lineRule="auto"/>
        <w:jc w:val="center"/>
        <w:outlineLvl w:val="0"/>
        <w:rPr>
          <w:rFonts w:hint="eastAsia" w:ascii="华文中宋" w:hAnsi="华文中宋" w:eastAsia="华文中宋" w:cs="华文中宋"/>
          <w:b/>
          <w:sz w:val="44"/>
          <w:szCs w:val="44"/>
          <w:lang w:eastAsia="zh-CN"/>
        </w:rPr>
      </w:pPr>
      <w:r>
        <w:rPr>
          <w:rFonts w:hint="eastAsia" w:ascii="华文中宋" w:hAnsi="华文中宋" w:eastAsia="华文中宋" w:cs="华文中宋"/>
          <w:b/>
          <w:sz w:val="44"/>
          <w:szCs w:val="44"/>
          <w:lang w:eastAsia="zh-CN"/>
        </w:rPr>
        <w:t>淮北市相山区渠沟镇财政所</w:t>
      </w:r>
    </w:p>
    <w:p>
      <w:pPr>
        <w:pStyle w:val="6"/>
        <w:adjustRightInd w:val="0"/>
        <w:snapToGrid w:val="0"/>
        <w:spacing w:before="0" w:beforeAutospacing="0" w:after="0" w:afterAutospacing="0" w:line="360" w:lineRule="auto"/>
        <w:jc w:val="center"/>
        <w:outlineLvl w:val="0"/>
        <w:rPr>
          <w:rFonts w:ascii="黑体" w:hAnsi="黑体" w:eastAsia="黑体"/>
          <w:bCs/>
          <w:sz w:val="36"/>
          <w:szCs w:val="36"/>
        </w:rPr>
      </w:pPr>
      <w:r>
        <w:rPr>
          <w:rFonts w:hint="eastAsia" w:ascii="华文中宋" w:hAnsi="华文中宋" w:eastAsia="华文中宋" w:cs="华文中宋"/>
          <w:b/>
          <w:sz w:val="44"/>
          <w:szCs w:val="44"/>
          <w:lang w:eastAsia="zh-CN"/>
        </w:rPr>
        <w:t>2023年</w:t>
      </w:r>
      <w:r>
        <w:rPr>
          <w:rFonts w:hint="eastAsia" w:ascii="华文中宋" w:hAnsi="华文中宋" w:eastAsia="华文中宋" w:cs="华文中宋"/>
          <w:b/>
          <w:sz w:val="44"/>
          <w:szCs w:val="44"/>
          <w:lang w:val="en-US" w:eastAsia="zh-CN"/>
        </w:rPr>
        <w:t>部门</w:t>
      </w:r>
      <w:r>
        <w:rPr>
          <w:rFonts w:hint="eastAsia" w:ascii="华文中宋" w:hAnsi="华文中宋" w:eastAsia="华文中宋" w:cs="华文中宋"/>
          <w:b/>
          <w:sz w:val="44"/>
          <w:szCs w:val="44"/>
        </w:rPr>
        <w:t>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lang w:eastAsia="zh-CN"/>
        </w:rPr>
        <w:t>2023年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6"/>
        <w:adjustRightInd w:val="0"/>
        <w:snapToGrid w:val="0"/>
        <w:spacing w:before="0" w:beforeAutospacing="0" w:after="0" w:afterAutospacing="0" w:line="360" w:lineRule="auto"/>
        <w:jc w:val="both"/>
        <w:rPr>
          <w:rFonts w:ascii="黑体" w:hAnsi="黑体" w:eastAsia="黑体"/>
          <w:bCs/>
          <w:sz w:val="36"/>
          <w:szCs w:val="36"/>
        </w:rPr>
      </w:pPr>
    </w:p>
    <w:p>
      <w:pPr>
        <w:rPr>
          <w:rFonts w:hint="eastAsia" w:ascii="黑体" w:hAnsi="黑体" w:eastAsia="黑体"/>
          <w:bCs/>
          <w:sz w:val="44"/>
          <w:szCs w:val="44"/>
        </w:rPr>
      </w:pPr>
      <w:r>
        <w:rPr>
          <w:rFonts w:hint="eastAsia" w:ascii="黑体" w:hAnsi="黑体" w:eastAsia="黑体"/>
          <w:bCs/>
          <w:sz w:val="44"/>
          <w:szCs w:val="44"/>
        </w:rPr>
        <w:br w:type="page"/>
      </w:r>
    </w:p>
    <w:p>
      <w:pPr>
        <w:pStyle w:val="6"/>
        <w:adjustRightInd w:val="0"/>
        <w:snapToGrid w:val="0"/>
        <w:spacing w:before="0" w:beforeAutospacing="0" w:after="0" w:afterAutospacing="0" w:line="500" w:lineRule="exact"/>
        <w:jc w:val="center"/>
        <w:rPr>
          <w:rFonts w:hint="eastAsia"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lang w:eastAsia="zh-CN"/>
        </w:rPr>
      </w:pPr>
      <w:r>
        <w:rPr>
          <w:rFonts w:hint="eastAsia" w:ascii="仿宋_GB2312" w:hAnsi="仿宋" w:eastAsia="仿宋_GB2312" w:cs="仿宋"/>
          <w:b/>
          <w:sz w:val="32"/>
          <w:szCs w:val="32"/>
        </w:rPr>
        <w:t xml:space="preserve">第一部分 </w:t>
      </w:r>
      <w:r>
        <w:rPr>
          <w:rFonts w:hint="eastAsia" w:ascii="仿宋_GB2312" w:hAnsi="仿宋" w:eastAsia="仿宋_GB2312" w:cs="仿宋"/>
          <w:b/>
          <w:sz w:val="32"/>
          <w:szCs w:val="32"/>
          <w:lang w:val="en-US" w:eastAsia="zh-CN"/>
        </w:rPr>
        <w:t>部门</w:t>
      </w:r>
      <w:r>
        <w:rPr>
          <w:rFonts w:hint="eastAsia" w:ascii="仿宋_GB2312" w:hAnsi="仿宋" w:eastAsia="仿宋_GB2312" w:cs="仿宋"/>
          <w:b/>
          <w:sz w:val="32"/>
          <w:szCs w:val="32"/>
        </w:rPr>
        <w:t>概况</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val="en-US" w:eastAsia="zh-CN"/>
        </w:rPr>
        <w:t>部门</w:t>
      </w:r>
      <w:r>
        <w:rPr>
          <w:rFonts w:hint="eastAsia" w:ascii="仿宋_GB2312" w:hAnsi="仿宋" w:eastAsia="仿宋_GB2312" w:cs="仿宋"/>
          <w:bCs/>
          <w:sz w:val="32"/>
          <w:szCs w:val="32"/>
        </w:rPr>
        <w:t>预算构成</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度主要工作任务</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2023年</w:t>
      </w:r>
      <w:r>
        <w:rPr>
          <w:rFonts w:hint="eastAsia" w:ascii="仿宋_GB2312" w:hAnsi="仿宋" w:eastAsia="仿宋_GB2312" w:cs="仿宋"/>
          <w:b/>
          <w:sz w:val="32"/>
          <w:szCs w:val="32"/>
          <w:lang w:val="en-US" w:eastAsia="zh-CN"/>
        </w:rPr>
        <w:t>部门</w:t>
      </w:r>
      <w:r>
        <w:rPr>
          <w:rFonts w:hint="eastAsia" w:ascii="仿宋_GB2312" w:hAnsi="仿宋" w:eastAsia="仿宋_GB2312" w:cs="仿宋"/>
          <w:b/>
          <w:sz w:val="32"/>
          <w:szCs w:val="32"/>
        </w:rPr>
        <w:t>预算表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收支总表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收入总表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支出总表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财政拨款收支总表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一般公共预算支出表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一般公共预算基本支出表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政府性基金预算支出表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国有资本经营预算支出表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项目支出表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政府采购支出表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政府购买服务支出表</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第三部分 </w:t>
      </w:r>
      <w:r>
        <w:rPr>
          <w:rFonts w:hint="eastAsia" w:ascii="仿宋_GB2312" w:hAnsi="仿宋" w:eastAsia="仿宋_GB2312" w:cs="仿宋"/>
          <w:b/>
          <w:sz w:val="32"/>
          <w:szCs w:val="32"/>
          <w:lang w:eastAsia="zh-CN"/>
        </w:rPr>
        <w:t>2023年</w:t>
      </w:r>
      <w:r>
        <w:rPr>
          <w:rFonts w:hint="eastAsia" w:ascii="仿宋_GB2312" w:hAnsi="仿宋" w:eastAsia="仿宋_GB2312" w:cs="仿宋"/>
          <w:b/>
          <w:sz w:val="32"/>
          <w:szCs w:val="32"/>
          <w:lang w:val="en-US" w:eastAsia="zh-CN"/>
        </w:rPr>
        <w:t>部门</w:t>
      </w:r>
      <w:r>
        <w:rPr>
          <w:rFonts w:hint="eastAsia" w:ascii="仿宋_GB2312" w:hAnsi="仿宋" w:eastAsia="仿宋_GB2312" w:cs="仿宋"/>
          <w:b/>
          <w:sz w:val="32"/>
          <w:szCs w:val="32"/>
        </w:rPr>
        <w:t>预算情况说明</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w:t>
      </w:r>
      <w:r>
        <w:rPr>
          <w:rFonts w:hint="eastAsia" w:ascii="仿宋_GB2312" w:hAnsi="仿宋" w:eastAsia="仿宋_GB2312" w:cs="仿宋"/>
          <w:bCs/>
          <w:kern w:val="0"/>
          <w:sz w:val="32"/>
          <w:szCs w:val="32"/>
          <w:lang w:eastAsia="zh-CN"/>
        </w:rPr>
        <w:t>2023年</w:t>
      </w:r>
      <w:r>
        <w:rPr>
          <w:rFonts w:hint="eastAsia" w:ascii="仿宋_GB2312" w:hAnsi="仿宋" w:eastAsia="仿宋_GB2312" w:cs="仿宋"/>
          <w:bCs/>
          <w:kern w:val="0"/>
          <w:sz w:val="32"/>
          <w:szCs w:val="32"/>
        </w:rPr>
        <w:t>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政府采购支出表的说明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w:t>
      </w:r>
      <w:r>
        <w:rPr>
          <w:rFonts w:hint="eastAsia" w:ascii="仿宋_GB2312" w:hAnsi="仿宋" w:eastAsia="仿宋_GB2312" w:cs="仿宋"/>
          <w:bCs/>
          <w:sz w:val="32"/>
          <w:szCs w:val="32"/>
          <w:lang w:eastAsia="zh-CN"/>
        </w:rPr>
        <w:t>2023年</w:t>
      </w:r>
      <w:r>
        <w:rPr>
          <w:rFonts w:hint="eastAsia" w:ascii="仿宋_GB2312" w:hAnsi="仿宋" w:eastAsia="仿宋_GB2312" w:cs="仿宋"/>
          <w:bCs/>
          <w:sz w:val="32"/>
          <w:szCs w:val="32"/>
        </w:rPr>
        <w:t>政府购买服务支出表的说明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rPr>
          <w:rFonts w:ascii="仿宋_GB2312" w:hAnsi="仿宋" w:eastAsia="仿宋_GB2312" w:cs="仿宋"/>
          <w:b/>
          <w:sz w:val="32"/>
          <w:szCs w:val="32"/>
        </w:rPr>
      </w:pPr>
      <w:r>
        <w:rPr>
          <w:rFonts w:ascii="仿宋_GB2312" w:hAnsi="仿宋" w:eastAsia="仿宋_GB2312" w:cs="仿宋"/>
          <w:b/>
          <w:sz w:val="32"/>
          <w:szCs w:val="32"/>
        </w:rPr>
        <w:br w:type="page"/>
      </w: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 xml:space="preserve">第一部分 </w:t>
      </w:r>
      <w:r>
        <w:rPr>
          <w:rFonts w:hint="eastAsia" w:ascii="黑体" w:hAnsi="黑体" w:eastAsia="黑体"/>
          <w:bCs/>
          <w:sz w:val="36"/>
          <w:szCs w:val="36"/>
          <w:lang w:val="en-US" w:eastAsia="zh-CN"/>
        </w:rPr>
        <w:t>部门</w:t>
      </w:r>
      <w:r>
        <w:rPr>
          <w:rFonts w:hint="eastAsia" w:ascii="黑体" w:hAnsi="黑体" w:eastAsia="黑体"/>
          <w:bCs/>
          <w:sz w:val="36"/>
          <w:szCs w:val="36"/>
        </w:rPr>
        <w:t>概况</w:t>
      </w:r>
    </w:p>
    <w:p>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黑体" w:eastAsia="仿宋_GB2312"/>
          <w:bCs/>
          <w:sz w:val="32"/>
          <w:szCs w:val="32"/>
        </w:rPr>
      </w:pPr>
      <w:r>
        <w:rPr>
          <w:rFonts w:hint="eastAsia" w:ascii="仿宋_GB2312" w:hAnsi="黑体" w:eastAsia="仿宋_GB2312"/>
          <w:bCs/>
          <w:sz w:val="32"/>
          <w:szCs w:val="32"/>
          <w:lang w:eastAsia="zh-CN"/>
        </w:rPr>
        <w:t>（一）</w:t>
      </w:r>
      <w:r>
        <w:rPr>
          <w:rFonts w:hint="eastAsia" w:ascii="仿宋_GB2312" w:hAnsi="黑体" w:eastAsia="仿宋_GB2312"/>
          <w:bCs/>
          <w:sz w:val="32"/>
          <w:szCs w:val="32"/>
        </w:rPr>
        <w:t>管理</w:t>
      </w:r>
      <w:r>
        <w:rPr>
          <w:rFonts w:hint="eastAsia" w:ascii="仿宋_GB2312" w:hAnsi="黑体" w:eastAsia="仿宋_GB2312"/>
          <w:bCs/>
          <w:sz w:val="32"/>
          <w:szCs w:val="32"/>
          <w:lang w:eastAsia="zh-CN"/>
        </w:rPr>
        <w:t>财政所</w:t>
      </w:r>
      <w:r>
        <w:rPr>
          <w:rFonts w:hint="eastAsia" w:ascii="仿宋_GB2312" w:hAnsi="黑体" w:eastAsia="仿宋_GB2312"/>
          <w:bCs/>
          <w:sz w:val="32"/>
          <w:szCs w:val="32"/>
        </w:rPr>
        <w:t>财政收入和支出，定期向财政局报告预算执行情况；</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黑体" w:eastAsia="仿宋_GB2312"/>
          <w:bCs/>
          <w:sz w:val="32"/>
          <w:szCs w:val="32"/>
        </w:rPr>
      </w:pPr>
      <w:r>
        <w:rPr>
          <w:rFonts w:hint="eastAsia" w:ascii="仿宋_GB2312" w:hAnsi="黑体" w:eastAsia="仿宋_GB2312"/>
          <w:bCs/>
          <w:sz w:val="32"/>
          <w:szCs w:val="32"/>
          <w:lang w:eastAsia="zh-CN"/>
        </w:rPr>
        <w:t>（二）财政所</w:t>
      </w:r>
      <w:r>
        <w:rPr>
          <w:rFonts w:hint="eastAsia" w:ascii="仿宋_GB2312" w:hAnsi="黑体" w:eastAsia="仿宋_GB2312"/>
          <w:bCs/>
          <w:sz w:val="32"/>
          <w:szCs w:val="32"/>
        </w:rPr>
        <w:t>非税收入的管理；</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黑体" w:eastAsia="仿宋_GB2312"/>
          <w:bCs/>
          <w:sz w:val="32"/>
          <w:szCs w:val="32"/>
        </w:rPr>
      </w:pPr>
      <w:r>
        <w:rPr>
          <w:rFonts w:hint="eastAsia" w:ascii="仿宋_GB2312" w:hAnsi="黑体" w:eastAsia="仿宋_GB2312"/>
          <w:bCs/>
          <w:sz w:val="32"/>
          <w:szCs w:val="32"/>
          <w:lang w:eastAsia="zh-CN"/>
        </w:rPr>
        <w:t>（三）</w:t>
      </w:r>
      <w:r>
        <w:rPr>
          <w:rFonts w:hint="eastAsia" w:ascii="仿宋_GB2312" w:hAnsi="黑体" w:eastAsia="仿宋_GB2312"/>
          <w:bCs/>
          <w:sz w:val="32"/>
          <w:szCs w:val="32"/>
        </w:rPr>
        <w:t>财政专项资金的管理及内部审计工作；</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黑体" w:eastAsia="仿宋_GB2312"/>
          <w:bCs/>
          <w:sz w:val="32"/>
          <w:szCs w:val="32"/>
        </w:rPr>
      </w:pPr>
      <w:r>
        <w:rPr>
          <w:rFonts w:hint="eastAsia" w:ascii="仿宋_GB2312" w:hAnsi="黑体" w:eastAsia="仿宋_GB2312"/>
          <w:bCs/>
          <w:sz w:val="32"/>
          <w:szCs w:val="32"/>
          <w:lang w:eastAsia="zh-CN"/>
        </w:rPr>
        <w:t>（四）</w:t>
      </w:r>
      <w:r>
        <w:rPr>
          <w:rFonts w:hint="eastAsia" w:ascii="仿宋_GB2312" w:hAnsi="黑体" w:eastAsia="仿宋_GB2312"/>
          <w:bCs/>
          <w:sz w:val="32"/>
          <w:szCs w:val="32"/>
        </w:rPr>
        <w:t>对</w:t>
      </w:r>
      <w:r>
        <w:rPr>
          <w:rFonts w:hint="eastAsia" w:ascii="仿宋_GB2312" w:hAnsi="黑体" w:eastAsia="仿宋_GB2312"/>
          <w:bCs/>
          <w:sz w:val="32"/>
          <w:szCs w:val="32"/>
          <w:lang w:eastAsia="zh-CN"/>
        </w:rPr>
        <w:t>财政所</w:t>
      </w:r>
      <w:r>
        <w:rPr>
          <w:rFonts w:hint="eastAsia" w:ascii="仿宋_GB2312" w:hAnsi="黑体" w:eastAsia="仿宋_GB2312"/>
          <w:bCs/>
          <w:sz w:val="32"/>
          <w:szCs w:val="32"/>
        </w:rPr>
        <w:t>国有资产的登记、处置进行管理，确保国有资产安全和保值增值；</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黑体" w:eastAsia="仿宋_GB2312"/>
          <w:bCs/>
          <w:sz w:val="32"/>
          <w:szCs w:val="32"/>
        </w:rPr>
      </w:pPr>
      <w:r>
        <w:rPr>
          <w:rFonts w:hint="eastAsia" w:ascii="仿宋_GB2312" w:hAnsi="黑体" w:eastAsia="仿宋_GB2312"/>
          <w:bCs/>
          <w:sz w:val="32"/>
          <w:szCs w:val="32"/>
          <w:lang w:eastAsia="zh-CN"/>
        </w:rPr>
        <w:t>（五）</w:t>
      </w:r>
      <w:r>
        <w:rPr>
          <w:rFonts w:hint="eastAsia" w:ascii="仿宋_GB2312" w:hAnsi="黑体" w:eastAsia="仿宋_GB2312"/>
          <w:bCs/>
          <w:sz w:val="32"/>
          <w:szCs w:val="32"/>
        </w:rPr>
        <w:t>贯彻党和国家财经方针政策，严格执行财政法规和财经制度；</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黑体" w:eastAsia="仿宋_GB2312"/>
          <w:bCs/>
          <w:sz w:val="32"/>
          <w:szCs w:val="32"/>
        </w:rPr>
      </w:pPr>
      <w:r>
        <w:rPr>
          <w:rFonts w:hint="eastAsia" w:ascii="仿宋_GB2312" w:hAnsi="黑体" w:eastAsia="仿宋_GB2312"/>
          <w:bCs/>
          <w:sz w:val="32"/>
          <w:szCs w:val="32"/>
          <w:lang w:eastAsia="zh-CN"/>
        </w:rPr>
        <w:t>（六）</w:t>
      </w:r>
      <w:r>
        <w:rPr>
          <w:rFonts w:hint="eastAsia" w:ascii="仿宋_GB2312" w:hAnsi="黑体" w:eastAsia="仿宋_GB2312"/>
          <w:bCs/>
          <w:sz w:val="32"/>
          <w:szCs w:val="32"/>
        </w:rPr>
        <w:t>指导和协助</w:t>
      </w:r>
      <w:r>
        <w:rPr>
          <w:rFonts w:hint="eastAsia" w:ascii="仿宋_GB2312" w:hAnsi="黑体" w:eastAsia="仿宋_GB2312"/>
          <w:bCs/>
          <w:sz w:val="32"/>
          <w:szCs w:val="32"/>
          <w:lang w:eastAsia="zh-CN"/>
        </w:rPr>
        <w:t>渠沟镇</w:t>
      </w:r>
      <w:r>
        <w:rPr>
          <w:rFonts w:hint="eastAsia" w:ascii="仿宋_GB2312" w:hAnsi="黑体" w:eastAsia="仿宋_GB2312"/>
          <w:bCs/>
          <w:sz w:val="32"/>
          <w:szCs w:val="32"/>
        </w:rPr>
        <w:t>建立健全各项财务制度，并监督执行；</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 w:eastAsia="仿宋_GB2312" w:cs="仿宋"/>
          <w:bCs/>
          <w:sz w:val="32"/>
          <w:szCs w:val="32"/>
        </w:rPr>
      </w:pPr>
      <w:r>
        <w:rPr>
          <w:rFonts w:hint="eastAsia" w:ascii="仿宋_GB2312" w:hAnsi="黑体" w:eastAsia="仿宋_GB2312"/>
          <w:bCs/>
          <w:sz w:val="32"/>
          <w:szCs w:val="32"/>
          <w:lang w:eastAsia="zh-CN"/>
        </w:rPr>
        <w:t>（七）</w:t>
      </w:r>
      <w:r>
        <w:rPr>
          <w:rFonts w:hint="eastAsia" w:ascii="仿宋_GB2312" w:hAnsi="黑体" w:eastAsia="仿宋_GB2312"/>
          <w:bCs/>
          <w:sz w:val="32"/>
          <w:szCs w:val="32"/>
        </w:rPr>
        <w:t>完成</w:t>
      </w:r>
      <w:r>
        <w:rPr>
          <w:rFonts w:hint="eastAsia" w:ascii="仿宋_GB2312" w:hAnsi="黑体" w:eastAsia="仿宋_GB2312"/>
          <w:bCs/>
          <w:sz w:val="32"/>
          <w:szCs w:val="32"/>
          <w:lang w:eastAsia="zh-CN"/>
        </w:rPr>
        <w:t>渠沟镇</w:t>
      </w:r>
      <w:r>
        <w:rPr>
          <w:rFonts w:hint="eastAsia" w:ascii="仿宋_GB2312" w:hAnsi="黑体" w:eastAsia="仿宋_GB2312"/>
          <w:bCs/>
          <w:sz w:val="32"/>
          <w:szCs w:val="32"/>
        </w:rPr>
        <w:t>及财政局交办的其他工作。</w:t>
      </w:r>
    </w:p>
    <w:p>
      <w:pPr>
        <w:pStyle w:val="6"/>
        <w:numPr>
          <w:ilvl w:val="0"/>
          <w:numId w:val="0"/>
        </w:numPr>
        <w:adjustRightInd w:val="0"/>
        <w:snapToGrid w:val="0"/>
        <w:spacing w:before="0" w:beforeAutospacing="0" w:after="0" w:afterAutospacing="0" w:line="360" w:lineRule="auto"/>
        <w:jc w:val="both"/>
        <w:rPr>
          <w:rFonts w:hint="eastAsia" w:ascii="仿宋_GB2312" w:hAnsi="仿宋" w:eastAsia="仿宋_GB2312" w:cs="仿宋"/>
          <w:bCs/>
          <w:sz w:val="32"/>
          <w:szCs w:val="32"/>
        </w:rPr>
      </w:pPr>
    </w:p>
    <w:p>
      <w:pPr>
        <w:pStyle w:val="6"/>
        <w:numPr>
          <w:ilvl w:val="0"/>
          <w:numId w:val="0"/>
        </w:numPr>
        <w:adjustRightInd w:val="0"/>
        <w:snapToGrid w:val="0"/>
        <w:spacing w:before="0" w:beforeAutospacing="0" w:after="0" w:afterAutospacing="0" w:line="360" w:lineRule="auto"/>
        <w:ind w:firstLine="640" w:firstLineChars="200"/>
        <w:jc w:val="both"/>
        <w:rPr>
          <w:rFonts w:hint="eastAsia" w:ascii="仿宋_GB2312" w:hAnsi="仿宋" w:eastAsia="仿宋_GB2312" w:cs="仿宋"/>
          <w:bCs/>
          <w:sz w:val="32"/>
          <w:szCs w:val="32"/>
        </w:rPr>
      </w:pPr>
      <w:r>
        <w:rPr>
          <w:rFonts w:hint="eastAsia" w:ascii="黑体" w:hAnsi="黑体" w:eastAsia="黑体"/>
          <w:bCs/>
          <w:sz w:val="32"/>
          <w:szCs w:val="32"/>
          <w:lang w:eastAsia="zh-CN"/>
        </w:rPr>
        <w:t>二、</w:t>
      </w:r>
      <w:r>
        <w:rPr>
          <w:rFonts w:hint="eastAsia" w:ascii="黑体" w:hAnsi="黑体" w:eastAsia="黑体"/>
          <w:bCs/>
          <w:sz w:val="32"/>
          <w:szCs w:val="32"/>
          <w:lang w:val="en-US" w:eastAsia="zh-CN"/>
        </w:rPr>
        <w:t>部门</w:t>
      </w:r>
      <w:r>
        <w:rPr>
          <w:rFonts w:hint="eastAsia" w:ascii="黑体" w:hAnsi="黑体" w:eastAsia="黑体"/>
          <w:bCs/>
          <w:sz w:val="32"/>
          <w:szCs w:val="32"/>
        </w:rPr>
        <w:t>预算构成</w:t>
      </w:r>
    </w:p>
    <w:p>
      <w:pPr>
        <w:pStyle w:val="6"/>
        <w:adjustRightInd w:val="0"/>
        <w:snapToGrid w:val="0"/>
        <w:spacing w:before="0" w:beforeAutospacing="0" w:after="0" w:afterAutospacing="0" w:line="360" w:lineRule="auto"/>
        <w:ind w:firstLine="627" w:firstLineChars="196"/>
        <w:jc w:val="both"/>
        <w:rPr>
          <w:rFonts w:hint="eastAsia" w:ascii="仿宋_GB2312" w:hAnsi="仿宋" w:eastAsia="仿宋_GB2312" w:cs="仿宋"/>
          <w:bCs/>
          <w:sz w:val="32"/>
          <w:szCs w:val="32"/>
        </w:rPr>
      </w:pPr>
      <w:r>
        <w:rPr>
          <w:rFonts w:hint="eastAsia" w:ascii="仿宋_GB2312" w:hAnsi="仿宋" w:eastAsia="仿宋_GB2312" w:cs="仿宋"/>
          <w:bCs/>
          <w:sz w:val="32"/>
          <w:szCs w:val="32"/>
          <w:lang w:val="en-US" w:eastAsia="zh-CN"/>
        </w:rPr>
        <w:t>从预算单位构成看，</w:t>
      </w:r>
      <w:r>
        <w:rPr>
          <w:rFonts w:hint="eastAsia" w:ascii="仿宋_GB2312" w:hAnsi="仿宋" w:eastAsia="仿宋_GB2312" w:cs="仿宋"/>
          <w:bCs/>
          <w:sz w:val="32"/>
          <w:szCs w:val="32"/>
          <w:lang w:eastAsia="zh-CN"/>
        </w:rPr>
        <w:t>淮北市相山区渠沟镇财政所2023年</w:t>
      </w:r>
      <w:r>
        <w:rPr>
          <w:rFonts w:hint="eastAsia" w:ascii="仿宋_GB2312" w:hAnsi="仿宋" w:eastAsia="仿宋_GB2312" w:cs="仿宋"/>
          <w:bCs/>
          <w:sz w:val="32"/>
          <w:szCs w:val="32"/>
        </w:rPr>
        <w:t>度</w:t>
      </w:r>
      <w:r>
        <w:rPr>
          <w:rFonts w:hint="eastAsia" w:ascii="仿宋_GB2312" w:hAnsi="仿宋" w:eastAsia="仿宋_GB2312"/>
          <w:color w:val="000000" w:themeColor="text1"/>
          <w:sz w:val="32"/>
          <w:szCs w:val="32"/>
          <w14:textFill>
            <w14:solidFill>
              <w14:schemeClr w14:val="tx1"/>
            </w14:solidFill>
          </w14:textFill>
        </w:rPr>
        <w:t>部门预算包括单位本级预算，</w:t>
      </w:r>
      <w:r>
        <w:rPr>
          <w:rFonts w:hint="eastAsia" w:ascii="仿宋_GB2312" w:hAnsi="仿宋" w:eastAsia="仿宋_GB2312"/>
          <w:sz w:val="32"/>
          <w:szCs w:val="32"/>
        </w:rPr>
        <w:t>纳入部门预算编制范围的单位共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个，具体情况见下表。</w:t>
      </w:r>
    </w:p>
    <w:tbl>
      <w:tblPr>
        <w:tblStyle w:val="7"/>
        <w:tblpPr w:leftFromText="180" w:rightFromText="180" w:vertAnchor="text" w:horzAnchor="page" w:tblpX="1827" w:tblpY="321"/>
        <w:tblOverlap w:val="never"/>
        <w:tblW w:w="8940" w:type="dxa"/>
        <w:tblInd w:w="0" w:type="dxa"/>
        <w:shd w:val="clear" w:color="auto" w:fill="FFFFFF"/>
        <w:tblLayout w:type="fixed"/>
        <w:tblCellMar>
          <w:top w:w="0" w:type="dxa"/>
          <w:left w:w="0" w:type="dxa"/>
          <w:bottom w:w="0" w:type="dxa"/>
          <w:right w:w="0" w:type="dxa"/>
        </w:tblCellMar>
      </w:tblPr>
      <w:tblGrid>
        <w:gridCol w:w="894"/>
        <w:gridCol w:w="3576"/>
        <w:gridCol w:w="4470"/>
      </w:tblGrid>
      <w:tr>
        <w:tblPrEx>
          <w:shd w:val="clear" w:color="auto" w:fill="FFFFFF"/>
          <w:tblCellMar>
            <w:top w:w="0" w:type="dxa"/>
            <w:left w:w="0" w:type="dxa"/>
            <w:bottom w:w="0" w:type="dxa"/>
            <w:right w:w="0" w:type="dxa"/>
          </w:tblCellMar>
        </w:tblPrEx>
        <w:trPr>
          <w:trHeight w:val="409" w:hRule="exact"/>
        </w:trPr>
        <w:tc>
          <w:tcPr>
            <w:tcW w:w="89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sz w:val="24"/>
              </w:rPr>
            </w:pPr>
            <w:r>
              <w:rPr>
                <w:rFonts w:hint="eastAsia" w:ascii="仿宋_GB2312" w:hAnsi="宋体" w:eastAsia="仿宋_GB2312"/>
                <w:sz w:val="24"/>
              </w:rPr>
              <w:t>序号</w:t>
            </w:r>
          </w:p>
        </w:tc>
        <w:tc>
          <w:tcPr>
            <w:tcW w:w="35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sz w:val="24"/>
              </w:rPr>
            </w:pPr>
            <w:r>
              <w:rPr>
                <w:rFonts w:hint="eastAsia" w:ascii="仿宋_GB2312" w:hAnsi="宋体" w:eastAsia="仿宋_GB2312"/>
                <w:sz w:val="24"/>
              </w:rPr>
              <w:t>单位名称</w:t>
            </w:r>
          </w:p>
        </w:tc>
        <w:tc>
          <w:tcPr>
            <w:tcW w:w="4470" w:type="dxa"/>
            <w:tcBorders>
              <w:top w:val="single" w:color="auto" w:sz="8" w:space="0"/>
              <w:left w:val="nil"/>
              <w:bottom w:val="single" w:color="auto" w:sz="8" w:space="0"/>
              <w:right w:val="single" w:color="auto" w:sz="8" w:space="0"/>
            </w:tcBorders>
            <w:shd w:val="clear" w:color="auto" w:fill="FFFFFF"/>
            <w:noWrap w:val="0"/>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sz w:val="24"/>
              </w:rPr>
            </w:pPr>
            <w:r>
              <w:rPr>
                <w:rFonts w:hint="eastAsia" w:ascii="仿宋_GB2312" w:hAnsi="宋体" w:eastAsia="仿宋_GB2312"/>
                <w:sz w:val="24"/>
              </w:rPr>
              <w:t>单位性质</w:t>
            </w:r>
          </w:p>
        </w:tc>
      </w:tr>
      <w:tr>
        <w:tblPrEx>
          <w:tblCellMar>
            <w:top w:w="0" w:type="dxa"/>
            <w:left w:w="0" w:type="dxa"/>
            <w:bottom w:w="0" w:type="dxa"/>
            <w:right w:w="0" w:type="dxa"/>
          </w:tblCellMar>
        </w:tblPrEx>
        <w:trPr>
          <w:trHeight w:val="429" w:hRule="exact"/>
        </w:trPr>
        <w:tc>
          <w:tcPr>
            <w:tcW w:w="89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sz w:val="24"/>
              </w:rPr>
            </w:pPr>
            <w:r>
              <w:rPr>
                <w:rFonts w:hint="eastAsia" w:ascii="仿宋_GB2312" w:hAnsi="宋体" w:eastAsia="仿宋_GB2312"/>
                <w:sz w:val="24"/>
              </w:rPr>
              <w:t>1</w:t>
            </w:r>
          </w:p>
        </w:tc>
        <w:tc>
          <w:tcPr>
            <w:tcW w:w="35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360" w:lineRule="auto"/>
              <w:ind w:left="0" w:right="0"/>
              <w:rPr>
                <w:rFonts w:hint="eastAsia" w:ascii="仿宋_GB2312" w:hAnsi="宋体" w:eastAsia="仿宋_GB2312"/>
                <w:sz w:val="24"/>
                <w:u w:val="single"/>
              </w:rPr>
            </w:pPr>
            <w:r>
              <w:rPr>
                <w:rFonts w:hint="eastAsia" w:ascii="仿宋_GB2312" w:hAnsi="仿宋" w:eastAsia="仿宋_GB2312" w:cs="仿宋"/>
                <w:bCs/>
                <w:sz w:val="24"/>
              </w:rPr>
              <w:t>相山区渠沟镇</w:t>
            </w:r>
            <w:r>
              <w:rPr>
                <w:rFonts w:hint="eastAsia" w:ascii="仿宋_GB2312" w:hAnsi="仿宋" w:eastAsia="仿宋_GB2312" w:cs="仿宋"/>
                <w:bCs/>
                <w:sz w:val="24"/>
                <w:lang w:val="en-US" w:eastAsia="zh-CN"/>
              </w:rPr>
              <w:t>财政所</w:t>
            </w:r>
            <w:r>
              <w:rPr>
                <w:rFonts w:hint="eastAsia" w:ascii="仿宋_GB2312" w:hAnsi="仿宋" w:eastAsia="仿宋_GB2312" w:cs="仿宋"/>
                <w:bCs/>
                <w:sz w:val="24"/>
              </w:rPr>
              <w:t>本级</w:t>
            </w:r>
          </w:p>
        </w:tc>
        <w:tc>
          <w:tcPr>
            <w:tcW w:w="4470" w:type="dxa"/>
            <w:tcBorders>
              <w:top w:val="nil"/>
              <w:left w:val="nil"/>
              <w:bottom w:val="single" w:color="auto" w:sz="8" w:space="0"/>
              <w:right w:val="single" w:color="auto" w:sz="8" w:space="0"/>
            </w:tcBorders>
            <w:shd w:val="clear" w:color="auto" w:fill="FFFFFF"/>
            <w:noWrap w:val="0"/>
            <w:vAlign w:val="top"/>
          </w:tcPr>
          <w:p>
            <w:pPr>
              <w:keepNext w:val="0"/>
              <w:keepLines w:val="0"/>
              <w:suppressLineNumbers w:val="0"/>
              <w:adjustRightInd w:val="0"/>
              <w:snapToGrid w:val="0"/>
              <w:spacing w:before="0" w:beforeAutospacing="0" w:after="0" w:afterAutospacing="0" w:line="360" w:lineRule="auto"/>
              <w:ind w:left="0" w:right="0" w:firstLine="1680" w:firstLineChars="700"/>
              <w:rPr>
                <w:rFonts w:hint="eastAsia" w:ascii="仿宋_GB2312" w:hAnsi="宋体" w:eastAsia="仿宋_GB2312"/>
                <w:sz w:val="24"/>
                <w:u w:val="single"/>
              </w:rPr>
            </w:pPr>
            <w:r>
              <w:rPr>
                <w:rFonts w:hint="eastAsia" w:ascii="仿宋_GB2312" w:hAnsi="仿宋" w:eastAsia="仿宋_GB2312" w:cs="仿宋"/>
                <w:bCs/>
                <w:sz w:val="24"/>
                <w:lang w:val="en-US" w:eastAsia="zh-CN"/>
              </w:rPr>
              <w:t>事业</w:t>
            </w:r>
            <w:r>
              <w:rPr>
                <w:rFonts w:hint="eastAsia" w:ascii="仿宋_GB2312" w:hAnsi="仿宋" w:eastAsia="仿宋_GB2312" w:cs="仿宋"/>
                <w:bCs/>
                <w:sz w:val="24"/>
              </w:rPr>
              <w:t>单位</w:t>
            </w:r>
          </w:p>
        </w:tc>
      </w:tr>
    </w:tbl>
    <w:p>
      <w:pPr>
        <w:pStyle w:val="6"/>
        <w:numPr>
          <w:ilvl w:val="0"/>
          <w:numId w:val="0"/>
        </w:numPr>
        <w:adjustRightInd w:val="0"/>
        <w:snapToGrid w:val="0"/>
        <w:spacing w:before="0" w:beforeAutospacing="0" w:after="0" w:afterAutospacing="0" w:line="360" w:lineRule="auto"/>
        <w:ind w:firstLine="640" w:firstLineChars="200"/>
        <w:jc w:val="both"/>
        <w:rPr>
          <w:rFonts w:hint="eastAsia" w:ascii="仿宋_GB2312" w:hAnsi="仿宋" w:eastAsia="仿宋_GB2312" w:cs="仿宋"/>
          <w:bCs/>
          <w:sz w:val="32"/>
          <w:szCs w:val="32"/>
        </w:rPr>
      </w:pPr>
    </w:p>
    <w:p>
      <w:pPr>
        <w:pStyle w:val="6"/>
        <w:numPr>
          <w:ilvl w:val="0"/>
          <w:numId w:val="0"/>
        </w:numPr>
        <w:adjustRightInd w:val="0"/>
        <w:snapToGrid w:val="0"/>
        <w:spacing w:before="0" w:beforeAutospacing="0" w:after="0" w:afterAutospacing="0" w:line="360" w:lineRule="auto"/>
        <w:ind w:firstLine="640" w:firstLineChars="200"/>
        <w:jc w:val="both"/>
        <w:rPr>
          <w:rFonts w:hint="eastAsia" w:ascii="黑体" w:hAnsi="黑体" w:eastAsia="黑体"/>
          <w:bCs/>
          <w:sz w:val="32"/>
          <w:szCs w:val="32"/>
          <w:lang w:eastAsia="zh-CN"/>
        </w:rPr>
      </w:pPr>
      <w:r>
        <w:rPr>
          <w:rFonts w:hint="eastAsia" w:ascii="黑体" w:hAnsi="黑体" w:eastAsia="黑体"/>
          <w:bCs/>
          <w:sz w:val="32"/>
          <w:szCs w:val="32"/>
          <w:lang w:val="en-US" w:eastAsia="zh-CN"/>
        </w:rPr>
        <w:t xml:space="preserve"> </w:t>
      </w:r>
      <w:r>
        <w:rPr>
          <w:rFonts w:hint="eastAsia" w:ascii="黑体" w:hAnsi="黑体" w:eastAsia="黑体"/>
          <w:bCs/>
          <w:sz w:val="32"/>
          <w:szCs w:val="32"/>
          <w:lang w:eastAsia="zh-CN"/>
        </w:rPr>
        <w:t>三、2023年度主要工作任务</w:t>
      </w:r>
    </w:p>
    <w:p>
      <w:pPr>
        <w:pStyle w:val="6"/>
        <w:numPr>
          <w:ilvl w:val="0"/>
          <w:numId w:val="0"/>
        </w:numPr>
        <w:adjustRightInd w:val="0"/>
        <w:snapToGrid w:val="0"/>
        <w:spacing w:before="0" w:beforeAutospacing="0" w:after="0" w:afterAutospacing="0" w:line="360" w:lineRule="auto"/>
        <w:ind w:firstLine="640" w:firstLineChars="200"/>
        <w:jc w:val="both"/>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（一）</w:t>
      </w:r>
      <w:r>
        <w:rPr>
          <w:rFonts w:hint="eastAsia" w:ascii="仿宋_GB2312" w:hAnsi="仿宋" w:eastAsia="仿宋_GB2312" w:cs="仿宋"/>
          <w:bCs/>
          <w:sz w:val="32"/>
          <w:szCs w:val="32"/>
          <w:lang w:val="en-US" w:eastAsia="zh-CN"/>
        </w:rPr>
        <w:t>紧紧围绕区委、区政府下达重点工作目标，保证完成目标任务。全力以赴做好2023年预算执行情况</w:t>
      </w:r>
      <w:r>
        <w:rPr>
          <w:rFonts w:hint="eastAsia" w:ascii="仿宋_GB2312" w:hAnsi="仿宋" w:eastAsia="仿宋_GB2312" w:cs="仿宋"/>
          <w:bCs/>
          <w:sz w:val="32"/>
          <w:szCs w:val="32"/>
          <w:lang w:eastAsia="zh-CN"/>
        </w:rPr>
        <w:t>。</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w:t>
      </w:r>
      <w:r>
        <w:rPr>
          <w:rFonts w:hint="eastAsia" w:ascii="仿宋_GB2312" w:hAnsi="黑体" w:eastAsia="仿宋_GB2312"/>
          <w:bCs/>
          <w:sz w:val="32"/>
          <w:szCs w:val="32"/>
          <w:lang w:eastAsia="zh-CN"/>
        </w:rPr>
        <w:t>加强政治、业务学习，努力提高财政人员自身综合素质</w:t>
      </w:r>
      <w:r>
        <w:rPr>
          <w:rFonts w:hint="eastAsia" w:ascii="仿宋_GB2312" w:hAnsi="黑体" w:eastAsia="仿宋_GB2312"/>
          <w:bCs/>
          <w:sz w:val="32"/>
          <w:szCs w:val="32"/>
        </w:rPr>
        <w:t>。</w:t>
      </w:r>
    </w:p>
    <w:p>
      <w:pPr>
        <w:pStyle w:val="6"/>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（三）树立服务意识，做好会计核算中心工作。</w:t>
      </w:r>
    </w:p>
    <w:p>
      <w:pPr>
        <w:pStyle w:val="6"/>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（四）积极参与，完成财政所中心工作。</w:t>
      </w:r>
    </w:p>
    <w:p>
      <w:pPr>
        <w:pStyle w:val="6"/>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（五）以身作则，加强财政廉政建设。</w:t>
      </w: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adjustRightInd w:val="0"/>
        <w:snapToGrid w:val="0"/>
        <w:spacing w:before="0" w:beforeAutospacing="0" w:after="0" w:afterAutospacing="0" w:line="360" w:lineRule="auto"/>
        <w:rPr>
          <w:rFonts w:ascii="黑体" w:hAnsi="黑体" w:eastAsia="黑体"/>
          <w:bCs/>
          <w:sz w:val="36"/>
          <w:szCs w:val="36"/>
        </w:rPr>
      </w:pPr>
    </w:p>
    <w:p>
      <w:pPr>
        <w:pStyle w:val="6"/>
        <w:numPr>
          <w:ilvl w:val="0"/>
          <w:numId w:val="1"/>
        </w:numPr>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黑体" w:hAnsi="黑体" w:eastAsia="黑体"/>
          <w:bCs/>
          <w:sz w:val="36"/>
          <w:szCs w:val="36"/>
          <w:lang w:eastAsia="zh-CN"/>
        </w:rPr>
        <w:t>2023年</w:t>
      </w:r>
      <w:r>
        <w:rPr>
          <w:rFonts w:hint="eastAsia" w:ascii="黑体" w:hAnsi="黑体" w:eastAsia="黑体"/>
          <w:bCs/>
          <w:sz w:val="36"/>
          <w:szCs w:val="36"/>
          <w:lang w:val="en-US" w:eastAsia="zh-CN"/>
        </w:rPr>
        <w:t>部门</w:t>
      </w:r>
      <w:r>
        <w:rPr>
          <w:rFonts w:hint="eastAsia" w:ascii="黑体" w:hAnsi="黑体" w:eastAsia="黑体"/>
          <w:bCs/>
          <w:sz w:val="36"/>
          <w:szCs w:val="36"/>
        </w:rPr>
        <w:t>预算表</w:t>
      </w:r>
    </w:p>
    <w:p>
      <w:pPr>
        <w:pStyle w:val="6"/>
        <w:numPr>
          <w:ilvl w:val="0"/>
          <w:numId w:val="0"/>
        </w:numPr>
        <w:adjustRightInd w:val="0"/>
        <w:snapToGrid w:val="0"/>
        <w:spacing w:before="0" w:beforeAutospacing="0" w:after="0" w:afterAutospacing="0" w:line="360" w:lineRule="auto"/>
        <w:jc w:val="center"/>
        <w:rPr>
          <w:rFonts w:hint="eastAsia" w:ascii="仿宋_GB2312" w:hAnsi="黑体" w:eastAsia="仿宋_GB2312" w:cs="仿宋_GB2312"/>
          <w:sz w:val="32"/>
          <w:szCs w:val="32"/>
        </w:rPr>
      </w:pPr>
      <w:r>
        <w:rPr>
          <w:rFonts w:hint="eastAsia" w:ascii="仿宋_GB2312" w:hAnsi="黑体" w:eastAsia="仿宋_GB2312" w:cs="仿宋_GB2312"/>
          <w:sz w:val="32"/>
          <w:szCs w:val="32"/>
        </w:rPr>
        <w:t>见“附件</w:t>
      </w:r>
      <w:r>
        <w:rPr>
          <w:rFonts w:ascii="仿宋_GB2312" w:hAnsi="黑体" w:eastAsia="仿宋_GB2312" w:cs="仿宋_GB2312"/>
          <w:sz w:val="32"/>
          <w:szCs w:val="32"/>
        </w:rPr>
        <w:t xml:space="preserve">1-2 </w:t>
      </w:r>
      <w:r>
        <w:rPr>
          <w:rFonts w:hint="eastAsia" w:ascii="仿宋_GB2312" w:hAnsi="黑体" w:eastAsia="仿宋_GB2312" w:cs="仿宋_GB2312"/>
          <w:sz w:val="32"/>
          <w:szCs w:val="32"/>
          <w:lang w:eastAsia="zh-CN"/>
        </w:rPr>
        <w:t>2023年</w:t>
      </w:r>
      <w:r>
        <w:rPr>
          <w:rFonts w:hint="eastAsia" w:ascii="仿宋_GB2312" w:hAnsi="黑体" w:eastAsia="仿宋_GB2312" w:cs="仿宋_GB2312"/>
          <w:sz w:val="32"/>
          <w:szCs w:val="32"/>
        </w:rPr>
        <w:t>部门预算表”</w:t>
      </w:r>
    </w:p>
    <w:p>
      <w:pPr>
        <w:pStyle w:val="6"/>
        <w:numPr>
          <w:ilvl w:val="0"/>
          <w:numId w:val="0"/>
        </w:numPr>
        <w:adjustRightInd w:val="0"/>
        <w:snapToGrid w:val="0"/>
        <w:spacing w:before="0" w:beforeAutospacing="0" w:after="0" w:afterAutospacing="0" w:line="360" w:lineRule="auto"/>
        <w:jc w:val="center"/>
        <w:rPr>
          <w:rFonts w:hint="eastAsia" w:ascii="仿宋_GB2312" w:hAnsi="黑体" w:eastAsia="仿宋_GB2312" w:cs="仿宋_GB2312"/>
          <w:sz w:val="32"/>
          <w:szCs w:val="32"/>
        </w:rPr>
      </w:pPr>
    </w:p>
    <w:p>
      <w:pPr>
        <w:pStyle w:val="6"/>
        <w:numPr>
          <w:ilvl w:val="0"/>
          <w:numId w:val="0"/>
        </w:numPr>
        <w:adjustRightInd w:val="0"/>
        <w:snapToGrid w:val="0"/>
        <w:spacing w:before="0" w:beforeAutospacing="0" w:after="0" w:afterAutospacing="0" w:line="360" w:lineRule="auto"/>
        <w:jc w:val="center"/>
        <w:rPr>
          <w:rFonts w:hint="eastAsia" w:ascii="仿宋_GB2312" w:hAnsi="黑体" w:eastAsia="仿宋_GB2312" w:cs="仿宋_GB2312"/>
          <w:sz w:val="32"/>
          <w:szCs w:val="32"/>
        </w:rPr>
      </w:pPr>
    </w:p>
    <w:p>
      <w:pPr>
        <w:pStyle w:val="6"/>
        <w:numPr>
          <w:ilvl w:val="0"/>
          <w:numId w:val="0"/>
        </w:numPr>
        <w:adjustRightInd w:val="0"/>
        <w:snapToGrid w:val="0"/>
        <w:spacing w:before="0" w:beforeAutospacing="0" w:after="0" w:afterAutospacing="0" w:line="360" w:lineRule="auto"/>
        <w:jc w:val="center"/>
        <w:rPr>
          <w:rFonts w:hint="eastAsia" w:ascii="仿宋_GB2312" w:hAnsi="黑体" w:eastAsia="仿宋_GB2312" w:cs="仿宋_GB2312"/>
          <w:sz w:val="32"/>
          <w:szCs w:val="32"/>
        </w:r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 xml:space="preserve">第三部分 </w:t>
      </w:r>
      <w:r>
        <w:rPr>
          <w:rFonts w:hint="eastAsia" w:ascii="黑体" w:hAnsi="黑体" w:eastAsia="黑体"/>
          <w:bCs/>
          <w:sz w:val="36"/>
          <w:szCs w:val="36"/>
          <w:lang w:eastAsia="zh-CN"/>
        </w:rPr>
        <w:t>2023年</w:t>
      </w:r>
      <w:r>
        <w:rPr>
          <w:rFonts w:hint="eastAsia" w:ascii="黑体" w:hAnsi="黑体" w:eastAsia="黑体"/>
          <w:bCs/>
          <w:sz w:val="36"/>
          <w:szCs w:val="36"/>
          <w:lang w:val="en-US" w:eastAsia="zh-CN"/>
        </w:rPr>
        <w:t>部门</w:t>
      </w:r>
      <w:r>
        <w:rPr>
          <w:rFonts w:hint="eastAsia" w:ascii="黑体" w:hAnsi="黑体" w:eastAsia="黑体"/>
          <w:bCs/>
          <w:sz w:val="36"/>
          <w:szCs w:val="36"/>
        </w:rPr>
        <w:t>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w:t>
      </w:r>
      <w:r>
        <w:rPr>
          <w:rFonts w:hint="eastAsia" w:ascii="黑体" w:hAnsi="仿宋" w:eastAsia="黑体"/>
          <w:color w:val="000000" w:themeColor="text1"/>
          <w:sz w:val="32"/>
          <w:szCs w:val="32"/>
          <w:lang w:eastAsia="zh-CN"/>
          <w14:textFill>
            <w14:solidFill>
              <w14:schemeClr w14:val="tx1"/>
            </w14:solidFill>
          </w14:textFill>
        </w:rPr>
        <w:t>2023年</w:t>
      </w:r>
      <w:r>
        <w:rPr>
          <w:rFonts w:hint="eastAsia" w:ascii="黑体" w:hAnsi="仿宋" w:eastAsia="黑体"/>
          <w:color w:val="000000" w:themeColor="text1"/>
          <w:sz w:val="32"/>
          <w:szCs w:val="32"/>
          <w14:textFill>
            <w14:solidFill>
              <w14:schemeClr w14:val="tx1"/>
            </w14:solidFill>
          </w14:textFill>
        </w:rPr>
        <w:t>收支总表的说明</w:t>
      </w:r>
    </w:p>
    <w:p>
      <w:pPr>
        <w:pStyle w:val="6"/>
        <w:adjustRightInd w:val="0"/>
        <w:snapToGrid w:val="0"/>
        <w:spacing w:before="0" w:beforeAutospacing="0" w:after="0" w:afterAutospacing="0" w:line="600" w:lineRule="exact"/>
        <w:ind w:firstLine="627" w:firstLineChars="196"/>
        <w:jc w:val="both"/>
        <w:rPr>
          <w:rFonts w:hint="eastAsia" w:ascii="仿宋_GB2312" w:hAnsi="仿宋" w:eastAsia="仿宋_GB2312" w:cs="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sz w:val="32"/>
          <w:szCs w:val="32"/>
          <w:lang w:eastAsia="zh-CN"/>
        </w:rPr>
        <w:t>淮北市相山区渠沟镇财政所</w:t>
      </w:r>
      <w:r>
        <w:rPr>
          <w:rFonts w:hint="eastAsia" w:ascii="仿宋_GB2312" w:hAnsi="仿宋" w:eastAsia="仿宋_GB2312"/>
          <w:sz w:val="32"/>
          <w:szCs w:val="32"/>
        </w:rPr>
        <w:t>所有收入和支出均纳入</w:t>
      </w:r>
      <w:r>
        <w:rPr>
          <w:rFonts w:hint="eastAsia" w:ascii="仿宋_GB2312" w:hAnsi="仿宋" w:eastAsia="仿宋_GB2312"/>
          <w:sz w:val="32"/>
          <w:szCs w:val="32"/>
          <w:lang w:val="en-US" w:eastAsia="zh-CN"/>
        </w:rPr>
        <w:t>部门</w:t>
      </w:r>
      <w:r>
        <w:rPr>
          <w:rFonts w:hint="eastAsia" w:ascii="仿宋_GB2312" w:hAnsi="仿宋" w:eastAsia="仿宋_GB2312"/>
          <w:sz w:val="32"/>
          <w:szCs w:val="32"/>
        </w:rPr>
        <w:t>预算管理。</w:t>
      </w:r>
      <w:r>
        <w:rPr>
          <w:rFonts w:hint="eastAsia" w:ascii="仿宋_GB2312" w:hAnsi="仿宋" w:eastAsia="仿宋_GB2312"/>
          <w:sz w:val="32"/>
          <w:szCs w:val="32"/>
          <w:lang w:eastAsia="zh-CN"/>
        </w:rPr>
        <w:t>淮北市相山区渠沟镇财政所2023年</w:t>
      </w:r>
      <w:r>
        <w:rPr>
          <w:rFonts w:hint="eastAsia" w:ascii="仿宋_GB2312" w:hAnsi="仿宋" w:eastAsia="仿宋_GB2312"/>
          <w:sz w:val="32"/>
          <w:szCs w:val="32"/>
        </w:rPr>
        <w:t>收支总预算</w:t>
      </w:r>
      <w:r>
        <w:rPr>
          <w:rFonts w:hint="eastAsia" w:ascii="仿宋_GB2312" w:hAnsi="仿宋" w:eastAsia="仿宋_GB2312"/>
          <w:sz w:val="32"/>
          <w:szCs w:val="32"/>
          <w:lang w:val="en-US" w:eastAsia="zh-CN"/>
        </w:rPr>
        <w:t>216.48</w:t>
      </w:r>
      <w:r>
        <w:rPr>
          <w:rFonts w:hint="eastAsia" w:ascii="仿宋_GB2312" w:hAnsi="仿宋" w:eastAsia="仿宋_GB2312"/>
          <w:sz w:val="32"/>
          <w:szCs w:val="32"/>
        </w:rPr>
        <w:t>万元，</w:t>
      </w:r>
      <w:r>
        <w:rPr>
          <w:rFonts w:hint="eastAsia" w:ascii="仿宋_GB2312" w:hAnsi="仿宋" w:eastAsia="仿宋_GB2312" w:cs="仿宋_GB2312"/>
          <w:sz w:val="32"/>
          <w:szCs w:val="32"/>
        </w:rPr>
        <w:t>收入全部是一般公共预算拨款：</w:t>
      </w:r>
      <w:r>
        <w:rPr>
          <w:rFonts w:hint="eastAsia" w:ascii="仿宋_GB2312" w:hAnsi="仿宋" w:eastAsia="仿宋_GB2312" w:cs="Times New Roman"/>
          <w:kern w:val="2"/>
          <w:sz w:val="32"/>
          <w:szCs w:val="32"/>
        </w:rPr>
        <w:t>支出按功能分类分为：</w:t>
      </w:r>
      <w:r>
        <w:rPr>
          <w:rFonts w:hint="eastAsia" w:ascii="仿宋_GB2312" w:hAnsi="仿宋" w:eastAsia="仿宋_GB2312" w:cs="仿宋_GB2312"/>
          <w:sz w:val="32"/>
          <w:szCs w:val="32"/>
        </w:rPr>
        <w:t>社会保障和就业支出</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卫生健康支出</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农林水支出</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住房保障支出。</w:t>
      </w:r>
    </w:p>
    <w:p>
      <w:pPr>
        <w:pStyle w:val="6"/>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二、关于</w:t>
      </w:r>
      <w:r>
        <w:rPr>
          <w:rFonts w:hint="eastAsia" w:ascii="黑体" w:hAnsi="仿宋" w:eastAsia="黑体"/>
          <w:color w:val="000000" w:themeColor="text1"/>
          <w:sz w:val="32"/>
          <w:szCs w:val="32"/>
          <w:lang w:eastAsia="zh-CN"/>
          <w14:textFill>
            <w14:solidFill>
              <w14:schemeClr w14:val="tx1"/>
            </w14:solidFill>
          </w14:textFill>
        </w:rPr>
        <w:t>2023年</w:t>
      </w:r>
      <w:r>
        <w:rPr>
          <w:rFonts w:hint="eastAsia" w:ascii="黑体" w:hAnsi="仿宋" w:eastAsia="黑体"/>
          <w:color w:val="000000" w:themeColor="text1"/>
          <w:sz w:val="32"/>
          <w:szCs w:val="32"/>
          <w14:textFill>
            <w14:solidFill>
              <w14:schemeClr w14:val="tx1"/>
            </w14:solidFill>
          </w14:textFill>
        </w:rPr>
        <w:t>收入总表的说明</w:t>
      </w:r>
    </w:p>
    <w:p>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sz w:val="32"/>
          <w:szCs w:val="32"/>
          <w:lang w:eastAsia="zh-CN"/>
        </w:rPr>
        <w:t>淮北市相山区渠沟镇财政所2023年</w:t>
      </w:r>
      <w:r>
        <w:rPr>
          <w:rFonts w:hint="eastAsia" w:ascii="仿宋_GB2312" w:hAnsi="仿宋" w:eastAsia="仿宋_GB2312"/>
          <w:sz w:val="32"/>
          <w:szCs w:val="32"/>
        </w:rPr>
        <w:t>收入预算</w:t>
      </w:r>
      <w:r>
        <w:rPr>
          <w:rFonts w:hint="eastAsia" w:ascii="仿宋_GB2312" w:hAnsi="仿宋" w:eastAsia="仿宋_GB2312"/>
          <w:sz w:val="32"/>
          <w:szCs w:val="32"/>
          <w:lang w:val="en-US" w:eastAsia="zh-CN"/>
        </w:rPr>
        <w:t>216.48</w:t>
      </w:r>
      <w:r>
        <w:rPr>
          <w:rFonts w:hint="eastAsia" w:ascii="仿宋_GB2312" w:hAnsi="仿宋" w:eastAsia="仿宋_GB2312"/>
          <w:color w:val="auto"/>
          <w:sz w:val="32"/>
          <w:szCs w:val="32"/>
        </w:rPr>
        <w:t>万元，其中本年收入</w:t>
      </w:r>
      <w:r>
        <w:rPr>
          <w:rFonts w:hint="eastAsia" w:ascii="仿宋_GB2312" w:hAnsi="仿宋" w:eastAsia="仿宋_GB2312"/>
          <w:color w:val="auto"/>
          <w:sz w:val="32"/>
          <w:szCs w:val="32"/>
          <w:lang w:val="en-US" w:eastAsia="zh-CN"/>
        </w:rPr>
        <w:t>216.48</w:t>
      </w:r>
      <w:r>
        <w:rPr>
          <w:rFonts w:hint="eastAsia" w:ascii="仿宋_GB2312" w:hAnsi="仿宋" w:eastAsia="仿宋_GB2312"/>
          <w:color w:val="auto"/>
          <w:sz w:val="32"/>
          <w:szCs w:val="32"/>
        </w:rPr>
        <w:t>万元，上年结转</w:t>
      </w:r>
      <w:r>
        <w:rPr>
          <w:rFonts w:hint="eastAsia" w:ascii="仿宋_GB2312" w:hAnsi="仿宋" w:eastAsia="仿宋_GB2312"/>
          <w:color w:val="auto"/>
          <w:sz w:val="32"/>
          <w:szCs w:val="32"/>
          <w:lang w:val="en-US" w:eastAsia="zh-CN"/>
        </w:rPr>
        <w:t>收入0</w:t>
      </w:r>
      <w:r>
        <w:rPr>
          <w:rFonts w:hint="eastAsia" w:ascii="仿宋_GB2312" w:hAnsi="仿宋" w:eastAsia="仿宋_GB2312"/>
          <w:color w:val="auto"/>
          <w:sz w:val="32"/>
          <w:szCs w:val="32"/>
        </w:rPr>
        <w:t>万元。</w:t>
      </w:r>
    </w:p>
    <w:p>
      <w:pPr>
        <w:adjustRightInd w:val="0"/>
        <w:snapToGrid w:val="0"/>
        <w:spacing w:line="6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olor w:val="auto"/>
          <w:sz w:val="32"/>
          <w:szCs w:val="32"/>
        </w:rPr>
        <w:t>本年收入</w:t>
      </w:r>
      <w:r>
        <w:rPr>
          <w:rFonts w:hint="eastAsia" w:ascii="仿宋_GB2312" w:hAnsi="仿宋" w:eastAsia="仿宋_GB2312"/>
          <w:color w:val="auto"/>
          <w:sz w:val="32"/>
          <w:szCs w:val="32"/>
          <w:lang w:val="en-US" w:eastAsia="zh-CN"/>
        </w:rPr>
        <w:t>216.48</w:t>
      </w:r>
      <w:r>
        <w:rPr>
          <w:rFonts w:hint="eastAsia" w:ascii="仿宋_GB2312" w:hAnsi="仿宋" w:eastAsia="仿宋_GB2312"/>
          <w:color w:val="auto"/>
          <w:sz w:val="32"/>
          <w:szCs w:val="32"/>
        </w:rPr>
        <w:t>万元，</w:t>
      </w:r>
      <w:r>
        <w:rPr>
          <w:rFonts w:hint="eastAsia" w:ascii="仿宋_GB2312" w:hAnsi="仿宋" w:eastAsia="仿宋_GB2312"/>
          <w:sz w:val="32"/>
          <w:szCs w:val="32"/>
        </w:rPr>
        <w:t>收入全部为</w:t>
      </w:r>
      <w:r>
        <w:rPr>
          <w:rFonts w:hint="eastAsia" w:ascii="仿宋_GB2312" w:hAnsi="仿宋" w:eastAsia="仿宋_GB2312"/>
          <w:color w:val="auto"/>
          <w:sz w:val="32"/>
          <w:szCs w:val="32"/>
        </w:rPr>
        <w:t>一般公共预算拨款</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highlight w:val="none"/>
        </w:rPr>
        <w:t>比202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年预算增加</w:t>
      </w:r>
      <w:r>
        <w:rPr>
          <w:rFonts w:hint="eastAsia" w:ascii="仿宋_GB2312" w:hAnsi="仿宋" w:eastAsia="仿宋_GB2312"/>
          <w:color w:val="auto"/>
          <w:sz w:val="32"/>
          <w:szCs w:val="32"/>
          <w:highlight w:val="none"/>
          <w:lang w:val="en-US" w:eastAsia="zh-CN"/>
        </w:rPr>
        <w:t>19.44</w:t>
      </w:r>
      <w:r>
        <w:rPr>
          <w:rFonts w:hint="eastAsia" w:ascii="仿宋_GB2312" w:hAnsi="仿宋" w:eastAsia="仿宋_GB2312"/>
          <w:color w:val="auto"/>
          <w:sz w:val="32"/>
          <w:szCs w:val="32"/>
          <w:highlight w:val="none"/>
        </w:rPr>
        <w:t>万元，增长</w:t>
      </w:r>
      <w:r>
        <w:rPr>
          <w:rFonts w:hint="eastAsia" w:ascii="仿宋_GB2312" w:hAnsi="仿宋" w:eastAsia="仿宋_GB2312"/>
          <w:color w:val="auto"/>
          <w:sz w:val="32"/>
          <w:szCs w:val="32"/>
          <w:highlight w:val="none"/>
          <w:lang w:val="en-US" w:eastAsia="zh-CN"/>
        </w:rPr>
        <w:t>9.9</w:t>
      </w:r>
      <w:r>
        <w:rPr>
          <w:rFonts w:hint="eastAsia" w:ascii="仿宋_GB2312" w:hAnsi="仿宋" w:eastAsia="仿宋_GB2312"/>
          <w:color w:val="auto"/>
          <w:sz w:val="32"/>
          <w:szCs w:val="32"/>
          <w:highlight w:val="none"/>
        </w:rPr>
        <w:t>%，</w:t>
      </w:r>
      <w:r>
        <w:rPr>
          <w:rFonts w:hint="eastAsia" w:ascii="仿宋_GB2312" w:hAnsi="仿宋" w:eastAsia="仿宋_GB2312" w:cs="Times New Roman"/>
          <w:sz w:val="32"/>
          <w:szCs w:val="32"/>
        </w:rPr>
        <w:t>增长原因主要</w:t>
      </w:r>
      <w:r>
        <w:rPr>
          <w:rFonts w:hint="eastAsia" w:ascii="仿宋_GB2312" w:hAnsi="仿宋" w:eastAsia="仿宋_GB2312" w:cs="Times New Roman"/>
          <w:kern w:val="2"/>
          <w:sz w:val="32"/>
          <w:szCs w:val="32"/>
          <w:lang w:val="en-US" w:eastAsia="zh-CN"/>
        </w:rPr>
        <w:t>一</w:t>
      </w:r>
      <w:r>
        <w:rPr>
          <w:rFonts w:hint="eastAsia" w:ascii="仿宋_GB2312" w:hAnsi="仿宋" w:eastAsia="仿宋_GB2312" w:cs="Times New Roman"/>
          <w:kern w:val="2"/>
          <w:sz w:val="32"/>
          <w:szCs w:val="32"/>
        </w:rPr>
        <w:t>是</w:t>
      </w:r>
      <w:r>
        <w:rPr>
          <w:rFonts w:hint="eastAsia" w:ascii="仿宋_GB2312" w:hAnsi="仿宋" w:eastAsia="仿宋_GB2312" w:cs="仿宋_GB2312"/>
          <w:color w:val="auto"/>
          <w:sz w:val="32"/>
          <w:szCs w:val="32"/>
          <w:lang w:eastAsia="zh-CN"/>
        </w:rPr>
        <w:t>农林水支出</w:t>
      </w:r>
      <w:r>
        <w:rPr>
          <w:rFonts w:hint="eastAsia" w:ascii="仿宋_GB2312" w:hAnsi="仿宋" w:eastAsia="仿宋_GB2312" w:cs="Times New Roman"/>
          <w:kern w:val="2"/>
          <w:sz w:val="32"/>
          <w:szCs w:val="32"/>
        </w:rPr>
        <w:t>增加</w:t>
      </w:r>
      <w:r>
        <w:rPr>
          <w:rFonts w:hint="eastAsia" w:ascii="仿宋_GB2312" w:hAnsi="仿宋" w:eastAsia="仿宋_GB2312" w:cs="Times New Roman"/>
          <w:kern w:val="2"/>
          <w:sz w:val="32"/>
          <w:szCs w:val="32"/>
          <w:lang w:val="en-US" w:eastAsia="zh-CN"/>
        </w:rPr>
        <w:t>；二是</w:t>
      </w:r>
      <w:r>
        <w:rPr>
          <w:rFonts w:hint="eastAsia" w:ascii="仿宋_GB2312" w:hAnsi="仿宋" w:eastAsia="仿宋_GB2312" w:cs="仿宋_GB2312"/>
          <w:color w:val="auto"/>
          <w:sz w:val="32"/>
          <w:szCs w:val="32"/>
          <w:lang w:eastAsia="zh-CN"/>
        </w:rPr>
        <w:t>社会保障就业支出</w:t>
      </w:r>
      <w:r>
        <w:rPr>
          <w:rFonts w:hint="eastAsia" w:ascii="仿宋_GB2312" w:hAnsi="仿宋" w:eastAsia="仿宋_GB2312" w:cs="仿宋_GB2312"/>
          <w:color w:val="auto"/>
          <w:sz w:val="32"/>
          <w:szCs w:val="32"/>
        </w:rPr>
        <w:t>增加；</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三、关于</w:t>
      </w:r>
      <w:r>
        <w:rPr>
          <w:rFonts w:hint="eastAsia" w:ascii="黑体" w:hAnsi="仿宋" w:eastAsia="黑体" w:cs="宋体"/>
          <w:color w:val="000000" w:themeColor="text1"/>
          <w:kern w:val="0"/>
          <w:sz w:val="32"/>
          <w:szCs w:val="32"/>
          <w:lang w:eastAsia="zh-CN"/>
          <w14:textFill>
            <w14:solidFill>
              <w14:schemeClr w14:val="tx1"/>
            </w14:solidFill>
          </w14:textFill>
        </w:rPr>
        <w:t>2023年</w:t>
      </w:r>
      <w:r>
        <w:rPr>
          <w:rFonts w:hint="eastAsia" w:ascii="黑体" w:hAnsi="仿宋" w:eastAsia="黑体" w:cs="宋体"/>
          <w:color w:val="000000" w:themeColor="text1"/>
          <w:kern w:val="0"/>
          <w:sz w:val="32"/>
          <w:szCs w:val="32"/>
          <w14:textFill>
            <w14:solidFill>
              <w14:schemeClr w14:val="tx1"/>
            </w14:solidFill>
          </w14:textFill>
        </w:rPr>
        <w:t>支出总表的说明</w:t>
      </w:r>
    </w:p>
    <w:p>
      <w:pPr>
        <w:adjustRightInd w:val="0"/>
        <w:snapToGrid w:val="0"/>
        <w:spacing w:line="600" w:lineRule="exact"/>
        <w:ind w:firstLine="640" w:firstLineChars="200"/>
        <w:rPr>
          <w:rFonts w:ascii="仿宋_GB2312" w:hAnsi="仿宋" w:eastAsia="仿宋_GB2312" w:cs="Times New Roman"/>
          <w:sz w:val="32"/>
          <w:szCs w:val="32"/>
          <w:highlight w:val="yellow"/>
        </w:rPr>
      </w:pPr>
      <w:r>
        <w:rPr>
          <w:rFonts w:hint="eastAsia" w:ascii="仿宋_GB2312" w:hAnsi="仿宋" w:eastAsia="仿宋_GB2312"/>
          <w:sz w:val="32"/>
          <w:szCs w:val="32"/>
          <w:lang w:eastAsia="zh-CN"/>
        </w:rPr>
        <w:t>淮北市相山区渠沟镇财政所</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支出预算</w:t>
      </w:r>
      <w:r>
        <w:rPr>
          <w:rFonts w:hint="eastAsia" w:ascii="仿宋_GB2312" w:hAnsi="仿宋" w:eastAsia="仿宋_GB2312" w:cs="Times New Roman"/>
          <w:sz w:val="32"/>
          <w:szCs w:val="32"/>
          <w:lang w:val="en-US" w:eastAsia="zh-CN"/>
        </w:rPr>
        <w:t>216.48</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年预算增加</w:t>
      </w:r>
      <w:r>
        <w:rPr>
          <w:rFonts w:hint="eastAsia" w:ascii="仿宋_GB2312" w:hAnsi="仿宋" w:eastAsia="仿宋_GB2312" w:cs="Times New Roman"/>
          <w:sz w:val="32"/>
          <w:szCs w:val="32"/>
          <w:lang w:val="en-US" w:eastAsia="zh-CN"/>
        </w:rPr>
        <w:t>19.44</w:t>
      </w:r>
      <w:r>
        <w:rPr>
          <w:rFonts w:hint="eastAsia" w:ascii="仿宋_GB2312" w:hAnsi="仿宋" w:eastAsia="仿宋_GB2312" w:cs="Times New Roman"/>
          <w:sz w:val="32"/>
          <w:szCs w:val="32"/>
        </w:rPr>
        <w:t>万元，增长</w:t>
      </w:r>
      <w:r>
        <w:rPr>
          <w:rFonts w:hint="eastAsia" w:ascii="仿宋_GB2312" w:hAnsi="仿宋" w:eastAsia="仿宋_GB2312" w:cs="Times New Roman"/>
          <w:sz w:val="32"/>
          <w:szCs w:val="32"/>
          <w:lang w:val="en-US" w:eastAsia="zh-CN"/>
        </w:rPr>
        <w:t>9.9</w:t>
      </w:r>
      <w:r>
        <w:rPr>
          <w:rFonts w:hint="eastAsia" w:ascii="仿宋_GB2312" w:hAnsi="仿宋" w:eastAsia="仿宋_GB2312" w:cs="Times New Roman"/>
          <w:sz w:val="32"/>
          <w:szCs w:val="32"/>
        </w:rPr>
        <w:t>%，</w:t>
      </w:r>
      <w:r>
        <w:rPr>
          <w:rFonts w:hint="eastAsia" w:ascii="仿宋_GB2312" w:hAnsi="仿宋" w:eastAsia="仿宋_GB2312"/>
          <w:sz w:val="32"/>
          <w:szCs w:val="32"/>
        </w:rPr>
        <w:t>增长</w:t>
      </w:r>
      <w:r>
        <w:rPr>
          <w:rFonts w:hint="eastAsia" w:ascii="仿宋_GB2312" w:hAnsi="仿宋" w:eastAsia="仿宋_GB2312" w:cs="仿宋_GB2312"/>
          <w:sz w:val="32"/>
          <w:szCs w:val="32"/>
        </w:rPr>
        <w:t>主要</w:t>
      </w:r>
      <w:r>
        <w:rPr>
          <w:rFonts w:hint="eastAsia" w:ascii="仿宋_GB2312" w:hAnsi="仿宋" w:eastAsia="仿宋_GB2312" w:cs="仿宋_GB2312"/>
          <w:sz w:val="32"/>
          <w:szCs w:val="32"/>
          <w:lang w:eastAsia="zh-CN"/>
        </w:rPr>
        <w:t>原因农林</w:t>
      </w:r>
      <w:r>
        <w:rPr>
          <w:rFonts w:hint="eastAsia" w:ascii="仿宋_GB2312" w:hAnsi="仿宋" w:eastAsia="仿宋_GB2312" w:cs="仿宋_GB2312"/>
          <w:sz w:val="32"/>
          <w:szCs w:val="32"/>
          <w:highlight w:val="none"/>
          <w:lang w:eastAsia="zh-CN"/>
        </w:rPr>
        <w:t>水支出</w:t>
      </w:r>
      <w:r>
        <w:rPr>
          <w:rFonts w:hint="eastAsia" w:ascii="仿宋_GB2312" w:hAnsi="仿宋" w:eastAsia="仿宋_GB2312" w:cs="仿宋_GB2312"/>
          <w:sz w:val="32"/>
          <w:szCs w:val="32"/>
          <w:highlight w:val="none"/>
        </w:rPr>
        <w:t>增加</w:t>
      </w:r>
      <w:r>
        <w:rPr>
          <w:rFonts w:hint="eastAsia" w:ascii="仿宋_GB2312" w:hAnsi="仿宋" w:eastAsia="仿宋_GB2312" w:cs="仿宋_GB2312"/>
          <w:color w:val="auto"/>
          <w:sz w:val="32"/>
          <w:szCs w:val="32"/>
          <w:lang w:eastAsia="zh-CN"/>
        </w:rPr>
        <w:t>和社会保障就业支出</w:t>
      </w:r>
      <w:r>
        <w:rPr>
          <w:rFonts w:hint="eastAsia" w:ascii="仿宋_GB2312" w:hAnsi="仿宋" w:eastAsia="仿宋_GB2312" w:cs="Times New Roman"/>
          <w:sz w:val="32"/>
          <w:szCs w:val="32"/>
          <w:highlight w:val="none"/>
        </w:rPr>
        <w:t>。其中</w:t>
      </w:r>
      <w:r>
        <w:rPr>
          <w:rFonts w:hint="eastAsia" w:ascii="仿宋_GB2312" w:hAnsi="仿宋" w:eastAsia="仿宋_GB2312" w:cs="Times New Roman"/>
          <w:sz w:val="32"/>
          <w:szCs w:val="32"/>
          <w:highlight w:val="none"/>
          <w:lang w:val="en-US" w:eastAsia="zh-CN"/>
        </w:rPr>
        <w:t>,</w:t>
      </w:r>
      <w:r>
        <w:rPr>
          <w:rFonts w:hint="eastAsia" w:ascii="仿宋_GB2312" w:hAnsi="仿宋" w:eastAsia="仿宋_GB2312" w:cs="Times New Roman"/>
          <w:sz w:val="32"/>
          <w:szCs w:val="32"/>
          <w:highlight w:val="none"/>
        </w:rPr>
        <w:t>基本支出</w:t>
      </w:r>
      <w:r>
        <w:rPr>
          <w:rFonts w:hint="eastAsia" w:ascii="仿宋_GB2312" w:hAnsi="仿宋" w:eastAsia="仿宋_GB2312" w:cs="Times New Roman"/>
          <w:sz w:val="32"/>
          <w:szCs w:val="32"/>
          <w:highlight w:val="none"/>
          <w:lang w:val="en-US" w:eastAsia="zh-CN"/>
        </w:rPr>
        <w:t>177.44</w:t>
      </w:r>
      <w:r>
        <w:rPr>
          <w:rFonts w:hint="eastAsia" w:ascii="仿宋_GB2312" w:hAnsi="仿宋" w:eastAsia="仿宋_GB2312" w:cs="Times New Roman"/>
          <w:sz w:val="32"/>
          <w:szCs w:val="32"/>
          <w:highlight w:val="none"/>
        </w:rPr>
        <w:t>万元，占</w:t>
      </w:r>
      <w:r>
        <w:rPr>
          <w:rFonts w:hint="eastAsia" w:ascii="仿宋_GB2312" w:hAnsi="仿宋" w:eastAsia="仿宋_GB2312" w:cs="Times New Roman"/>
          <w:sz w:val="32"/>
          <w:szCs w:val="32"/>
          <w:highlight w:val="none"/>
          <w:lang w:val="en-US" w:eastAsia="zh-CN"/>
        </w:rPr>
        <w:t>82</w:t>
      </w:r>
      <w:r>
        <w:rPr>
          <w:rFonts w:hint="eastAsia" w:ascii="仿宋_GB2312" w:hAnsi="仿宋" w:eastAsia="仿宋_GB2312" w:cs="Times New Roman"/>
          <w:sz w:val="32"/>
          <w:szCs w:val="32"/>
          <w:highlight w:val="none"/>
        </w:rPr>
        <w:t>%，主要用于保障机构日常运转、完成日常工作任务；项目支出</w:t>
      </w:r>
      <w:r>
        <w:rPr>
          <w:rFonts w:hint="eastAsia" w:ascii="仿宋_GB2312" w:hAnsi="仿宋" w:eastAsia="仿宋_GB2312" w:cs="Times New Roman"/>
          <w:sz w:val="32"/>
          <w:szCs w:val="32"/>
          <w:highlight w:val="none"/>
          <w:lang w:val="en-US" w:eastAsia="zh-CN"/>
        </w:rPr>
        <w:t>39.04</w:t>
      </w:r>
      <w:r>
        <w:rPr>
          <w:rFonts w:hint="eastAsia" w:ascii="仿宋_GB2312" w:hAnsi="仿宋" w:eastAsia="仿宋_GB2312" w:cs="Times New Roman"/>
          <w:sz w:val="32"/>
          <w:szCs w:val="32"/>
          <w:highlight w:val="none"/>
        </w:rPr>
        <w:t>万元，占</w:t>
      </w:r>
      <w:r>
        <w:rPr>
          <w:rFonts w:hint="eastAsia" w:ascii="仿宋_GB2312" w:hAnsi="仿宋" w:eastAsia="仿宋_GB2312" w:cs="Times New Roman"/>
          <w:sz w:val="32"/>
          <w:szCs w:val="32"/>
          <w:highlight w:val="none"/>
          <w:lang w:val="en-US" w:eastAsia="zh-CN"/>
        </w:rPr>
        <w:t>18</w:t>
      </w:r>
      <w:r>
        <w:rPr>
          <w:rFonts w:hint="eastAsia" w:ascii="仿宋_GB2312" w:hAnsi="仿宋" w:eastAsia="仿宋_GB2312" w:cs="Times New Roman"/>
          <w:sz w:val="32"/>
          <w:szCs w:val="32"/>
          <w:highlight w:val="none"/>
        </w:rPr>
        <w:t>%，主要用于</w:t>
      </w:r>
      <w:r>
        <w:rPr>
          <w:rFonts w:hint="eastAsia" w:ascii="仿宋_GB2312" w:hAnsi="仿宋" w:eastAsia="仿宋_GB2312" w:cs="Times New Roman"/>
          <w:sz w:val="32"/>
          <w:szCs w:val="32"/>
          <w:highlight w:val="none"/>
          <w:lang w:eastAsia="zh-CN"/>
        </w:rPr>
        <w:t>一事一议及乡村振兴选派干部项目</w:t>
      </w:r>
      <w:r>
        <w:rPr>
          <w:rFonts w:hint="eastAsia" w:ascii="仿宋_GB2312" w:hAnsi="仿宋" w:eastAsia="仿宋_GB2312" w:cs="仿宋_GB2312"/>
          <w:sz w:val="32"/>
          <w:szCs w:val="32"/>
          <w:highlight w:val="none"/>
        </w:rPr>
        <w:t>。</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四、关于</w:t>
      </w:r>
      <w:r>
        <w:rPr>
          <w:rFonts w:hint="eastAsia" w:ascii="黑体" w:hAnsi="仿宋" w:eastAsia="黑体" w:cs="宋体"/>
          <w:color w:val="000000" w:themeColor="text1"/>
          <w:kern w:val="0"/>
          <w:sz w:val="32"/>
          <w:szCs w:val="32"/>
          <w:lang w:eastAsia="zh-CN"/>
          <w14:textFill>
            <w14:solidFill>
              <w14:schemeClr w14:val="tx1"/>
            </w14:solidFill>
          </w14:textFill>
        </w:rPr>
        <w:t>2023年</w:t>
      </w:r>
      <w:r>
        <w:rPr>
          <w:rFonts w:hint="eastAsia" w:ascii="黑体" w:hAnsi="仿宋" w:eastAsia="黑体" w:cs="宋体"/>
          <w:color w:val="000000" w:themeColor="text1"/>
          <w:kern w:val="0"/>
          <w:sz w:val="32"/>
          <w:szCs w:val="32"/>
          <w14:textFill>
            <w14:solidFill>
              <w14:schemeClr w14:val="tx1"/>
            </w14:solidFill>
          </w14:textFill>
        </w:rPr>
        <w:t>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sz w:val="32"/>
          <w:szCs w:val="32"/>
          <w:lang w:eastAsia="zh-CN"/>
        </w:rPr>
        <w:t>淮北市相山区渠沟镇财政所</w:t>
      </w:r>
      <w:r>
        <w:rPr>
          <w:rFonts w:hint="eastAsia" w:ascii="仿宋_GB2312" w:hAnsi="仿宋" w:eastAsia="仿宋_GB2312" w:cs="Times New Roman"/>
          <w:kern w:val="2"/>
          <w:sz w:val="32"/>
          <w:szCs w:val="32"/>
          <w:lang w:eastAsia="zh-CN"/>
        </w:rPr>
        <w:t>2023年</w:t>
      </w:r>
      <w:r>
        <w:rPr>
          <w:rFonts w:hint="eastAsia" w:ascii="仿宋_GB2312" w:hAnsi="仿宋" w:eastAsia="仿宋_GB2312" w:cs="Times New Roman"/>
          <w:kern w:val="2"/>
          <w:sz w:val="32"/>
          <w:szCs w:val="32"/>
        </w:rPr>
        <w:t>财政拨款收支预算</w:t>
      </w:r>
      <w:r>
        <w:rPr>
          <w:rFonts w:hint="eastAsia" w:ascii="仿宋_GB2312" w:hAnsi="仿宋" w:eastAsia="仿宋_GB2312" w:cs="Times New Roman"/>
          <w:sz w:val="32"/>
          <w:szCs w:val="32"/>
          <w:lang w:val="en-US" w:eastAsia="zh-CN"/>
        </w:rPr>
        <w:t>216.48</w:t>
      </w:r>
      <w:r>
        <w:rPr>
          <w:rFonts w:hint="eastAsia" w:ascii="仿宋_GB2312" w:hAnsi="仿宋" w:eastAsia="仿宋_GB2312" w:cs="Times New Roman"/>
          <w:kern w:val="2"/>
          <w:sz w:val="32"/>
          <w:szCs w:val="32"/>
        </w:rPr>
        <w:t>万元。</w:t>
      </w:r>
      <w:r>
        <w:rPr>
          <w:rFonts w:hint="eastAsia" w:ascii="仿宋" w:hAnsi="仿宋" w:eastAsia="仿宋" w:cs="仿宋"/>
          <w:color w:val="000000"/>
          <w:sz w:val="32"/>
          <w:szCs w:val="32"/>
          <w:shd w:val="clear" w:color="auto" w:fill="FFFFFF"/>
        </w:rPr>
        <w:t>收入按资金来源分全部为一般公共预算拨款</w:t>
      </w:r>
      <w:r>
        <w:rPr>
          <w:rFonts w:hint="eastAsia" w:ascii="仿宋_GB2312" w:hAnsi="仿宋" w:eastAsia="仿宋_GB2312" w:cs="Times New Roman"/>
          <w:sz w:val="32"/>
          <w:szCs w:val="32"/>
          <w:lang w:val="en-US" w:eastAsia="zh-CN"/>
        </w:rPr>
        <w:t>216.48</w:t>
      </w:r>
      <w:r>
        <w:rPr>
          <w:rFonts w:hint="eastAsia" w:ascii="仿宋_GB2312" w:hAnsi="仿宋" w:eastAsia="仿宋_GB2312" w:cs="Times New Roman"/>
          <w:kern w:val="2"/>
          <w:sz w:val="32"/>
          <w:szCs w:val="32"/>
        </w:rPr>
        <w:t>万元</w:t>
      </w:r>
      <w:r>
        <w:rPr>
          <w:rFonts w:hint="eastAsia" w:ascii="仿宋" w:hAnsi="仿宋" w:eastAsia="仿宋" w:cs="仿宋"/>
          <w:color w:val="000000"/>
          <w:sz w:val="32"/>
          <w:szCs w:val="32"/>
          <w:shd w:val="clear" w:color="auto" w:fill="FFFFFF"/>
        </w:rPr>
        <w:t>；按资金年度分全部为当年财政拨款收入</w:t>
      </w:r>
      <w:r>
        <w:rPr>
          <w:rFonts w:hint="eastAsia" w:ascii="仿宋_GB2312" w:hAnsi="仿宋" w:eastAsia="仿宋_GB2312" w:cs="Times New Roman"/>
          <w:sz w:val="32"/>
          <w:szCs w:val="32"/>
          <w:lang w:val="en-US" w:eastAsia="zh-CN"/>
        </w:rPr>
        <w:t>216.48</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rPr>
        <w:t>上年结转</w:t>
      </w:r>
      <w:r>
        <w:rPr>
          <w:rFonts w:hint="eastAsia" w:ascii="仿宋" w:hAnsi="仿宋" w:eastAsia="仿宋" w:cs="仿宋"/>
          <w:color w:val="000000"/>
          <w:sz w:val="32"/>
          <w:szCs w:val="32"/>
          <w:shd w:val="clear" w:color="auto" w:fill="FFFFFF"/>
        </w:rPr>
        <w:t>结余</w:t>
      </w:r>
      <w:r>
        <w:rPr>
          <w:rFonts w:hint="eastAsia" w:ascii="仿宋_GB2312" w:hAnsi="仿宋" w:eastAsia="仿宋_GB2312" w:cs="Times New Roman"/>
          <w:kern w:val="2"/>
          <w:sz w:val="32"/>
          <w:szCs w:val="32"/>
          <w:lang w:val="en-US" w:eastAsia="zh-CN"/>
        </w:rPr>
        <w:t>0</w:t>
      </w:r>
      <w:r>
        <w:rPr>
          <w:rFonts w:hint="eastAsia" w:ascii="仿宋_GB2312" w:hAnsi="仿宋" w:eastAsia="仿宋_GB2312" w:cs="Times New Roman"/>
          <w:kern w:val="2"/>
          <w:sz w:val="32"/>
          <w:szCs w:val="32"/>
        </w:rPr>
        <w:t>万元。支出按功能分类分为：社会保障和就业支出</w:t>
      </w:r>
      <w:r>
        <w:rPr>
          <w:rFonts w:hint="eastAsia" w:ascii="仿宋_GB2312" w:hAnsi="仿宋" w:eastAsia="仿宋_GB2312" w:cs="Times New Roman"/>
          <w:kern w:val="2"/>
          <w:sz w:val="32"/>
          <w:szCs w:val="32"/>
          <w:lang w:val="en-US" w:eastAsia="zh-CN"/>
        </w:rPr>
        <w:t>30.32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14</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7.36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3.4</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农林水支出</w:t>
      </w:r>
      <w:r>
        <w:rPr>
          <w:rFonts w:hint="eastAsia" w:ascii="仿宋_GB2312" w:hAnsi="仿宋" w:eastAsia="仿宋_GB2312" w:cs="Times New Roman"/>
          <w:kern w:val="2"/>
          <w:sz w:val="32"/>
          <w:szCs w:val="32"/>
          <w:lang w:val="en-US" w:eastAsia="zh-CN"/>
        </w:rPr>
        <w:t>159.05</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val="en-US" w:eastAsia="zh-CN"/>
        </w:rPr>
        <w:t>，占73.5%；农村综合改革3万元，占1.4%；</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19.75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9.1</w:t>
      </w:r>
      <w:r>
        <w:rPr>
          <w:rFonts w:hint="eastAsia" w:ascii="仿宋_GB2312" w:hAnsi="仿宋" w:eastAsia="仿宋_GB2312" w:cs="Times New Roman"/>
          <w:kern w:val="2"/>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五、关于</w:t>
      </w:r>
      <w:r>
        <w:rPr>
          <w:rFonts w:hint="eastAsia" w:ascii="黑体" w:hAnsi="仿宋" w:eastAsia="黑体"/>
          <w:color w:val="000000" w:themeColor="text1"/>
          <w:sz w:val="32"/>
          <w:szCs w:val="32"/>
          <w:lang w:eastAsia="zh-CN"/>
          <w14:textFill>
            <w14:solidFill>
              <w14:schemeClr w14:val="tx1"/>
            </w14:solidFill>
          </w14:textFill>
        </w:rPr>
        <w:t>2023年</w:t>
      </w:r>
      <w:r>
        <w:rPr>
          <w:rFonts w:hint="eastAsia" w:ascii="黑体" w:hAnsi="仿宋" w:eastAsia="黑体"/>
          <w:color w:val="000000" w:themeColor="text1"/>
          <w:sz w:val="32"/>
          <w:szCs w:val="32"/>
          <w14:textFill>
            <w14:solidFill>
              <w14:schemeClr w14:val="tx1"/>
            </w14:solidFill>
          </w14:textFill>
        </w:rPr>
        <w:t>一般公共预算支出表的说明</w:t>
      </w:r>
    </w:p>
    <w:p>
      <w:pPr>
        <w:pStyle w:val="6"/>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hint="eastAsia" w:ascii="仿宋_GB2312" w:hAnsi="仿宋" w:eastAsia="仿宋_GB2312" w:cs="仿宋_GB2312"/>
          <w:sz w:val="32"/>
          <w:szCs w:val="32"/>
          <w:lang w:eastAsia="zh-CN"/>
        </w:rPr>
      </w:pPr>
      <w:r>
        <w:rPr>
          <w:rFonts w:hint="eastAsia" w:ascii="仿宋_GB2312" w:hAnsi="仿宋" w:eastAsia="仿宋_GB2312"/>
          <w:sz w:val="32"/>
          <w:szCs w:val="32"/>
          <w:lang w:eastAsia="zh-CN"/>
        </w:rPr>
        <w:t>淮北市相山区渠沟镇财政所</w:t>
      </w:r>
      <w:r>
        <w:rPr>
          <w:rFonts w:hint="eastAsia" w:ascii="仿宋_GB2312" w:hAnsi="仿宋" w:eastAsia="仿宋_GB2312" w:cs="Times New Roman"/>
          <w:kern w:val="2"/>
          <w:sz w:val="32"/>
          <w:szCs w:val="32"/>
          <w:lang w:eastAsia="zh-CN"/>
        </w:rPr>
        <w:t>2023年</w:t>
      </w:r>
      <w:r>
        <w:rPr>
          <w:rFonts w:hint="eastAsia" w:ascii="仿宋_GB2312" w:hAnsi="仿宋" w:eastAsia="仿宋_GB2312" w:cs="Times New Roman"/>
          <w:kern w:val="2"/>
          <w:sz w:val="32"/>
          <w:szCs w:val="32"/>
        </w:rPr>
        <w:t>一般公共预算支出</w:t>
      </w:r>
      <w:r>
        <w:rPr>
          <w:rFonts w:hint="eastAsia" w:ascii="仿宋_GB2312" w:hAnsi="仿宋" w:eastAsia="仿宋_GB2312" w:cs="Times New Roman"/>
          <w:kern w:val="2"/>
          <w:sz w:val="32"/>
          <w:szCs w:val="32"/>
          <w:lang w:val="en-US" w:eastAsia="zh-CN"/>
        </w:rPr>
        <w:t>216.48</w:t>
      </w:r>
      <w:r>
        <w:rPr>
          <w:rFonts w:hint="eastAsia" w:ascii="仿宋_GB2312" w:hAnsi="仿宋" w:eastAsia="仿宋_GB2312" w:cs="Times New Roman"/>
          <w:kern w:val="2"/>
          <w:sz w:val="32"/>
          <w:szCs w:val="32"/>
        </w:rPr>
        <w:t>万元，</w:t>
      </w:r>
      <w:r>
        <w:rPr>
          <w:rFonts w:hint="eastAsia" w:ascii="仿宋_GB2312" w:hAnsi="仿宋" w:eastAsia="仿宋_GB2312" w:cs="Times New Roman"/>
          <w:sz w:val="32"/>
          <w:szCs w:val="32"/>
        </w:rPr>
        <w:t>比</w:t>
      </w:r>
      <w:r>
        <w:rPr>
          <w:rFonts w:hint="eastAsia" w:ascii="仿宋_GB2312" w:hAnsi="仿宋" w:eastAsia="仿宋_GB2312" w:cs="Times New Roman"/>
          <w:sz w:val="32"/>
          <w:szCs w:val="32"/>
          <w:lang w:eastAsia="zh-CN"/>
        </w:rPr>
        <w:t>202</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年预算增加</w:t>
      </w:r>
      <w:r>
        <w:rPr>
          <w:rFonts w:hint="eastAsia" w:ascii="仿宋_GB2312" w:hAnsi="仿宋" w:eastAsia="仿宋_GB2312" w:cs="Times New Roman"/>
          <w:sz w:val="32"/>
          <w:szCs w:val="32"/>
          <w:lang w:val="en-US" w:eastAsia="zh-CN"/>
        </w:rPr>
        <w:t>19.44</w:t>
      </w:r>
      <w:r>
        <w:rPr>
          <w:rFonts w:hint="eastAsia" w:ascii="仿宋_GB2312" w:hAnsi="仿宋" w:eastAsia="仿宋_GB2312" w:cs="Times New Roman"/>
          <w:sz w:val="32"/>
          <w:szCs w:val="32"/>
        </w:rPr>
        <w:t>万元，增长</w:t>
      </w:r>
      <w:r>
        <w:rPr>
          <w:rFonts w:hint="eastAsia" w:ascii="仿宋_GB2312" w:hAnsi="仿宋" w:eastAsia="仿宋_GB2312" w:cs="Times New Roman"/>
          <w:sz w:val="32"/>
          <w:szCs w:val="32"/>
          <w:lang w:val="en-US" w:eastAsia="zh-CN"/>
        </w:rPr>
        <w:t>9.9</w:t>
      </w:r>
      <w:r>
        <w:rPr>
          <w:rFonts w:hint="eastAsia" w:ascii="仿宋_GB2312" w:hAnsi="仿宋" w:eastAsia="仿宋_GB2312" w:cs="Times New Roman"/>
          <w:sz w:val="32"/>
          <w:szCs w:val="32"/>
        </w:rPr>
        <w:t>%，</w:t>
      </w:r>
      <w:r>
        <w:rPr>
          <w:rFonts w:hint="eastAsia" w:ascii="仿宋_GB2312" w:hAnsi="仿宋" w:eastAsia="仿宋_GB2312" w:cs="Times New Roman"/>
          <w:kern w:val="2"/>
          <w:sz w:val="32"/>
          <w:szCs w:val="32"/>
        </w:rPr>
        <w:t>主要原因</w:t>
      </w:r>
      <w:r>
        <w:rPr>
          <w:rFonts w:hint="eastAsia" w:ascii="仿宋_GB2312" w:hAnsi="仿宋" w:eastAsia="仿宋_GB2312" w:cs="Times New Roman"/>
          <w:kern w:val="2"/>
          <w:sz w:val="32"/>
          <w:szCs w:val="32"/>
          <w:lang w:val="en-US" w:eastAsia="zh-CN"/>
        </w:rPr>
        <w:t>一</w:t>
      </w:r>
      <w:r>
        <w:rPr>
          <w:rFonts w:hint="eastAsia" w:ascii="仿宋_GB2312" w:hAnsi="仿宋" w:eastAsia="仿宋_GB2312" w:cs="Times New Roman"/>
          <w:kern w:val="2"/>
          <w:sz w:val="32"/>
          <w:szCs w:val="32"/>
        </w:rPr>
        <w:t>是</w:t>
      </w:r>
      <w:r>
        <w:rPr>
          <w:rFonts w:hint="eastAsia" w:ascii="仿宋_GB2312" w:hAnsi="仿宋" w:eastAsia="仿宋_GB2312" w:cs="仿宋_GB2312"/>
          <w:sz w:val="32"/>
          <w:szCs w:val="32"/>
          <w:lang w:eastAsia="zh-CN"/>
        </w:rPr>
        <w:t>农林</w:t>
      </w:r>
      <w:r>
        <w:rPr>
          <w:rFonts w:hint="eastAsia" w:ascii="仿宋_GB2312" w:hAnsi="仿宋" w:eastAsia="仿宋_GB2312" w:cs="仿宋_GB2312"/>
          <w:sz w:val="32"/>
          <w:szCs w:val="32"/>
          <w:highlight w:val="none"/>
          <w:lang w:eastAsia="zh-CN"/>
        </w:rPr>
        <w:t>水支出</w:t>
      </w:r>
      <w:r>
        <w:rPr>
          <w:rFonts w:hint="eastAsia" w:ascii="仿宋_GB2312" w:hAnsi="仿宋" w:eastAsia="仿宋_GB2312" w:cs="Times New Roman"/>
          <w:kern w:val="2"/>
          <w:sz w:val="32"/>
          <w:szCs w:val="32"/>
        </w:rPr>
        <w:t>增加</w:t>
      </w:r>
      <w:r>
        <w:rPr>
          <w:rFonts w:hint="eastAsia" w:ascii="仿宋_GB2312" w:hAnsi="仿宋" w:eastAsia="仿宋_GB2312" w:cs="Times New Roman"/>
          <w:kern w:val="2"/>
          <w:sz w:val="32"/>
          <w:szCs w:val="32"/>
          <w:lang w:val="en-US" w:eastAsia="zh-CN"/>
        </w:rPr>
        <w:t>；二是</w:t>
      </w:r>
      <w:r>
        <w:rPr>
          <w:rFonts w:hint="eastAsia" w:ascii="仿宋_GB2312" w:hAnsi="仿宋" w:eastAsia="仿宋_GB2312" w:cs="仿宋_GB2312"/>
          <w:sz w:val="32"/>
          <w:szCs w:val="32"/>
          <w:highlight w:val="none"/>
          <w:lang w:eastAsia="zh-CN"/>
        </w:rPr>
        <w:t>社会保障就业支出</w:t>
      </w:r>
      <w:r>
        <w:rPr>
          <w:rFonts w:hint="eastAsia" w:ascii="仿宋_GB2312" w:hAnsi="仿宋" w:eastAsia="仿宋_GB2312" w:cs="仿宋_GB2312"/>
          <w:sz w:val="32"/>
          <w:szCs w:val="32"/>
        </w:rPr>
        <w:t>增加</w:t>
      </w:r>
      <w:r>
        <w:rPr>
          <w:rFonts w:hint="eastAsia" w:ascii="仿宋_GB2312" w:hAnsi="仿宋" w:eastAsia="仿宋_GB2312" w:cs="仿宋_GB2312"/>
          <w:sz w:val="32"/>
          <w:szCs w:val="32"/>
          <w:lang w:eastAsia="zh-CN"/>
        </w:rPr>
        <w:t>。</w:t>
      </w:r>
    </w:p>
    <w:p>
      <w:pPr>
        <w:pStyle w:val="6"/>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30.32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14</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7.36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3.4</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农林水支出</w:t>
      </w:r>
      <w:r>
        <w:rPr>
          <w:rFonts w:hint="eastAsia" w:ascii="仿宋_GB2312" w:hAnsi="仿宋" w:eastAsia="仿宋_GB2312" w:cs="Times New Roman"/>
          <w:kern w:val="2"/>
          <w:sz w:val="32"/>
          <w:szCs w:val="32"/>
          <w:lang w:val="en-US" w:eastAsia="zh-CN"/>
        </w:rPr>
        <w:t>159.05</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val="en-US" w:eastAsia="zh-CN"/>
        </w:rPr>
        <w:t>，占73.5%；农村综合改革3万元，占1.4%；</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19.75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9.1</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b/>
          <w:sz w:val="32"/>
          <w:szCs w:val="32"/>
          <w:highlight w:val="none"/>
        </w:rPr>
      </w:pPr>
      <w:r>
        <w:rPr>
          <w:rFonts w:hint="eastAsia" w:ascii="楷体_GB2312" w:hAnsi="仿宋" w:eastAsia="楷体_GB2312"/>
          <w:b/>
          <w:sz w:val="32"/>
          <w:szCs w:val="32"/>
          <w:highlight w:val="none"/>
        </w:rPr>
        <w:t>（三）一般公共预算支出具体使用情况。</w:t>
      </w:r>
    </w:p>
    <w:p>
      <w:pPr>
        <w:adjustRightInd w:val="0"/>
        <w:snapToGrid w:val="0"/>
        <w:spacing w:line="600" w:lineRule="exact"/>
        <w:ind w:firstLine="643"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b/>
          <w:sz w:val="32"/>
          <w:szCs w:val="32"/>
          <w:highlight w:val="none"/>
          <w:lang w:val="en-US" w:eastAsia="zh-CN"/>
        </w:rPr>
        <w:t>1</w:t>
      </w:r>
      <w:r>
        <w:rPr>
          <w:rFonts w:hint="eastAsia" w:ascii="仿宋_GB2312" w:hAnsi="仿宋" w:eastAsia="仿宋_GB2312"/>
          <w:b/>
          <w:sz w:val="32"/>
          <w:szCs w:val="32"/>
          <w:highlight w:val="none"/>
        </w:rPr>
        <w:t>.</w:t>
      </w:r>
      <w:r>
        <w:rPr>
          <w:rFonts w:hint="eastAsia" w:ascii="仿宋_GB2312" w:hAnsi="仿宋" w:eastAsia="仿宋_GB2312" w:cs="仿宋_GB2312"/>
          <w:b/>
          <w:bCs/>
          <w:sz w:val="32"/>
          <w:szCs w:val="32"/>
          <w:highlight w:val="none"/>
        </w:rPr>
        <w:t>社会保障和就业支出（类）行政事业单位养老支出（款）</w:t>
      </w:r>
      <w:r>
        <w:rPr>
          <w:rFonts w:hint="eastAsia" w:ascii="仿宋_GB2312" w:hAnsi="仿宋" w:eastAsia="仿宋_GB2312" w:cs="仿宋_GB2312"/>
          <w:b/>
          <w:bCs/>
          <w:sz w:val="32"/>
          <w:szCs w:val="32"/>
          <w:highlight w:val="none"/>
          <w:lang w:eastAsia="zh-CN"/>
        </w:rPr>
        <w:t>行政单位离退休</w:t>
      </w:r>
      <w:r>
        <w:rPr>
          <w:rFonts w:hint="eastAsia" w:ascii="仿宋_GB2312" w:hAnsi="仿宋" w:eastAsia="仿宋_GB2312" w:cs="仿宋_GB2312"/>
          <w:b/>
          <w:bCs/>
          <w:sz w:val="32"/>
          <w:szCs w:val="32"/>
          <w:highlight w:val="none"/>
        </w:rPr>
        <w:t>（项）</w:t>
      </w:r>
      <w:r>
        <w:rPr>
          <w:rFonts w:hint="eastAsia" w:ascii="仿宋_GB2312" w:hAnsi="仿宋" w:eastAsia="仿宋_GB2312" w:cs="仿宋_GB2312"/>
          <w:sz w:val="32"/>
          <w:szCs w:val="32"/>
          <w:highlight w:val="none"/>
          <w:lang w:eastAsia="zh-CN"/>
        </w:rPr>
        <w:t>2023年</w:t>
      </w:r>
      <w:r>
        <w:rPr>
          <w:rFonts w:hint="eastAsia" w:ascii="仿宋_GB2312" w:hAnsi="仿宋" w:eastAsia="仿宋_GB2312" w:cs="仿宋_GB2312"/>
          <w:sz w:val="32"/>
          <w:szCs w:val="32"/>
          <w:highlight w:val="none"/>
        </w:rPr>
        <w:t>预算</w:t>
      </w:r>
      <w:r>
        <w:rPr>
          <w:rFonts w:hint="eastAsia" w:ascii="仿宋_GB2312" w:hAnsi="仿宋" w:eastAsia="仿宋_GB2312" w:cs="仿宋_GB2312"/>
          <w:sz w:val="32"/>
          <w:szCs w:val="32"/>
          <w:highlight w:val="none"/>
          <w:lang w:val="en-US" w:eastAsia="zh-CN"/>
        </w:rPr>
        <w:t>0.84</w:t>
      </w:r>
      <w:r>
        <w:rPr>
          <w:rFonts w:hint="eastAsia" w:ascii="仿宋_GB2312" w:hAnsi="仿宋" w:eastAsia="仿宋_GB2312" w:cs="仿宋_GB2312"/>
          <w:sz w:val="32"/>
          <w:szCs w:val="32"/>
          <w:highlight w:val="none"/>
        </w:rPr>
        <w:t>万元，比</w:t>
      </w:r>
      <w:r>
        <w:rPr>
          <w:rFonts w:ascii="仿宋_GB2312" w:hAnsi="仿宋" w:eastAsia="仿宋_GB2312" w:cs="仿宋_GB2312"/>
          <w:sz w:val="32"/>
          <w:szCs w:val="32"/>
          <w:highlight w:val="none"/>
        </w:rPr>
        <w:t>202</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年预算</w:t>
      </w:r>
      <w:r>
        <w:rPr>
          <w:rFonts w:hint="eastAsia" w:ascii="仿宋_GB2312" w:hAnsi="仿宋" w:eastAsia="仿宋_GB2312" w:cs="仿宋_GB2312"/>
          <w:sz w:val="32"/>
          <w:szCs w:val="32"/>
          <w:highlight w:val="none"/>
          <w:lang w:eastAsia="zh-CN"/>
        </w:rPr>
        <w:t>减少</w:t>
      </w:r>
      <w:r>
        <w:rPr>
          <w:rFonts w:hint="eastAsia" w:ascii="仿宋_GB2312" w:hAnsi="仿宋" w:eastAsia="仿宋_GB2312" w:cs="仿宋_GB2312"/>
          <w:sz w:val="32"/>
          <w:szCs w:val="32"/>
          <w:highlight w:val="none"/>
          <w:lang w:val="en-US" w:eastAsia="zh-CN"/>
        </w:rPr>
        <w:t>0.59</w:t>
      </w:r>
      <w:r>
        <w:rPr>
          <w:rFonts w:hint="eastAsia" w:ascii="仿宋_GB2312" w:hAnsi="仿宋" w:eastAsia="仿宋_GB2312" w:cs="仿宋_GB2312"/>
          <w:sz w:val="32"/>
          <w:szCs w:val="32"/>
          <w:highlight w:val="none"/>
        </w:rPr>
        <w:t>万元，</w:t>
      </w:r>
      <w:r>
        <w:rPr>
          <w:rFonts w:hint="eastAsia" w:ascii="仿宋_GB2312" w:hAnsi="仿宋" w:eastAsia="仿宋_GB2312"/>
          <w:sz w:val="32"/>
          <w:szCs w:val="32"/>
          <w:highlight w:val="none"/>
          <w:lang w:eastAsia="zh-CN"/>
        </w:rPr>
        <w:t>下降</w:t>
      </w:r>
      <w:r>
        <w:rPr>
          <w:rFonts w:hint="eastAsia" w:ascii="仿宋_GB2312" w:hAnsi="仿宋" w:eastAsia="仿宋_GB2312"/>
          <w:sz w:val="32"/>
          <w:szCs w:val="32"/>
          <w:highlight w:val="none"/>
          <w:lang w:val="en-US" w:eastAsia="zh-CN"/>
        </w:rPr>
        <w:t>41.3</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eastAsia="zh-CN"/>
        </w:rPr>
        <w:t>下降</w:t>
      </w:r>
      <w:r>
        <w:rPr>
          <w:rFonts w:hint="eastAsia" w:ascii="仿宋_GB2312" w:hAnsi="仿宋" w:eastAsia="仿宋_GB2312" w:cs="仿宋_GB2312"/>
          <w:sz w:val="32"/>
          <w:szCs w:val="32"/>
          <w:highlight w:val="none"/>
        </w:rPr>
        <w:t>原因主要是</w:t>
      </w:r>
      <w:r>
        <w:rPr>
          <w:rFonts w:hint="eastAsia" w:ascii="仿宋_GB2312" w:hAnsi="仿宋" w:eastAsia="仿宋_GB2312"/>
          <w:color w:val="auto"/>
          <w:sz w:val="32"/>
          <w:szCs w:val="32"/>
          <w:highlight w:val="none"/>
        </w:rPr>
        <w:t>主要是人员的变动。</w:t>
      </w:r>
    </w:p>
    <w:p>
      <w:pPr>
        <w:pStyle w:val="6"/>
        <w:adjustRightInd w:val="0"/>
        <w:snapToGrid w:val="0"/>
        <w:spacing w:before="0" w:beforeAutospacing="0" w:after="0" w:afterAutospacing="0" w:line="500" w:lineRule="exact"/>
        <w:ind w:firstLine="643" w:firstLineChars="200"/>
        <w:rPr>
          <w:rFonts w:hint="eastAsia" w:ascii="仿宋_GB2312" w:hAnsi="仿宋" w:eastAsia="仿宋_GB2312" w:cs="仿宋"/>
          <w:bCs/>
          <w:sz w:val="32"/>
          <w:szCs w:val="32"/>
        </w:rPr>
      </w:pPr>
      <w:r>
        <w:rPr>
          <w:rFonts w:hint="eastAsia" w:ascii="仿宋_GB2312" w:hAnsi="仿宋" w:eastAsia="仿宋_GB2312"/>
          <w:b/>
          <w:sz w:val="32"/>
          <w:szCs w:val="32"/>
          <w:highlight w:val="none"/>
          <w:lang w:val="en-US" w:eastAsia="zh-CN"/>
        </w:rPr>
        <w:t>2</w:t>
      </w:r>
      <w:r>
        <w:rPr>
          <w:rFonts w:hint="eastAsia" w:ascii="仿宋_GB2312" w:hAnsi="仿宋" w:eastAsia="仿宋_GB2312"/>
          <w:b/>
          <w:sz w:val="32"/>
          <w:szCs w:val="32"/>
          <w:highlight w:val="none"/>
        </w:rPr>
        <w:t>.</w:t>
      </w:r>
      <w:r>
        <w:rPr>
          <w:rFonts w:hint="eastAsia" w:ascii="仿宋_GB2312" w:hAnsi="仿宋" w:eastAsia="仿宋_GB2312" w:cs="仿宋_GB2312"/>
          <w:b/>
          <w:bCs/>
          <w:sz w:val="32"/>
          <w:szCs w:val="32"/>
          <w:highlight w:val="none"/>
        </w:rPr>
        <w:t>社会保障和就业支出（类）行政事业单位养老支出（款）</w:t>
      </w:r>
      <w:r>
        <w:rPr>
          <w:rFonts w:hint="eastAsia" w:ascii="仿宋_GB2312" w:hAnsi="仿宋" w:eastAsia="仿宋_GB2312" w:cs="仿宋_GB2312"/>
          <w:b/>
          <w:bCs/>
          <w:sz w:val="32"/>
          <w:szCs w:val="32"/>
          <w:highlight w:val="none"/>
          <w:lang w:eastAsia="zh-CN"/>
        </w:rPr>
        <w:t>事业单位离退休</w:t>
      </w:r>
      <w:r>
        <w:rPr>
          <w:rFonts w:hint="eastAsia" w:ascii="仿宋_GB2312" w:hAnsi="仿宋" w:eastAsia="仿宋_GB2312" w:cs="仿宋_GB2312"/>
          <w:b/>
          <w:bCs/>
          <w:sz w:val="32"/>
          <w:szCs w:val="32"/>
          <w:highlight w:val="none"/>
        </w:rPr>
        <w:t>（项）</w:t>
      </w:r>
      <w:r>
        <w:rPr>
          <w:rFonts w:hint="eastAsia" w:ascii="仿宋_GB2312" w:hAnsi="仿宋" w:eastAsia="仿宋_GB2312" w:cs="仿宋_GB2312"/>
          <w:sz w:val="32"/>
          <w:szCs w:val="32"/>
          <w:highlight w:val="none"/>
          <w:lang w:eastAsia="zh-CN"/>
        </w:rPr>
        <w:t>2023年</w:t>
      </w:r>
      <w:r>
        <w:rPr>
          <w:rFonts w:hint="eastAsia" w:ascii="仿宋_GB2312" w:hAnsi="仿宋" w:eastAsia="仿宋_GB2312" w:cs="仿宋_GB2312"/>
          <w:sz w:val="32"/>
          <w:szCs w:val="32"/>
          <w:highlight w:val="none"/>
        </w:rPr>
        <w:t>预算</w:t>
      </w:r>
      <w:r>
        <w:rPr>
          <w:rFonts w:hint="eastAsia" w:ascii="仿宋_GB2312" w:hAnsi="仿宋" w:eastAsia="仿宋_GB2312" w:cs="仿宋_GB2312"/>
          <w:sz w:val="32"/>
          <w:szCs w:val="32"/>
          <w:highlight w:val="none"/>
          <w:lang w:val="en-US" w:eastAsia="zh-CN"/>
        </w:rPr>
        <w:t>0.96</w:t>
      </w:r>
      <w:r>
        <w:rPr>
          <w:rFonts w:hint="eastAsia" w:ascii="仿宋_GB2312" w:hAnsi="仿宋" w:eastAsia="仿宋_GB2312" w:cs="仿宋_GB2312"/>
          <w:sz w:val="32"/>
          <w:szCs w:val="32"/>
          <w:highlight w:val="none"/>
        </w:rPr>
        <w:t>万元，比</w:t>
      </w:r>
      <w:r>
        <w:rPr>
          <w:rFonts w:ascii="仿宋_GB2312" w:hAnsi="仿宋" w:eastAsia="仿宋_GB2312" w:cs="仿宋_GB2312"/>
          <w:sz w:val="32"/>
          <w:szCs w:val="32"/>
          <w:highlight w:val="none"/>
        </w:rPr>
        <w:t>20</w:t>
      </w:r>
      <w:r>
        <w:rPr>
          <w:rFonts w:hint="eastAsia" w:ascii="仿宋_GB2312" w:hAnsi="仿宋" w:eastAsia="仿宋_GB2312" w:cs="仿宋_GB2312"/>
          <w:sz w:val="32"/>
          <w:szCs w:val="32"/>
          <w:highlight w:val="none"/>
          <w:lang w:val="en-US" w:eastAsia="zh-CN"/>
        </w:rPr>
        <w:t>22</w:t>
      </w:r>
      <w:r>
        <w:rPr>
          <w:rFonts w:hint="eastAsia" w:ascii="仿宋_GB2312" w:hAnsi="仿宋" w:eastAsia="仿宋_GB2312" w:cs="仿宋_GB2312"/>
          <w:sz w:val="32"/>
          <w:szCs w:val="32"/>
          <w:highlight w:val="none"/>
        </w:rPr>
        <w:t>年预算</w:t>
      </w:r>
      <w:r>
        <w:rPr>
          <w:rFonts w:hint="eastAsia" w:ascii="仿宋_GB2312" w:hAnsi="仿宋" w:eastAsia="仿宋_GB2312" w:cs="仿宋_GB2312"/>
          <w:sz w:val="32"/>
          <w:szCs w:val="32"/>
          <w:highlight w:val="none"/>
          <w:lang w:eastAsia="zh-CN"/>
        </w:rPr>
        <w:t>增加</w:t>
      </w:r>
      <w:r>
        <w:rPr>
          <w:rFonts w:hint="eastAsia" w:ascii="仿宋_GB2312" w:hAnsi="仿宋" w:eastAsia="仿宋_GB2312" w:cs="仿宋_GB2312"/>
          <w:sz w:val="32"/>
          <w:szCs w:val="32"/>
          <w:highlight w:val="none"/>
          <w:lang w:val="en-US" w:eastAsia="zh-CN"/>
        </w:rPr>
        <w:t>0</w:t>
      </w:r>
      <w:r>
        <w:rPr>
          <w:rFonts w:hint="eastAsia" w:ascii="仿宋_GB2312" w:hAnsi="仿宋" w:eastAsia="仿宋_GB2312" w:cs="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cs="仿宋_GB2312"/>
          <w:sz w:val="32"/>
          <w:szCs w:val="32"/>
          <w:highlight w:val="none"/>
          <w:lang w:val="en-US" w:eastAsia="zh-CN"/>
        </w:rPr>
        <w:t>0</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rPr>
        <w:t>，</w:t>
      </w:r>
      <w:r>
        <w:rPr>
          <w:rFonts w:hint="eastAsia" w:ascii="仿宋_GB2312" w:hAnsi="仿宋" w:eastAsia="仿宋_GB2312" w:cs="仿宋"/>
          <w:bCs/>
          <w:sz w:val="32"/>
          <w:szCs w:val="32"/>
        </w:rPr>
        <w:t>与</w:t>
      </w:r>
      <w:r>
        <w:rPr>
          <w:rFonts w:hint="eastAsia" w:ascii="仿宋_GB2312" w:hAnsi="仿宋" w:eastAsia="仿宋_GB2312" w:cs="仿宋"/>
          <w:bCs/>
          <w:sz w:val="32"/>
          <w:szCs w:val="32"/>
          <w:lang w:eastAsia="zh-CN"/>
        </w:rPr>
        <w:t>202</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年相比无变化。</w:t>
      </w:r>
    </w:p>
    <w:p>
      <w:pPr>
        <w:adjustRightInd w:val="0"/>
        <w:snapToGrid w:val="0"/>
        <w:spacing w:line="600" w:lineRule="exact"/>
        <w:ind w:firstLine="643"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b/>
          <w:sz w:val="32"/>
          <w:szCs w:val="32"/>
          <w:highlight w:val="none"/>
          <w:lang w:val="en-US" w:eastAsia="zh-CN"/>
        </w:rPr>
        <w:t>3</w:t>
      </w:r>
      <w:r>
        <w:rPr>
          <w:rFonts w:hint="eastAsia" w:ascii="仿宋_GB2312" w:hAnsi="仿宋" w:eastAsia="仿宋_GB2312"/>
          <w:b/>
          <w:sz w:val="32"/>
          <w:szCs w:val="32"/>
          <w:highlight w:val="none"/>
        </w:rPr>
        <w:t>.</w:t>
      </w:r>
      <w:r>
        <w:rPr>
          <w:rFonts w:hint="eastAsia" w:ascii="仿宋_GB2312" w:hAnsi="仿宋" w:eastAsia="仿宋_GB2312" w:cs="仿宋_GB2312"/>
          <w:b/>
          <w:bCs/>
          <w:sz w:val="32"/>
          <w:szCs w:val="32"/>
          <w:highlight w:val="none"/>
        </w:rPr>
        <w:t>社会保障和就业支出（类）行政事业单位养老支出（款）机关事业单位基本养老保险缴费支出（项）</w:t>
      </w:r>
      <w:r>
        <w:rPr>
          <w:rFonts w:hint="eastAsia" w:ascii="仿宋_GB2312" w:hAnsi="仿宋" w:eastAsia="仿宋_GB2312" w:cs="仿宋_GB2312"/>
          <w:sz w:val="32"/>
          <w:szCs w:val="32"/>
          <w:highlight w:val="none"/>
          <w:lang w:eastAsia="zh-CN"/>
        </w:rPr>
        <w:t>2023年</w:t>
      </w:r>
      <w:r>
        <w:rPr>
          <w:rFonts w:hint="eastAsia" w:ascii="仿宋_GB2312" w:hAnsi="仿宋" w:eastAsia="仿宋_GB2312" w:cs="仿宋_GB2312"/>
          <w:sz w:val="32"/>
          <w:szCs w:val="32"/>
          <w:highlight w:val="none"/>
        </w:rPr>
        <w:t>预算</w:t>
      </w:r>
      <w:r>
        <w:rPr>
          <w:rFonts w:hint="eastAsia" w:ascii="仿宋_GB2312" w:hAnsi="仿宋" w:eastAsia="仿宋_GB2312" w:cs="仿宋_GB2312"/>
          <w:sz w:val="32"/>
          <w:szCs w:val="32"/>
          <w:highlight w:val="none"/>
          <w:lang w:val="en-US" w:eastAsia="zh-CN"/>
        </w:rPr>
        <w:t>14.13</w:t>
      </w:r>
      <w:r>
        <w:rPr>
          <w:rFonts w:hint="eastAsia" w:ascii="仿宋_GB2312" w:hAnsi="仿宋" w:eastAsia="仿宋_GB2312" w:cs="仿宋_GB2312"/>
          <w:sz w:val="32"/>
          <w:szCs w:val="32"/>
          <w:highlight w:val="none"/>
        </w:rPr>
        <w:t>万元，比</w:t>
      </w:r>
      <w:r>
        <w:rPr>
          <w:rFonts w:ascii="仿宋_GB2312" w:hAnsi="仿宋" w:eastAsia="仿宋_GB2312" w:cs="仿宋_GB2312"/>
          <w:sz w:val="32"/>
          <w:szCs w:val="32"/>
          <w:highlight w:val="none"/>
        </w:rPr>
        <w:t>202</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年预算</w:t>
      </w:r>
      <w:r>
        <w:rPr>
          <w:rFonts w:hint="eastAsia" w:ascii="仿宋_GB2312" w:hAnsi="仿宋" w:eastAsia="仿宋_GB2312" w:cs="仿宋_GB2312"/>
          <w:sz w:val="32"/>
          <w:szCs w:val="32"/>
          <w:highlight w:val="none"/>
          <w:lang w:eastAsia="zh-CN"/>
        </w:rPr>
        <w:t>增加</w:t>
      </w:r>
      <w:r>
        <w:rPr>
          <w:rFonts w:hint="eastAsia" w:ascii="仿宋_GB2312" w:hAnsi="仿宋" w:eastAsia="仿宋_GB2312" w:cs="仿宋_GB2312"/>
          <w:sz w:val="32"/>
          <w:szCs w:val="32"/>
          <w:highlight w:val="none"/>
          <w:lang w:val="en-US" w:eastAsia="zh-CN"/>
        </w:rPr>
        <w:t>4.74</w:t>
      </w:r>
      <w:r>
        <w:rPr>
          <w:rFonts w:hint="eastAsia" w:ascii="仿宋_GB2312" w:hAnsi="仿宋" w:eastAsia="仿宋_GB2312" w:cs="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cs="仿宋_GB2312"/>
          <w:sz w:val="32"/>
          <w:szCs w:val="32"/>
          <w:highlight w:val="none"/>
          <w:lang w:val="en-US" w:eastAsia="zh-CN"/>
        </w:rPr>
        <w:t>50.5</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eastAsia="zh-CN"/>
        </w:rPr>
        <w:t>增加</w:t>
      </w:r>
      <w:r>
        <w:rPr>
          <w:rFonts w:hint="eastAsia" w:ascii="仿宋_GB2312" w:hAnsi="仿宋" w:eastAsia="仿宋_GB2312" w:cs="仿宋_GB2312"/>
          <w:sz w:val="32"/>
          <w:szCs w:val="32"/>
          <w:highlight w:val="none"/>
        </w:rPr>
        <w:t>原因主要</w:t>
      </w:r>
      <w:r>
        <w:rPr>
          <w:rFonts w:hint="eastAsia" w:ascii="仿宋_GB2312" w:hAnsi="仿宋" w:eastAsia="仿宋_GB2312"/>
          <w:color w:val="auto"/>
          <w:sz w:val="32"/>
          <w:szCs w:val="32"/>
          <w:highlight w:val="none"/>
        </w:rPr>
        <w:t>是社保变动。</w:t>
      </w:r>
    </w:p>
    <w:p>
      <w:pPr>
        <w:adjustRightInd w:val="0"/>
        <w:snapToGrid w:val="0"/>
        <w:spacing w:line="600" w:lineRule="exact"/>
        <w:ind w:firstLine="643" w:firstLineChars="200"/>
        <w:rPr>
          <w:rFonts w:hint="eastAsia" w:ascii="仿宋_GB2312" w:hAnsi="仿宋" w:eastAsia="仿宋_GB2312" w:cs="仿宋_GB2312"/>
          <w:color w:val="auto"/>
          <w:sz w:val="32"/>
          <w:szCs w:val="32"/>
          <w:highlight w:val="none"/>
          <w:shd w:val="clear" w:color="auto" w:fill="auto"/>
        </w:rPr>
      </w:pPr>
      <w:r>
        <w:rPr>
          <w:rFonts w:hint="eastAsia" w:ascii="仿宋_GB2312" w:hAnsi="仿宋" w:eastAsia="仿宋_GB2312" w:cs="仿宋_GB2312"/>
          <w:b/>
          <w:bCs/>
          <w:sz w:val="32"/>
          <w:szCs w:val="32"/>
          <w:highlight w:val="none"/>
          <w:shd w:val="clear" w:color="auto" w:fill="auto"/>
          <w:lang w:val="en-US" w:eastAsia="zh-CN"/>
        </w:rPr>
        <w:t>4.</w:t>
      </w:r>
      <w:r>
        <w:rPr>
          <w:rFonts w:hint="eastAsia" w:ascii="仿宋_GB2312" w:hAnsi="仿宋" w:eastAsia="仿宋_GB2312" w:cs="仿宋_GB2312"/>
          <w:b/>
          <w:bCs/>
          <w:sz w:val="32"/>
          <w:szCs w:val="32"/>
          <w:highlight w:val="none"/>
          <w:shd w:val="clear" w:color="auto" w:fill="auto"/>
        </w:rPr>
        <w:t>社会保障和就业支出（类）行政事业单位养老支出（款）机关事业单位职业年金缴费支出（项）</w:t>
      </w:r>
      <w:r>
        <w:rPr>
          <w:rFonts w:hint="eastAsia" w:ascii="仿宋_GB2312" w:hAnsi="仿宋" w:eastAsia="仿宋_GB2312" w:cs="仿宋_GB2312"/>
          <w:sz w:val="32"/>
          <w:szCs w:val="32"/>
          <w:highlight w:val="none"/>
          <w:shd w:val="clear" w:color="auto" w:fill="auto"/>
          <w:lang w:eastAsia="zh-CN"/>
        </w:rPr>
        <w:t>2023年</w:t>
      </w:r>
      <w:r>
        <w:rPr>
          <w:rFonts w:hint="eastAsia" w:ascii="仿宋_GB2312" w:hAnsi="仿宋" w:eastAsia="仿宋_GB2312" w:cs="仿宋_GB2312"/>
          <w:sz w:val="32"/>
          <w:szCs w:val="32"/>
          <w:highlight w:val="none"/>
          <w:shd w:val="clear" w:color="auto" w:fill="auto"/>
        </w:rPr>
        <w:t>预算</w:t>
      </w:r>
      <w:r>
        <w:rPr>
          <w:rFonts w:hint="eastAsia" w:ascii="仿宋_GB2312" w:hAnsi="仿宋" w:eastAsia="仿宋_GB2312" w:cs="仿宋_GB2312"/>
          <w:sz w:val="32"/>
          <w:szCs w:val="32"/>
          <w:highlight w:val="none"/>
          <w:shd w:val="clear" w:color="auto" w:fill="auto"/>
          <w:lang w:val="en-US" w:eastAsia="zh-CN"/>
        </w:rPr>
        <w:t>7.07</w:t>
      </w:r>
      <w:r>
        <w:rPr>
          <w:rFonts w:hint="eastAsia" w:ascii="仿宋_GB2312" w:hAnsi="仿宋" w:eastAsia="仿宋_GB2312" w:cs="仿宋_GB2312"/>
          <w:sz w:val="32"/>
          <w:szCs w:val="32"/>
          <w:highlight w:val="none"/>
          <w:shd w:val="clear" w:color="auto" w:fill="auto"/>
        </w:rPr>
        <w:t>万</w:t>
      </w:r>
      <w:r>
        <w:rPr>
          <w:rFonts w:hint="eastAsia" w:ascii="仿宋_GB2312" w:hAnsi="仿宋" w:eastAsia="仿宋_GB2312" w:cs="仿宋_GB2312"/>
          <w:color w:val="auto"/>
          <w:sz w:val="32"/>
          <w:szCs w:val="32"/>
          <w:highlight w:val="none"/>
          <w:shd w:val="clear" w:color="auto" w:fill="auto"/>
        </w:rPr>
        <w:t>元，比</w:t>
      </w:r>
      <w:r>
        <w:rPr>
          <w:rFonts w:hint="eastAsia" w:ascii="仿宋_GB2312" w:hAnsi="仿宋" w:eastAsia="仿宋_GB2312" w:cs="仿宋_GB2312"/>
          <w:color w:val="auto"/>
          <w:sz w:val="32"/>
          <w:szCs w:val="32"/>
          <w:highlight w:val="none"/>
          <w:shd w:val="clear" w:color="auto" w:fill="auto"/>
          <w:lang w:val="en-US" w:eastAsia="zh-CN"/>
        </w:rPr>
        <w:t>2022</w:t>
      </w:r>
      <w:r>
        <w:rPr>
          <w:rFonts w:hint="eastAsia" w:ascii="仿宋_GB2312" w:hAnsi="仿宋" w:eastAsia="仿宋_GB2312" w:cs="仿宋_GB2312"/>
          <w:color w:val="auto"/>
          <w:sz w:val="32"/>
          <w:szCs w:val="32"/>
          <w:highlight w:val="none"/>
          <w:shd w:val="clear" w:color="auto" w:fill="auto"/>
        </w:rPr>
        <w:t>年预算</w:t>
      </w:r>
      <w:r>
        <w:rPr>
          <w:rFonts w:hint="eastAsia" w:ascii="仿宋_GB2312" w:hAnsi="仿宋" w:eastAsia="仿宋_GB2312" w:cs="仿宋_GB2312"/>
          <w:color w:val="auto"/>
          <w:sz w:val="32"/>
          <w:szCs w:val="32"/>
          <w:highlight w:val="none"/>
          <w:shd w:val="clear" w:color="auto" w:fill="auto"/>
          <w:lang w:eastAsia="zh-CN"/>
        </w:rPr>
        <w:t>增加</w:t>
      </w:r>
      <w:r>
        <w:rPr>
          <w:rFonts w:hint="eastAsia" w:ascii="仿宋_GB2312" w:hAnsi="仿宋" w:eastAsia="仿宋_GB2312" w:cs="仿宋_GB2312"/>
          <w:color w:val="auto"/>
          <w:sz w:val="32"/>
          <w:szCs w:val="32"/>
          <w:highlight w:val="none"/>
          <w:shd w:val="clear" w:color="auto" w:fill="auto"/>
          <w:lang w:val="en-US" w:eastAsia="zh-CN"/>
        </w:rPr>
        <w:t>2.38</w:t>
      </w:r>
      <w:r>
        <w:rPr>
          <w:rFonts w:hint="eastAsia" w:ascii="仿宋_GB2312" w:hAnsi="仿宋" w:eastAsia="仿宋_GB2312" w:cs="仿宋_GB2312"/>
          <w:color w:val="auto"/>
          <w:sz w:val="32"/>
          <w:szCs w:val="32"/>
          <w:highlight w:val="none"/>
          <w:shd w:val="clear" w:color="auto" w:fill="auto"/>
        </w:rPr>
        <w:t>万元，</w:t>
      </w:r>
      <w:r>
        <w:rPr>
          <w:rFonts w:hint="eastAsia" w:ascii="仿宋_GB2312" w:hAnsi="仿宋" w:eastAsia="仿宋_GB2312"/>
          <w:color w:val="auto"/>
          <w:sz w:val="32"/>
          <w:szCs w:val="32"/>
          <w:highlight w:val="none"/>
          <w:lang w:eastAsia="zh-CN"/>
        </w:rPr>
        <w:t>增长</w:t>
      </w:r>
      <w:r>
        <w:rPr>
          <w:rFonts w:hint="eastAsia" w:ascii="仿宋_GB2312" w:hAnsi="仿宋" w:eastAsia="仿宋_GB2312" w:cs="仿宋_GB2312"/>
          <w:color w:val="auto"/>
          <w:sz w:val="32"/>
          <w:szCs w:val="32"/>
          <w:highlight w:val="none"/>
          <w:shd w:val="clear" w:color="auto" w:fill="auto"/>
          <w:lang w:val="en-US" w:eastAsia="zh-CN"/>
        </w:rPr>
        <w:t>50.7</w:t>
      </w:r>
      <w:r>
        <w:rPr>
          <w:rFonts w:ascii="仿宋_GB2312" w:hAnsi="仿宋" w:eastAsia="仿宋_GB2312" w:cs="仿宋_GB2312"/>
          <w:color w:val="auto"/>
          <w:sz w:val="32"/>
          <w:szCs w:val="32"/>
          <w:highlight w:val="none"/>
          <w:shd w:val="clear" w:color="auto" w:fill="auto"/>
        </w:rPr>
        <w:t>%</w:t>
      </w:r>
      <w:r>
        <w:rPr>
          <w:rFonts w:hint="eastAsia" w:ascii="仿宋_GB2312" w:hAnsi="仿宋" w:eastAsia="仿宋_GB2312" w:cs="仿宋_GB2312"/>
          <w:color w:val="auto"/>
          <w:sz w:val="32"/>
          <w:szCs w:val="32"/>
          <w:highlight w:val="none"/>
          <w:shd w:val="clear" w:color="auto" w:fill="auto"/>
        </w:rPr>
        <w:t>，</w:t>
      </w:r>
      <w:r>
        <w:rPr>
          <w:rFonts w:hint="eastAsia" w:ascii="仿宋_GB2312" w:hAnsi="仿宋" w:eastAsia="仿宋_GB2312" w:cs="仿宋_GB2312"/>
          <w:color w:val="auto"/>
          <w:sz w:val="32"/>
          <w:szCs w:val="32"/>
          <w:highlight w:val="none"/>
          <w:shd w:val="clear" w:color="auto" w:fill="auto"/>
          <w:lang w:eastAsia="zh-CN"/>
        </w:rPr>
        <w:t>增加</w:t>
      </w:r>
      <w:r>
        <w:rPr>
          <w:rFonts w:hint="eastAsia" w:ascii="仿宋_GB2312" w:hAnsi="仿宋" w:eastAsia="仿宋_GB2312" w:cs="仿宋_GB2312"/>
          <w:color w:val="auto"/>
          <w:sz w:val="32"/>
          <w:szCs w:val="32"/>
          <w:highlight w:val="none"/>
          <w:shd w:val="clear" w:color="auto" w:fill="auto"/>
        </w:rPr>
        <w:t>原因主要是</w:t>
      </w:r>
      <w:r>
        <w:rPr>
          <w:rFonts w:hint="eastAsia" w:ascii="仿宋_GB2312" w:hAnsi="仿宋" w:eastAsia="仿宋_GB2312"/>
          <w:b w:val="0"/>
          <w:bCs/>
          <w:color w:val="auto"/>
          <w:sz w:val="32"/>
          <w:szCs w:val="32"/>
          <w:highlight w:val="none"/>
          <w:lang w:val="en-US" w:eastAsia="zh-CN"/>
        </w:rPr>
        <w:t>社会保障和就业支出预</w:t>
      </w:r>
      <w:r>
        <w:rPr>
          <w:rFonts w:hint="eastAsia" w:ascii="仿宋_GB2312" w:hAnsi="仿宋" w:eastAsia="仿宋_GB2312"/>
          <w:color w:val="auto"/>
          <w:sz w:val="32"/>
          <w:szCs w:val="32"/>
          <w:highlight w:val="none"/>
          <w:lang w:val="en-US" w:eastAsia="zh-CN"/>
        </w:rPr>
        <w:t>算金额安排增长</w:t>
      </w:r>
      <w:r>
        <w:rPr>
          <w:rFonts w:hint="eastAsia" w:ascii="仿宋_GB2312" w:hAnsi="仿宋" w:eastAsia="仿宋_GB2312"/>
          <w:color w:val="auto"/>
          <w:sz w:val="32"/>
          <w:szCs w:val="32"/>
          <w:highlight w:val="none"/>
        </w:rPr>
        <w:t>。</w:t>
      </w:r>
    </w:p>
    <w:p>
      <w:pPr>
        <w:adjustRightInd w:val="0"/>
        <w:snapToGrid w:val="0"/>
        <w:spacing w:line="600" w:lineRule="exact"/>
        <w:ind w:firstLine="643" w:firstLineChars="200"/>
        <w:rPr>
          <w:rFonts w:hint="eastAsia" w:ascii="仿宋_GB2312" w:hAnsi="仿宋" w:eastAsia="仿宋_GB2312"/>
          <w:color w:val="auto"/>
          <w:sz w:val="32"/>
          <w:szCs w:val="32"/>
          <w:highlight w:val="none"/>
        </w:rPr>
      </w:pPr>
      <w:r>
        <w:rPr>
          <w:rFonts w:hint="eastAsia" w:ascii="仿宋_GB2312" w:hAnsi="仿宋" w:eastAsia="仿宋_GB2312" w:cs="仿宋_GB2312"/>
          <w:b/>
          <w:bCs/>
          <w:color w:val="auto"/>
          <w:sz w:val="32"/>
          <w:szCs w:val="32"/>
          <w:highlight w:val="none"/>
          <w:lang w:val="en-US" w:eastAsia="zh-CN"/>
        </w:rPr>
        <w:t>5.</w:t>
      </w:r>
      <w:r>
        <w:rPr>
          <w:rFonts w:hint="eastAsia" w:ascii="仿宋_GB2312" w:hAnsi="仿宋" w:eastAsia="仿宋_GB2312" w:cs="仿宋_GB2312"/>
          <w:b/>
          <w:bCs/>
          <w:color w:val="auto"/>
          <w:sz w:val="32"/>
          <w:szCs w:val="32"/>
          <w:highlight w:val="none"/>
        </w:rPr>
        <w:t>卫生健康支出（类）行政事业单位医疗（款）行政单位医疗（项）</w:t>
      </w:r>
      <w:r>
        <w:rPr>
          <w:rFonts w:hint="eastAsia" w:ascii="仿宋_GB2312" w:hAnsi="仿宋" w:eastAsia="仿宋_GB2312" w:cs="仿宋_GB2312"/>
          <w:color w:val="auto"/>
          <w:sz w:val="32"/>
          <w:szCs w:val="32"/>
          <w:highlight w:val="none"/>
          <w:lang w:eastAsia="zh-CN"/>
        </w:rPr>
        <w:t>2023年</w:t>
      </w:r>
      <w:r>
        <w:rPr>
          <w:rFonts w:hint="eastAsia" w:ascii="仿宋_GB2312" w:hAnsi="仿宋" w:eastAsia="仿宋_GB2312" w:cs="仿宋_GB2312"/>
          <w:color w:val="auto"/>
          <w:sz w:val="32"/>
          <w:szCs w:val="32"/>
          <w:highlight w:val="none"/>
        </w:rPr>
        <w:t>预算</w:t>
      </w:r>
      <w:r>
        <w:rPr>
          <w:rFonts w:hint="eastAsia" w:ascii="仿宋_GB2312" w:hAnsi="仿宋" w:eastAsia="仿宋_GB2312" w:cs="仿宋_GB2312"/>
          <w:color w:val="auto"/>
          <w:sz w:val="32"/>
          <w:szCs w:val="32"/>
          <w:highlight w:val="none"/>
          <w:lang w:val="en-US" w:eastAsia="zh-CN"/>
        </w:rPr>
        <w:t>5.42</w:t>
      </w:r>
      <w:r>
        <w:rPr>
          <w:rFonts w:hint="eastAsia" w:ascii="仿宋_GB2312" w:hAnsi="仿宋" w:eastAsia="仿宋_GB2312" w:cs="仿宋_GB2312"/>
          <w:color w:val="auto"/>
          <w:sz w:val="32"/>
          <w:szCs w:val="32"/>
          <w:highlight w:val="none"/>
        </w:rPr>
        <w:t>万元，比</w:t>
      </w:r>
      <w:r>
        <w:rPr>
          <w:rFonts w:ascii="仿宋_GB2312" w:hAnsi="仿宋" w:eastAsia="仿宋_GB2312" w:cs="仿宋_GB2312"/>
          <w:color w:val="auto"/>
          <w:sz w:val="32"/>
          <w:szCs w:val="32"/>
          <w:highlight w:val="none"/>
        </w:rPr>
        <w:t>202</w:t>
      </w:r>
      <w:r>
        <w:rPr>
          <w:rFonts w:hint="eastAsia" w:ascii="仿宋_GB2312" w:hAnsi="仿宋" w:eastAsia="仿宋_GB2312" w:cs="仿宋_GB2312"/>
          <w:color w:val="auto"/>
          <w:sz w:val="32"/>
          <w:szCs w:val="32"/>
          <w:highlight w:val="none"/>
          <w:lang w:val="en-US" w:eastAsia="zh-CN"/>
        </w:rPr>
        <w:t>2</w:t>
      </w:r>
      <w:r>
        <w:rPr>
          <w:rFonts w:hint="eastAsia" w:ascii="仿宋_GB2312" w:hAnsi="仿宋" w:eastAsia="仿宋_GB2312" w:cs="仿宋_GB2312"/>
          <w:color w:val="auto"/>
          <w:sz w:val="32"/>
          <w:szCs w:val="32"/>
          <w:highlight w:val="none"/>
        </w:rPr>
        <w:t>年预算</w:t>
      </w:r>
      <w:r>
        <w:rPr>
          <w:rFonts w:hint="eastAsia" w:ascii="仿宋_GB2312" w:hAnsi="仿宋" w:eastAsia="仿宋_GB2312" w:cs="仿宋_GB2312"/>
          <w:color w:val="auto"/>
          <w:sz w:val="32"/>
          <w:szCs w:val="32"/>
          <w:highlight w:val="none"/>
          <w:lang w:eastAsia="zh-CN"/>
        </w:rPr>
        <w:t>增加</w:t>
      </w:r>
      <w:r>
        <w:rPr>
          <w:rFonts w:hint="eastAsia" w:ascii="仿宋_GB2312" w:hAnsi="仿宋" w:eastAsia="仿宋_GB2312" w:cs="仿宋_GB2312"/>
          <w:color w:val="auto"/>
          <w:sz w:val="32"/>
          <w:szCs w:val="32"/>
          <w:highlight w:val="none"/>
          <w:lang w:val="en-US" w:eastAsia="zh-CN"/>
        </w:rPr>
        <w:t>0.49</w:t>
      </w:r>
      <w:r>
        <w:rPr>
          <w:rFonts w:hint="eastAsia" w:ascii="仿宋_GB2312" w:hAnsi="仿宋" w:eastAsia="仿宋_GB2312" w:cs="仿宋_GB2312"/>
          <w:color w:val="auto"/>
          <w:sz w:val="32"/>
          <w:szCs w:val="32"/>
          <w:highlight w:val="none"/>
        </w:rPr>
        <w:t>万元，</w:t>
      </w:r>
      <w:r>
        <w:rPr>
          <w:rFonts w:hint="eastAsia" w:ascii="仿宋_GB2312" w:hAnsi="仿宋" w:eastAsia="仿宋_GB2312" w:cs="仿宋_GB2312"/>
          <w:color w:val="auto"/>
          <w:sz w:val="32"/>
          <w:szCs w:val="32"/>
          <w:highlight w:val="none"/>
          <w:lang w:eastAsia="zh-CN"/>
        </w:rPr>
        <w:t>增长</w:t>
      </w:r>
      <w:r>
        <w:rPr>
          <w:rFonts w:hint="eastAsia" w:ascii="仿宋_GB2312" w:hAnsi="仿宋" w:eastAsia="仿宋_GB2312" w:cs="仿宋_GB2312"/>
          <w:color w:val="auto"/>
          <w:sz w:val="32"/>
          <w:szCs w:val="32"/>
          <w:highlight w:val="none"/>
          <w:lang w:val="en-US" w:eastAsia="zh-CN"/>
        </w:rPr>
        <w:t>10</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增长</w:t>
      </w:r>
      <w:r>
        <w:rPr>
          <w:rFonts w:hint="eastAsia" w:ascii="仿宋_GB2312" w:hAnsi="仿宋" w:eastAsia="仿宋_GB2312" w:cs="仿宋_GB2312"/>
          <w:color w:val="auto"/>
          <w:sz w:val="32"/>
          <w:szCs w:val="32"/>
          <w:highlight w:val="none"/>
        </w:rPr>
        <w:t>原因主要</w:t>
      </w:r>
      <w:r>
        <w:rPr>
          <w:rFonts w:hint="eastAsia" w:ascii="仿宋_GB2312" w:hAnsi="仿宋" w:eastAsia="仿宋_GB2312"/>
          <w:color w:val="auto"/>
          <w:sz w:val="32"/>
          <w:szCs w:val="32"/>
          <w:highlight w:val="none"/>
        </w:rPr>
        <w:t>是医保基数变动。</w:t>
      </w:r>
    </w:p>
    <w:p>
      <w:pPr>
        <w:adjustRightInd w:val="0"/>
        <w:snapToGrid w:val="0"/>
        <w:spacing w:line="600" w:lineRule="exact"/>
        <w:ind w:firstLine="643" w:firstLineChars="200"/>
        <w:rPr>
          <w:rFonts w:ascii="仿宋_GB2312" w:hAnsi="仿宋" w:eastAsia="仿宋_GB2312"/>
          <w:color w:val="auto"/>
          <w:sz w:val="32"/>
          <w:szCs w:val="32"/>
          <w:highlight w:val="none"/>
        </w:rPr>
      </w:pPr>
      <w:r>
        <w:rPr>
          <w:rFonts w:hint="eastAsia" w:ascii="仿宋_GB2312" w:hAnsi="仿宋" w:eastAsia="仿宋_GB2312" w:cs="仿宋_GB2312"/>
          <w:b/>
          <w:bCs/>
          <w:color w:val="auto"/>
          <w:sz w:val="32"/>
          <w:szCs w:val="32"/>
          <w:highlight w:val="none"/>
          <w:lang w:val="en-US" w:eastAsia="zh-CN"/>
        </w:rPr>
        <w:t>6</w:t>
      </w:r>
      <w:r>
        <w:rPr>
          <w:rFonts w:ascii="仿宋_GB2312" w:hAnsi="仿宋" w:eastAsia="仿宋_GB2312" w:cs="仿宋_GB2312"/>
          <w:b/>
          <w:bCs/>
          <w:color w:val="auto"/>
          <w:sz w:val="32"/>
          <w:szCs w:val="32"/>
          <w:highlight w:val="none"/>
        </w:rPr>
        <w:t>.</w:t>
      </w:r>
      <w:r>
        <w:rPr>
          <w:rFonts w:hint="eastAsia" w:ascii="仿宋_GB2312" w:hAnsi="仿宋" w:eastAsia="仿宋_GB2312" w:cs="仿宋_GB2312"/>
          <w:b/>
          <w:bCs/>
          <w:color w:val="auto"/>
          <w:sz w:val="32"/>
          <w:szCs w:val="32"/>
          <w:highlight w:val="none"/>
        </w:rPr>
        <w:t>卫生健康支出（类）行政事业单位医疗（款）公务员医疗补助（项）</w:t>
      </w:r>
      <w:r>
        <w:rPr>
          <w:rFonts w:hint="eastAsia" w:ascii="仿宋_GB2312" w:hAnsi="仿宋" w:eastAsia="仿宋_GB2312" w:cs="仿宋_GB2312"/>
          <w:color w:val="auto"/>
          <w:sz w:val="32"/>
          <w:szCs w:val="32"/>
          <w:highlight w:val="none"/>
          <w:lang w:eastAsia="zh-CN"/>
        </w:rPr>
        <w:t>2023年</w:t>
      </w:r>
      <w:r>
        <w:rPr>
          <w:rFonts w:hint="eastAsia" w:ascii="仿宋_GB2312" w:hAnsi="仿宋" w:eastAsia="仿宋_GB2312" w:cs="仿宋_GB2312"/>
          <w:color w:val="auto"/>
          <w:sz w:val="32"/>
          <w:szCs w:val="32"/>
          <w:highlight w:val="none"/>
        </w:rPr>
        <w:t>预算</w:t>
      </w:r>
      <w:r>
        <w:rPr>
          <w:rFonts w:hint="eastAsia" w:ascii="仿宋_GB2312" w:hAnsi="仿宋" w:eastAsia="仿宋_GB2312" w:cs="仿宋_GB2312"/>
          <w:color w:val="auto"/>
          <w:sz w:val="32"/>
          <w:szCs w:val="32"/>
          <w:highlight w:val="none"/>
          <w:lang w:val="en-US" w:eastAsia="zh-CN"/>
        </w:rPr>
        <w:t>1.94</w:t>
      </w:r>
      <w:r>
        <w:rPr>
          <w:rFonts w:hint="eastAsia" w:ascii="仿宋_GB2312" w:hAnsi="仿宋" w:eastAsia="仿宋_GB2312" w:cs="仿宋_GB2312"/>
          <w:color w:val="auto"/>
          <w:sz w:val="32"/>
          <w:szCs w:val="32"/>
          <w:highlight w:val="none"/>
        </w:rPr>
        <w:t>万元，比</w:t>
      </w:r>
      <w:r>
        <w:rPr>
          <w:rFonts w:ascii="仿宋_GB2312" w:hAnsi="仿宋" w:eastAsia="仿宋_GB2312" w:cs="仿宋_GB2312"/>
          <w:color w:val="auto"/>
          <w:sz w:val="32"/>
          <w:szCs w:val="32"/>
          <w:highlight w:val="none"/>
        </w:rPr>
        <w:t>202</w:t>
      </w:r>
      <w:r>
        <w:rPr>
          <w:rFonts w:hint="eastAsia" w:ascii="仿宋_GB2312" w:hAnsi="仿宋" w:eastAsia="仿宋_GB2312" w:cs="仿宋_GB2312"/>
          <w:color w:val="auto"/>
          <w:sz w:val="32"/>
          <w:szCs w:val="32"/>
          <w:highlight w:val="none"/>
          <w:lang w:val="en-US" w:eastAsia="zh-CN"/>
        </w:rPr>
        <w:t>2</w:t>
      </w:r>
      <w:r>
        <w:rPr>
          <w:rFonts w:hint="eastAsia" w:ascii="仿宋_GB2312" w:hAnsi="仿宋" w:eastAsia="仿宋_GB2312" w:cs="仿宋_GB2312"/>
          <w:color w:val="auto"/>
          <w:sz w:val="32"/>
          <w:szCs w:val="32"/>
          <w:highlight w:val="none"/>
        </w:rPr>
        <w:t>年预算</w:t>
      </w:r>
      <w:r>
        <w:rPr>
          <w:rFonts w:hint="eastAsia" w:ascii="仿宋_GB2312" w:hAnsi="仿宋" w:eastAsia="仿宋_GB2312" w:cs="仿宋_GB2312"/>
          <w:color w:val="auto"/>
          <w:sz w:val="32"/>
          <w:szCs w:val="32"/>
          <w:highlight w:val="none"/>
          <w:lang w:eastAsia="zh-CN"/>
        </w:rPr>
        <w:t>增加</w:t>
      </w:r>
      <w:r>
        <w:rPr>
          <w:rFonts w:hint="eastAsia" w:ascii="仿宋_GB2312" w:hAnsi="仿宋" w:eastAsia="仿宋_GB2312" w:cs="仿宋_GB2312"/>
          <w:color w:val="auto"/>
          <w:sz w:val="32"/>
          <w:szCs w:val="32"/>
          <w:highlight w:val="none"/>
          <w:lang w:val="en-US" w:eastAsia="zh-CN"/>
        </w:rPr>
        <w:t>0.18</w:t>
      </w:r>
      <w:r>
        <w:rPr>
          <w:rFonts w:hint="eastAsia" w:ascii="仿宋_GB2312" w:hAnsi="仿宋" w:eastAsia="仿宋_GB2312" w:cs="仿宋_GB2312"/>
          <w:color w:val="auto"/>
          <w:sz w:val="32"/>
          <w:szCs w:val="32"/>
          <w:highlight w:val="none"/>
        </w:rPr>
        <w:t>万元，</w:t>
      </w:r>
      <w:r>
        <w:rPr>
          <w:rFonts w:hint="eastAsia" w:ascii="仿宋_GB2312" w:hAnsi="仿宋" w:eastAsia="仿宋_GB2312"/>
          <w:color w:val="auto"/>
          <w:sz w:val="32"/>
          <w:szCs w:val="32"/>
          <w:highlight w:val="none"/>
          <w:lang w:eastAsia="zh-CN"/>
        </w:rPr>
        <w:t>增长</w:t>
      </w:r>
      <w:r>
        <w:rPr>
          <w:rFonts w:hint="eastAsia" w:ascii="仿宋_GB2312" w:hAnsi="仿宋" w:eastAsia="仿宋_GB2312" w:cs="仿宋_GB2312"/>
          <w:color w:val="auto"/>
          <w:sz w:val="32"/>
          <w:szCs w:val="32"/>
          <w:highlight w:val="none"/>
          <w:lang w:val="en-US" w:eastAsia="zh-CN"/>
        </w:rPr>
        <w:t>10.2</w:t>
      </w:r>
      <w:r>
        <w:rPr>
          <w:rFonts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增加</w:t>
      </w:r>
      <w:r>
        <w:rPr>
          <w:rFonts w:hint="eastAsia" w:ascii="仿宋_GB2312" w:hAnsi="仿宋" w:eastAsia="仿宋_GB2312" w:cs="仿宋_GB2312"/>
          <w:color w:val="auto"/>
          <w:sz w:val="32"/>
          <w:szCs w:val="32"/>
          <w:highlight w:val="none"/>
        </w:rPr>
        <w:t>原因主要是</w:t>
      </w:r>
      <w:r>
        <w:rPr>
          <w:rFonts w:hint="eastAsia" w:ascii="仿宋_GB2312" w:hAnsi="仿宋" w:eastAsia="仿宋_GB2312"/>
          <w:color w:val="auto"/>
          <w:sz w:val="32"/>
          <w:szCs w:val="32"/>
          <w:highlight w:val="none"/>
        </w:rPr>
        <w:t>医保基数变动。</w:t>
      </w:r>
    </w:p>
    <w:p>
      <w:pPr>
        <w:adjustRightInd w:val="0"/>
        <w:snapToGrid w:val="0"/>
        <w:spacing w:line="600" w:lineRule="exact"/>
        <w:ind w:firstLine="643" w:firstLineChars="200"/>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lang w:val="en-US" w:eastAsia="zh-CN"/>
        </w:rPr>
        <w:t>7</w:t>
      </w:r>
      <w:r>
        <w:rPr>
          <w:rFonts w:hint="eastAsia" w:ascii="仿宋_GB2312" w:hAnsi="仿宋" w:eastAsia="仿宋_GB2312"/>
          <w:b/>
          <w:color w:val="auto"/>
          <w:sz w:val="32"/>
          <w:szCs w:val="32"/>
          <w:highlight w:val="none"/>
        </w:rPr>
        <w:t>.</w:t>
      </w:r>
      <w:r>
        <w:rPr>
          <w:rFonts w:hint="eastAsia" w:ascii="仿宋_GB2312" w:hAnsi="仿宋" w:eastAsia="仿宋_GB2312"/>
          <w:b/>
          <w:color w:val="auto"/>
          <w:sz w:val="32"/>
          <w:szCs w:val="32"/>
          <w:highlight w:val="none"/>
          <w:lang w:eastAsia="zh-CN"/>
        </w:rPr>
        <w:t>农林水支出</w:t>
      </w:r>
      <w:r>
        <w:rPr>
          <w:rFonts w:hint="eastAsia" w:ascii="仿宋_GB2312" w:hAnsi="仿宋" w:eastAsia="仿宋_GB2312"/>
          <w:b/>
          <w:color w:val="auto"/>
          <w:sz w:val="32"/>
          <w:szCs w:val="32"/>
          <w:highlight w:val="none"/>
        </w:rPr>
        <w:t>（类）</w:t>
      </w:r>
      <w:r>
        <w:rPr>
          <w:rFonts w:hint="eastAsia" w:ascii="仿宋_GB2312" w:hAnsi="仿宋" w:eastAsia="仿宋_GB2312"/>
          <w:b/>
          <w:color w:val="auto"/>
          <w:sz w:val="32"/>
          <w:szCs w:val="32"/>
          <w:highlight w:val="none"/>
          <w:lang w:eastAsia="zh-CN"/>
        </w:rPr>
        <w:t>农业农村</w:t>
      </w:r>
      <w:r>
        <w:rPr>
          <w:rFonts w:hint="eastAsia" w:ascii="仿宋_GB2312" w:hAnsi="仿宋" w:eastAsia="仿宋_GB2312"/>
          <w:b/>
          <w:color w:val="auto"/>
          <w:sz w:val="32"/>
          <w:szCs w:val="32"/>
          <w:highlight w:val="none"/>
        </w:rPr>
        <w:t>（款）</w:t>
      </w:r>
      <w:r>
        <w:rPr>
          <w:rFonts w:hint="eastAsia" w:ascii="仿宋_GB2312" w:hAnsi="仿宋" w:eastAsia="仿宋_GB2312"/>
          <w:b/>
          <w:color w:val="auto"/>
          <w:sz w:val="32"/>
          <w:szCs w:val="32"/>
          <w:highlight w:val="none"/>
          <w:lang w:eastAsia="zh-CN"/>
        </w:rPr>
        <w:t>行政运行</w:t>
      </w:r>
      <w:r>
        <w:rPr>
          <w:rFonts w:hint="eastAsia" w:ascii="仿宋_GB2312" w:hAnsi="仿宋" w:eastAsia="仿宋_GB2312"/>
          <w:b/>
          <w:color w:val="auto"/>
          <w:sz w:val="32"/>
          <w:szCs w:val="32"/>
          <w:highlight w:val="none"/>
        </w:rPr>
        <w:t>（项）</w:t>
      </w:r>
      <w:r>
        <w:rPr>
          <w:rFonts w:hint="eastAsia" w:ascii="仿宋_GB2312" w:hAnsi="仿宋" w:eastAsia="仿宋_GB2312"/>
          <w:color w:val="auto"/>
          <w:sz w:val="32"/>
          <w:szCs w:val="32"/>
          <w:highlight w:val="none"/>
          <w:lang w:eastAsia="zh-CN"/>
        </w:rPr>
        <w:t>2023年</w:t>
      </w:r>
      <w:r>
        <w:rPr>
          <w:rFonts w:hint="eastAsia" w:ascii="仿宋_GB2312" w:hAnsi="仿宋" w:eastAsia="仿宋_GB2312"/>
          <w:color w:val="auto"/>
          <w:sz w:val="32"/>
          <w:szCs w:val="32"/>
          <w:highlight w:val="none"/>
        </w:rPr>
        <w:t>预算</w:t>
      </w:r>
      <w:r>
        <w:rPr>
          <w:rFonts w:hint="eastAsia" w:ascii="仿宋_GB2312" w:hAnsi="仿宋" w:eastAsia="仿宋_GB2312"/>
          <w:color w:val="auto"/>
          <w:sz w:val="32"/>
          <w:szCs w:val="32"/>
          <w:highlight w:val="none"/>
          <w:lang w:val="en-US" w:eastAsia="zh-CN"/>
        </w:rPr>
        <w:t>149.41</w:t>
      </w:r>
      <w:r>
        <w:rPr>
          <w:rFonts w:hint="eastAsia" w:ascii="仿宋_GB2312" w:hAnsi="仿宋" w:eastAsia="仿宋_GB2312"/>
          <w:color w:val="auto"/>
          <w:sz w:val="32"/>
          <w:szCs w:val="32"/>
          <w:highlight w:val="none"/>
        </w:rPr>
        <w:t>万元，比</w:t>
      </w:r>
      <w:r>
        <w:rPr>
          <w:rFonts w:hint="eastAsia" w:ascii="仿宋_GB2312" w:hAnsi="仿宋" w:eastAsia="仿宋_GB2312"/>
          <w:color w:val="auto"/>
          <w:sz w:val="32"/>
          <w:szCs w:val="32"/>
          <w:highlight w:val="none"/>
          <w:lang w:eastAsia="zh-CN"/>
        </w:rPr>
        <w:t>202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年预算</w:t>
      </w:r>
      <w:r>
        <w:rPr>
          <w:rFonts w:hint="eastAsia" w:ascii="仿宋_GB2312" w:hAnsi="仿宋" w:eastAsia="仿宋_GB2312"/>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25.55</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增长</w:t>
      </w:r>
      <w:r>
        <w:rPr>
          <w:rFonts w:hint="eastAsia" w:ascii="仿宋_GB2312" w:hAnsi="仿宋" w:eastAsia="仿宋_GB2312"/>
          <w:color w:val="auto"/>
          <w:sz w:val="32"/>
          <w:szCs w:val="32"/>
          <w:highlight w:val="none"/>
          <w:lang w:val="en-US" w:eastAsia="zh-CN"/>
        </w:rPr>
        <w:t>20.6</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增长</w:t>
      </w:r>
      <w:r>
        <w:rPr>
          <w:rFonts w:hint="eastAsia" w:ascii="仿宋_GB2312" w:hAnsi="仿宋" w:eastAsia="仿宋_GB2312"/>
          <w:color w:val="auto"/>
          <w:sz w:val="32"/>
          <w:szCs w:val="32"/>
          <w:highlight w:val="none"/>
        </w:rPr>
        <w:t>原因主要是</w:t>
      </w:r>
      <w:r>
        <w:rPr>
          <w:rFonts w:hint="eastAsia" w:ascii="仿宋_GB2312" w:hAnsi="仿宋" w:eastAsia="仿宋_GB2312"/>
          <w:color w:val="auto"/>
          <w:sz w:val="32"/>
          <w:szCs w:val="32"/>
          <w:highlight w:val="none"/>
          <w:lang w:eastAsia="zh-CN"/>
        </w:rPr>
        <w:t>项目调整，</w:t>
      </w:r>
      <w:r>
        <w:rPr>
          <w:rFonts w:hint="eastAsia" w:ascii="仿宋_GB2312" w:hAnsi="仿宋" w:eastAsia="仿宋_GB2312"/>
          <w:b w:val="0"/>
          <w:bCs/>
          <w:color w:val="auto"/>
          <w:sz w:val="32"/>
          <w:szCs w:val="32"/>
          <w:highlight w:val="none"/>
          <w:lang w:eastAsia="zh-CN"/>
        </w:rPr>
        <w:t>农林水一般行政管理事务</w:t>
      </w:r>
      <w:r>
        <w:rPr>
          <w:rFonts w:hint="eastAsia" w:ascii="仿宋_GB2312" w:hAnsi="仿宋" w:eastAsia="仿宋_GB2312"/>
          <w:b w:val="0"/>
          <w:bCs/>
          <w:color w:val="auto"/>
          <w:sz w:val="32"/>
          <w:szCs w:val="32"/>
          <w:highlight w:val="none"/>
          <w:lang w:val="en-US" w:eastAsia="zh-CN"/>
        </w:rPr>
        <w:t>预算金额</w:t>
      </w:r>
      <w:r>
        <w:rPr>
          <w:rFonts w:hint="eastAsia" w:ascii="仿宋_GB2312" w:hAnsi="仿宋" w:eastAsia="仿宋_GB2312"/>
          <w:color w:val="auto"/>
          <w:sz w:val="32"/>
          <w:szCs w:val="32"/>
          <w:highlight w:val="none"/>
          <w:lang w:val="en-US" w:eastAsia="zh-CN"/>
        </w:rPr>
        <w:t>安排减少</w:t>
      </w:r>
      <w:r>
        <w:rPr>
          <w:rFonts w:hint="eastAsia" w:ascii="仿宋_GB2312" w:hAnsi="仿宋" w:eastAsia="仿宋_GB2312"/>
          <w:color w:val="auto"/>
          <w:sz w:val="32"/>
          <w:szCs w:val="32"/>
          <w:highlight w:val="none"/>
        </w:rPr>
        <w:t>。</w:t>
      </w:r>
    </w:p>
    <w:p>
      <w:pPr>
        <w:pStyle w:val="4"/>
        <w:rPr>
          <w:rFonts w:hint="eastAsia"/>
          <w:color w:val="auto"/>
        </w:rPr>
      </w:pPr>
    </w:p>
    <w:p>
      <w:pPr>
        <w:adjustRightInd w:val="0"/>
        <w:snapToGrid w:val="0"/>
        <w:spacing w:line="600" w:lineRule="exact"/>
        <w:ind w:firstLine="643" w:firstLineChars="200"/>
        <w:rPr>
          <w:rFonts w:hint="eastAsia" w:ascii="仿宋_GB2312" w:hAnsi="仿宋" w:eastAsia="仿宋_GB2312"/>
          <w:color w:val="auto"/>
          <w:sz w:val="32"/>
          <w:szCs w:val="32"/>
          <w:highlight w:val="yellow"/>
        </w:rPr>
      </w:pPr>
      <w:r>
        <w:rPr>
          <w:rFonts w:hint="eastAsia" w:ascii="仿宋_GB2312" w:hAnsi="仿宋" w:eastAsia="仿宋_GB2312"/>
          <w:b/>
          <w:color w:val="auto"/>
          <w:sz w:val="32"/>
          <w:szCs w:val="32"/>
          <w:highlight w:val="none"/>
          <w:lang w:val="en-US" w:eastAsia="zh-CN"/>
        </w:rPr>
        <w:t>8</w:t>
      </w:r>
      <w:r>
        <w:rPr>
          <w:rFonts w:hint="eastAsia" w:ascii="仿宋_GB2312" w:hAnsi="仿宋" w:eastAsia="仿宋_GB2312"/>
          <w:b/>
          <w:color w:val="auto"/>
          <w:sz w:val="32"/>
          <w:szCs w:val="32"/>
          <w:highlight w:val="none"/>
        </w:rPr>
        <w:t>.</w:t>
      </w:r>
      <w:r>
        <w:rPr>
          <w:rFonts w:hint="eastAsia" w:ascii="仿宋_GB2312" w:hAnsi="仿宋" w:eastAsia="仿宋_GB2312"/>
          <w:b/>
          <w:color w:val="auto"/>
          <w:sz w:val="32"/>
          <w:szCs w:val="32"/>
          <w:highlight w:val="none"/>
          <w:lang w:eastAsia="zh-CN"/>
        </w:rPr>
        <w:t>农林水支出</w:t>
      </w:r>
      <w:r>
        <w:rPr>
          <w:rFonts w:hint="eastAsia" w:ascii="仿宋_GB2312" w:hAnsi="仿宋" w:eastAsia="仿宋_GB2312"/>
          <w:b/>
          <w:color w:val="auto"/>
          <w:sz w:val="32"/>
          <w:szCs w:val="32"/>
          <w:highlight w:val="none"/>
        </w:rPr>
        <w:t>（类）</w:t>
      </w:r>
      <w:r>
        <w:rPr>
          <w:rFonts w:hint="eastAsia" w:ascii="仿宋_GB2312" w:hAnsi="仿宋" w:eastAsia="仿宋_GB2312"/>
          <w:b/>
          <w:color w:val="auto"/>
          <w:sz w:val="32"/>
          <w:szCs w:val="32"/>
          <w:highlight w:val="none"/>
          <w:lang w:eastAsia="zh-CN"/>
        </w:rPr>
        <w:t>农业农村</w:t>
      </w:r>
      <w:r>
        <w:rPr>
          <w:rFonts w:hint="eastAsia" w:ascii="仿宋_GB2312" w:hAnsi="仿宋" w:eastAsia="仿宋_GB2312"/>
          <w:b/>
          <w:color w:val="auto"/>
          <w:sz w:val="32"/>
          <w:szCs w:val="32"/>
          <w:highlight w:val="none"/>
        </w:rPr>
        <w:t>（款）</w:t>
      </w:r>
      <w:r>
        <w:rPr>
          <w:rFonts w:hint="eastAsia" w:ascii="仿宋_GB2312" w:hAnsi="仿宋" w:eastAsia="仿宋_GB2312"/>
          <w:b/>
          <w:color w:val="auto"/>
          <w:sz w:val="32"/>
          <w:szCs w:val="32"/>
          <w:highlight w:val="none"/>
          <w:lang w:eastAsia="zh-CN"/>
        </w:rPr>
        <w:t>一般行政管理事务</w:t>
      </w:r>
      <w:r>
        <w:rPr>
          <w:rFonts w:hint="eastAsia" w:ascii="仿宋_GB2312" w:hAnsi="仿宋" w:eastAsia="仿宋_GB2312"/>
          <w:b/>
          <w:color w:val="auto"/>
          <w:sz w:val="32"/>
          <w:szCs w:val="32"/>
          <w:highlight w:val="none"/>
        </w:rPr>
        <w:t>（项）</w:t>
      </w:r>
      <w:r>
        <w:rPr>
          <w:rFonts w:hint="eastAsia" w:ascii="仿宋_GB2312" w:hAnsi="仿宋" w:eastAsia="仿宋_GB2312"/>
          <w:color w:val="auto"/>
          <w:sz w:val="32"/>
          <w:szCs w:val="32"/>
          <w:highlight w:val="none"/>
          <w:lang w:eastAsia="zh-CN"/>
        </w:rPr>
        <w:t>2023年</w:t>
      </w:r>
      <w:r>
        <w:rPr>
          <w:rFonts w:hint="eastAsia" w:ascii="仿宋_GB2312" w:hAnsi="仿宋" w:eastAsia="仿宋_GB2312"/>
          <w:color w:val="auto"/>
          <w:sz w:val="32"/>
          <w:szCs w:val="32"/>
          <w:highlight w:val="none"/>
        </w:rPr>
        <w:t>预算</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万元，比</w:t>
      </w:r>
      <w:r>
        <w:rPr>
          <w:rFonts w:hint="eastAsia" w:ascii="仿宋_GB2312" w:hAnsi="仿宋" w:eastAsia="仿宋_GB2312"/>
          <w:color w:val="auto"/>
          <w:sz w:val="32"/>
          <w:szCs w:val="32"/>
          <w:highlight w:val="none"/>
          <w:lang w:eastAsia="zh-CN"/>
        </w:rPr>
        <w:t>202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年预算</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lang w:val="en-US" w:eastAsia="zh-CN"/>
        </w:rPr>
        <w:t>24.64</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下降</w:t>
      </w:r>
      <w:r>
        <w:rPr>
          <w:rFonts w:hint="eastAsia" w:ascii="仿宋_GB2312" w:hAnsi="仿宋" w:eastAsia="仿宋_GB2312"/>
          <w:color w:val="auto"/>
          <w:sz w:val="32"/>
          <w:szCs w:val="32"/>
          <w:highlight w:val="none"/>
          <w:lang w:val="en-US" w:eastAsia="zh-CN"/>
        </w:rPr>
        <w:t>92.5</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rPr>
        <w:t>原因主要是</w:t>
      </w:r>
      <w:r>
        <w:rPr>
          <w:rFonts w:hint="eastAsia" w:ascii="仿宋_GB2312" w:hAnsi="仿宋" w:eastAsia="仿宋_GB2312"/>
          <w:color w:val="auto"/>
          <w:sz w:val="32"/>
          <w:szCs w:val="32"/>
          <w:highlight w:val="none"/>
          <w:lang w:eastAsia="zh-CN"/>
        </w:rPr>
        <w:t>项目调整，农林水行政运行</w:t>
      </w:r>
      <w:r>
        <w:rPr>
          <w:rFonts w:hint="eastAsia" w:ascii="仿宋_GB2312" w:hAnsi="仿宋" w:eastAsia="仿宋_GB2312"/>
          <w:b w:val="0"/>
          <w:bCs/>
          <w:color w:val="auto"/>
          <w:sz w:val="32"/>
          <w:szCs w:val="32"/>
          <w:highlight w:val="none"/>
          <w:lang w:val="en-US" w:eastAsia="zh-CN"/>
        </w:rPr>
        <w:t>预算金额</w:t>
      </w:r>
      <w:r>
        <w:rPr>
          <w:rFonts w:hint="eastAsia" w:ascii="仿宋_GB2312" w:hAnsi="仿宋" w:eastAsia="仿宋_GB2312"/>
          <w:color w:val="auto"/>
          <w:sz w:val="32"/>
          <w:szCs w:val="32"/>
          <w:highlight w:val="none"/>
          <w:lang w:val="en-US" w:eastAsia="zh-CN"/>
        </w:rPr>
        <w:t>安排增加。</w:t>
      </w:r>
    </w:p>
    <w:p>
      <w:pPr>
        <w:adjustRightInd w:val="0"/>
        <w:snapToGrid w:val="0"/>
        <w:spacing w:line="600" w:lineRule="exact"/>
        <w:ind w:firstLine="643" w:firstLineChars="200"/>
        <w:rPr>
          <w:rFonts w:hint="eastAsia" w:ascii="仿宋_GB2312" w:hAnsi="仿宋" w:eastAsia="仿宋_GB2312" w:cs="仿宋_GB2312"/>
          <w:sz w:val="32"/>
          <w:szCs w:val="32"/>
          <w:highlight w:val="yellow"/>
          <w:lang w:eastAsia="zh-CN"/>
        </w:rPr>
      </w:pPr>
      <w:r>
        <w:rPr>
          <w:rFonts w:hint="eastAsia" w:ascii="仿宋_GB2312" w:hAnsi="仿宋" w:eastAsia="仿宋_GB2312"/>
          <w:b/>
          <w:sz w:val="32"/>
          <w:szCs w:val="32"/>
          <w:highlight w:val="none"/>
          <w:lang w:val="en-US" w:eastAsia="zh-CN"/>
        </w:rPr>
        <w:t>9</w:t>
      </w:r>
      <w:r>
        <w:rPr>
          <w:rFonts w:hint="eastAsia" w:ascii="仿宋_GB2312" w:hAnsi="仿宋" w:eastAsia="仿宋_GB2312"/>
          <w:b/>
          <w:sz w:val="32"/>
          <w:szCs w:val="32"/>
          <w:highlight w:val="none"/>
        </w:rPr>
        <w:t>.</w:t>
      </w:r>
      <w:r>
        <w:rPr>
          <w:rFonts w:hint="eastAsia" w:ascii="仿宋_GB2312" w:hAnsi="仿宋" w:eastAsia="仿宋_GB2312"/>
          <w:b/>
          <w:sz w:val="32"/>
          <w:szCs w:val="32"/>
          <w:highlight w:val="none"/>
          <w:lang w:eastAsia="zh-CN"/>
        </w:rPr>
        <w:t>农林水支出</w:t>
      </w:r>
      <w:r>
        <w:rPr>
          <w:rFonts w:hint="eastAsia" w:ascii="仿宋_GB2312" w:hAnsi="仿宋" w:eastAsia="仿宋_GB2312"/>
          <w:b/>
          <w:sz w:val="32"/>
          <w:szCs w:val="32"/>
          <w:highlight w:val="none"/>
        </w:rPr>
        <w:t>（类）</w:t>
      </w:r>
      <w:r>
        <w:rPr>
          <w:rFonts w:hint="eastAsia" w:ascii="仿宋_GB2312" w:hAnsi="仿宋" w:eastAsia="仿宋_GB2312"/>
          <w:b/>
          <w:sz w:val="32"/>
          <w:szCs w:val="32"/>
          <w:highlight w:val="none"/>
          <w:lang w:eastAsia="zh-CN"/>
        </w:rPr>
        <w:t>农村综合改革</w:t>
      </w:r>
      <w:r>
        <w:rPr>
          <w:rFonts w:hint="eastAsia" w:ascii="仿宋_GB2312" w:hAnsi="仿宋" w:eastAsia="仿宋_GB2312"/>
          <w:b/>
          <w:sz w:val="32"/>
          <w:szCs w:val="32"/>
          <w:highlight w:val="none"/>
        </w:rPr>
        <w:t>（款）</w:t>
      </w:r>
      <w:r>
        <w:rPr>
          <w:rFonts w:hint="eastAsia" w:ascii="仿宋_GB2312" w:hAnsi="仿宋" w:eastAsia="仿宋_GB2312"/>
          <w:b/>
          <w:sz w:val="32"/>
          <w:szCs w:val="32"/>
          <w:highlight w:val="none"/>
          <w:lang w:eastAsia="zh-CN"/>
        </w:rPr>
        <w:t>对村级公益事业建设的补助</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2023年</w:t>
      </w:r>
      <w:r>
        <w:rPr>
          <w:rFonts w:hint="eastAsia" w:ascii="仿宋_GB2312" w:hAnsi="仿宋" w:eastAsia="仿宋_GB2312"/>
          <w:sz w:val="32"/>
          <w:szCs w:val="32"/>
          <w:highlight w:val="none"/>
        </w:rPr>
        <w:t>预算</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与202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相比无变化</w:t>
      </w:r>
      <w:r>
        <w:rPr>
          <w:rFonts w:hint="eastAsia" w:ascii="仿宋_GB2312" w:hAnsi="仿宋" w:eastAsia="仿宋_GB2312"/>
          <w:sz w:val="32"/>
          <w:szCs w:val="32"/>
          <w:highlight w:val="none"/>
        </w:rPr>
        <w:t>。</w:t>
      </w:r>
    </w:p>
    <w:p>
      <w:pPr>
        <w:adjustRightInd w:val="0"/>
        <w:snapToGrid w:val="0"/>
        <w:spacing w:line="600" w:lineRule="exact"/>
        <w:ind w:firstLine="643" w:firstLineChars="200"/>
        <w:rPr>
          <w:rFonts w:hint="eastAsia" w:ascii="仿宋_GB2312" w:hAnsi="仿宋" w:eastAsia="仿宋_GB2312"/>
          <w:color w:val="auto"/>
          <w:sz w:val="32"/>
          <w:szCs w:val="32"/>
          <w:highlight w:val="none"/>
        </w:rPr>
      </w:pPr>
      <w:r>
        <w:rPr>
          <w:rFonts w:hint="eastAsia" w:ascii="仿宋_GB2312" w:hAnsi="仿宋" w:eastAsia="仿宋_GB2312"/>
          <w:b/>
          <w:sz w:val="32"/>
          <w:szCs w:val="32"/>
          <w:highlight w:val="none"/>
          <w:lang w:val="en-US" w:eastAsia="zh-CN"/>
        </w:rPr>
        <w:t>10</w:t>
      </w:r>
      <w:r>
        <w:rPr>
          <w:rFonts w:hint="eastAsia" w:ascii="仿宋_GB2312" w:hAnsi="仿宋" w:eastAsia="仿宋_GB2312"/>
          <w:b/>
          <w:sz w:val="32"/>
          <w:szCs w:val="32"/>
          <w:highlight w:val="none"/>
        </w:rPr>
        <w:t>.住房保障支出（类）住房改革支出（款）住房公积金（项）</w:t>
      </w:r>
      <w:r>
        <w:rPr>
          <w:rFonts w:hint="eastAsia" w:ascii="仿宋_GB2312" w:hAnsi="仿宋" w:eastAsia="仿宋_GB2312"/>
          <w:sz w:val="32"/>
          <w:szCs w:val="32"/>
          <w:highlight w:val="none"/>
          <w:lang w:eastAsia="zh-CN"/>
        </w:rPr>
        <w:t>2023年</w:t>
      </w:r>
      <w:r>
        <w:rPr>
          <w:rFonts w:hint="eastAsia" w:ascii="仿宋_GB2312" w:hAnsi="仿宋" w:eastAsia="仿宋_GB2312"/>
          <w:sz w:val="32"/>
          <w:szCs w:val="32"/>
          <w:highlight w:val="none"/>
        </w:rPr>
        <w:t>预算</w:t>
      </w:r>
      <w:r>
        <w:rPr>
          <w:rFonts w:hint="eastAsia" w:ascii="仿宋_GB2312" w:hAnsi="仿宋" w:eastAsia="仿宋_GB2312"/>
          <w:sz w:val="32"/>
          <w:szCs w:val="32"/>
          <w:highlight w:val="none"/>
          <w:lang w:val="en-US" w:eastAsia="zh-CN"/>
        </w:rPr>
        <w:t>13.94</w:t>
      </w:r>
      <w:r>
        <w:rPr>
          <w:rFonts w:hint="eastAsia" w:ascii="仿宋_GB2312" w:hAnsi="仿宋" w:eastAsia="仿宋_GB2312"/>
          <w:sz w:val="32"/>
          <w:szCs w:val="32"/>
          <w:highlight w:val="none"/>
        </w:rPr>
        <w:t>万元，比</w:t>
      </w:r>
      <w:r>
        <w:rPr>
          <w:rFonts w:hint="eastAsia" w:ascii="仿宋_GB2312" w:hAnsi="仿宋" w:eastAsia="仿宋_GB2312"/>
          <w:sz w:val="32"/>
          <w:szCs w:val="32"/>
          <w:highlight w:val="none"/>
          <w:lang w:eastAsia="zh-CN"/>
        </w:rPr>
        <w:t>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eastAsia="zh-CN"/>
        </w:rPr>
        <w:t>增加</w:t>
      </w:r>
      <w:r>
        <w:rPr>
          <w:rFonts w:hint="eastAsia" w:ascii="仿宋_GB2312" w:hAnsi="仿宋" w:eastAsia="仿宋_GB2312"/>
          <w:sz w:val="32"/>
          <w:szCs w:val="32"/>
          <w:highlight w:val="none"/>
          <w:lang w:val="en-US" w:eastAsia="zh-CN"/>
        </w:rPr>
        <w:t>2.9</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26.3</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rPr>
        <w:t>原因主要是</w:t>
      </w:r>
      <w:r>
        <w:rPr>
          <w:rFonts w:hint="eastAsia" w:ascii="仿宋_GB2312" w:hAnsi="仿宋" w:eastAsia="仿宋_GB2312"/>
          <w:color w:val="auto"/>
          <w:sz w:val="32"/>
          <w:szCs w:val="32"/>
          <w:highlight w:val="none"/>
          <w:lang w:eastAsia="zh-CN"/>
        </w:rPr>
        <w:t>住房公积金缴费基数变动</w:t>
      </w:r>
      <w:r>
        <w:rPr>
          <w:rFonts w:hint="eastAsia" w:ascii="仿宋_GB2312" w:hAnsi="仿宋" w:eastAsia="仿宋_GB2312"/>
          <w:color w:val="auto"/>
          <w:sz w:val="32"/>
          <w:szCs w:val="32"/>
          <w:highlight w:val="none"/>
        </w:rPr>
        <w:t>。</w:t>
      </w:r>
    </w:p>
    <w:p>
      <w:pPr>
        <w:adjustRightInd w:val="0"/>
        <w:snapToGrid w:val="0"/>
        <w:spacing w:line="600" w:lineRule="exact"/>
        <w:ind w:firstLine="643" w:firstLineChars="200"/>
        <w:rPr>
          <w:rFonts w:ascii="仿宋_GB2312" w:hAnsi="仿宋" w:eastAsia="楷体_GB2312"/>
          <w:sz w:val="32"/>
          <w:szCs w:val="32"/>
          <w:highlight w:val="none"/>
        </w:rPr>
      </w:pPr>
      <w:r>
        <w:rPr>
          <w:rFonts w:hint="eastAsia" w:ascii="仿宋_GB2312" w:hAnsi="仿宋" w:eastAsia="仿宋_GB2312" w:cs="仿宋_GB2312"/>
          <w:b/>
          <w:bCs/>
          <w:sz w:val="32"/>
          <w:szCs w:val="32"/>
          <w:highlight w:val="none"/>
          <w:lang w:val="en-US" w:eastAsia="zh-CN"/>
        </w:rPr>
        <w:t>11</w:t>
      </w:r>
      <w:r>
        <w:rPr>
          <w:rFonts w:ascii="仿宋_GB2312" w:hAnsi="仿宋" w:eastAsia="仿宋_GB2312" w:cs="仿宋_GB2312"/>
          <w:b/>
          <w:bCs/>
          <w:sz w:val="32"/>
          <w:szCs w:val="32"/>
          <w:highlight w:val="none"/>
        </w:rPr>
        <w:t>.</w:t>
      </w:r>
      <w:r>
        <w:rPr>
          <w:rFonts w:hint="eastAsia" w:ascii="仿宋_GB2312" w:hAnsi="仿宋" w:eastAsia="仿宋_GB2312" w:cs="仿宋_GB2312"/>
          <w:b/>
          <w:bCs/>
          <w:sz w:val="32"/>
          <w:szCs w:val="32"/>
          <w:highlight w:val="none"/>
        </w:rPr>
        <w:t>住房保障支出（类）住房改革支出（款）购房补贴（项）</w:t>
      </w:r>
      <w:r>
        <w:rPr>
          <w:rFonts w:hint="eastAsia" w:ascii="仿宋_GB2312" w:hAnsi="仿宋" w:eastAsia="仿宋_GB2312" w:cs="仿宋_GB2312"/>
          <w:sz w:val="32"/>
          <w:szCs w:val="32"/>
          <w:highlight w:val="none"/>
          <w:lang w:eastAsia="zh-CN"/>
        </w:rPr>
        <w:t>2023年</w:t>
      </w:r>
      <w:r>
        <w:rPr>
          <w:rFonts w:hint="eastAsia" w:ascii="仿宋_GB2312" w:hAnsi="仿宋" w:eastAsia="仿宋_GB2312" w:cs="仿宋_GB2312"/>
          <w:sz w:val="32"/>
          <w:szCs w:val="32"/>
          <w:highlight w:val="none"/>
        </w:rPr>
        <w:t>预算</w:t>
      </w:r>
      <w:r>
        <w:rPr>
          <w:rFonts w:hint="eastAsia" w:ascii="仿宋_GB2312" w:hAnsi="仿宋" w:eastAsia="仿宋_GB2312" w:cs="仿宋_GB2312"/>
          <w:sz w:val="32"/>
          <w:szCs w:val="32"/>
          <w:highlight w:val="none"/>
          <w:lang w:val="en-US" w:eastAsia="zh-CN"/>
        </w:rPr>
        <w:t>5.81</w:t>
      </w:r>
      <w:r>
        <w:rPr>
          <w:rFonts w:hint="eastAsia" w:ascii="仿宋_GB2312" w:hAnsi="仿宋" w:eastAsia="仿宋_GB2312" w:cs="仿宋_GB2312"/>
          <w:sz w:val="32"/>
          <w:szCs w:val="32"/>
          <w:highlight w:val="none"/>
        </w:rPr>
        <w:t>万元，比</w:t>
      </w:r>
      <w:r>
        <w:rPr>
          <w:rFonts w:ascii="仿宋_GB2312" w:hAnsi="仿宋" w:eastAsia="仿宋_GB2312" w:cs="仿宋_GB2312"/>
          <w:sz w:val="32"/>
          <w:szCs w:val="32"/>
          <w:highlight w:val="none"/>
        </w:rPr>
        <w:t>202</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年预算增加</w:t>
      </w:r>
      <w:r>
        <w:rPr>
          <w:rFonts w:hint="eastAsia" w:ascii="仿宋_GB2312" w:hAnsi="仿宋" w:eastAsia="仿宋_GB2312" w:cs="仿宋_GB2312"/>
          <w:sz w:val="32"/>
          <w:szCs w:val="32"/>
          <w:highlight w:val="none"/>
          <w:lang w:val="en-US" w:eastAsia="zh-CN"/>
        </w:rPr>
        <w:t>1.21</w:t>
      </w:r>
      <w:r>
        <w:rPr>
          <w:rFonts w:hint="eastAsia" w:ascii="仿宋_GB2312" w:hAnsi="仿宋" w:eastAsia="仿宋_GB2312" w:cs="仿宋_GB2312"/>
          <w:sz w:val="32"/>
          <w:szCs w:val="32"/>
          <w:highlight w:val="none"/>
        </w:rPr>
        <w:t>万元，增长</w:t>
      </w:r>
      <w:r>
        <w:rPr>
          <w:rFonts w:hint="eastAsia" w:ascii="仿宋_GB2312" w:hAnsi="仿宋" w:eastAsia="仿宋_GB2312" w:cs="仿宋_GB2312"/>
          <w:sz w:val="32"/>
          <w:szCs w:val="32"/>
          <w:highlight w:val="none"/>
          <w:lang w:val="en-US" w:eastAsia="zh-CN"/>
        </w:rPr>
        <w:t>26.3</w:t>
      </w:r>
      <w:r>
        <w:rPr>
          <w:rFonts w:ascii="仿宋_GB2312" w:hAnsi="仿宋" w:eastAsia="仿宋_GB2312" w:cs="仿宋_GB2312"/>
          <w:sz w:val="32"/>
          <w:szCs w:val="32"/>
          <w:highlight w:val="none"/>
        </w:rPr>
        <w:t>%</w:t>
      </w:r>
      <w:r>
        <w:rPr>
          <w:rFonts w:hint="eastAsia" w:ascii="仿宋_GB2312" w:hAnsi="仿宋" w:eastAsia="仿宋_GB2312" w:cs="仿宋_GB2312"/>
          <w:sz w:val="32"/>
          <w:szCs w:val="32"/>
          <w:highlight w:val="none"/>
        </w:rPr>
        <w:t>，增长原因主要是功能科目变动。</w:t>
      </w:r>
    </w:p>
    <w:p>
      <w:pPr>
        <w:pStyle w:val="6"/>
        <w:adjustRightInd w:val="0"/>
        <w:snapToGrid w:val="0"/>
        <w:spacing w:before="0" w:beforeAutospacing="0" w:after="0" w:afterAutospacing="0" w:line="600" w:lineRule="exact"/>
        <w:ind w:firstLine="640" w:firstLineChars="200"/>
        <w:rPr>
          <w:rFonts w:ascii="黑体" w:eastAsia="黑体"/>
          <w:color w:val="000000" w:themeColor="text1"/>
          <w14:textFill>
            <w14:solidFill>
              <w14:schemeClr w14:val="tx1"/>
            </w14:solidFill>
          </w14:textFill>
        </w:rPr>
      </w:pPr>
      <w:r>
        <w:rPr>
          <w:rFonts w:hint="eastAsia" w:ascii="黑体" w:hAnsi="仿宋" w:eastAsia="黑体" w:cs="Times New Roman"/>
          <w:color w:val="000000" w:themeColor="text1"/>
          <w:kern w:val="2"/>
          <w:sz w:val="32"/>
          <w:szCs w:val="32"/>
          <w14:textFill>
            <w14:solidFill>
              <w14:schemeClr w14:val="tx1"/>
            </w14:solidFill>
          </w14:textFill>
        </w:rPr>
        <w:t>六、关于</w:t>
      </w:r>
      <w:r>
        <w:rPr>
          <w:rFonts w:hint="eastAsia" w:ascii="黑体" w:hAnsi="仿宋" w:eastAsia="黑体" w:cs="Times New Roman"/>
          <w:color w:val="000000" w:themeColor="text1"/>
          <w:kern w:val="2"/>
          <w:sz w:val="32"/>
          <w:szCs w:val="32"/>
          <w:lang w:eastAsia="zh-CN"/>
          <w14:textFill>
            <w14:solidFill>
              <w14:schemeClr w14:val="tx1"/>
            </w14:solidFill>
          </w14:textFill>
        </w:rPr>
        <w:t>2023年</w:t>
      </w:r>
      <w:r>
        <w:rPr>
          <w:rFonts w:hint="eastAsia" w:ascii="黑体" w:hAnsi="仿宋" w:eastAsia="黑体" w:cs="Times New Roman"/>
          <w:color w:val="000000" w:themeColor="text1"/>
          <w:kern w:val="2"/>
          <w:sz w:val="32"/>
          <w:szCs w:val="32"/>
          <w14:textFill>
            <w14:solidFill>
              <w14:schemeClr w14:val="tx1"/>
            </w14:solidFill>
          </w14:textFill>
        </w:rPr>
        <w:t>一般公共预算基本支出表的说明</w:t>
      </w:r>
    </w:p>
    <w:p>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sz w:val="32"/>
          <w:szCs w:val="32"/>
          <w:lang w:eastAsia="zh-CN"/>
        </w:rPr>
        <w:t>淮北市相山区渠沟镇财政所2023年</w:t>
      </w:r>
      <w:r>
        <w:rPr>
          <w:rFonts w:hint="eastAsia" w:ascii="仿宋_GB2312" w:hAnsi="仿宋" w:eastAsia="仿宋_GB2312"/>
          <w:sz w:val="32"/>
          <w:szCs w:val="32"/>
        </w:rPr>
        <w:t>一般公共预算基本</w:t>
      </w:r>
      <w:r>
        <w:rPr>
          <w:rFonts w:hint="eastAsia" w:ascii="仿宋_GB2312" w:hAnsi="仿宋" w:eastAsia="仿宋_GB2312"/>
          <w:color w:val="auto"/>
          <w:sz w:val="32"/>
          <w:szCs w:val="32"/>
        </w:rPr>
        <w:t>支出</w:t>
      </w:r>
      <w:r>
        <w:rPr>
          <w:rFonts w:hint="eastAsia" w:ascii="仿宋_GB2312" w:hAnsi="仿宋" w:eastAsia="仿宋_GB2312"/>
          <w:color w:val="auto"/>
          <w:sz w:val="32"/>
          <w:szCs w:val="32"/>
          <w:lang w:val="en-US" w:eastAsia="zh-CN"/>
        </w:rPr>
        <w:t>177.44</w:t>
      </w:r>
      <w:r>
        <w:rPr>
          <w:rFonts w:hint="eastAsia" w:ascii="仿宋_GB2312" w:hAnsi="仿宋" w:eastAsia="仿宋_GB2312"/>
          <w:color w:val="auto"/>
          <w:sz w:val="32"/>
          <w:szCs w:val="32"/>
        </w:rPr>
        <w:t>万元，其中</w:t>
      </w:r>
      <w:r>
        <w:rPr>
          <w:rFonts w:hint="eastAsia" w:ascii="仿宋_GB2312" w:hAnsi="仿宋" w:eastAsia="仿宋_GB2312"/>
          <w:color w:val="auto"/>
          <w:sz w:val="32"/>
          <w:szCs w:val="32"/>
          <w:lang w:eastAsia="zh-CN"/>
        </w:rPr>
        <w:t>：</w:t>
      </w:r>
      <w:r>
        <w:rPr>
          <w:rFonts w:hint="eastAsia" w:ascii="仿宋_GB2312" w:hAnsi="仿宋" w:eastAsia="仿宋_GB2312" w:cs="Times New Roman"/>
          <w:color w:val="auto"/>
          <w:sz w:val="32"/>
          <w:szCs w:val="32"/>
          <w:highlight w:val="none"/>
          <w:lang w:val="en-US" w:eastAsia="zh-CN"/>
        </w:rPr>
        <w:t>工资福利支出150.09万元，商品和服务支出20.89万元，对个人和家庭的补助6.46万元。</w:t>
      </w:r>
    </w:p>
    <w:p>
      <w:pPr>
        <w:keepNext w:val="0"/>
        <w:keepLines w:val="0"/>
        <w:pageBreakBefore w:val="0"/>
        <w:kinsoku/>
        <w:overflowPunct/>
        <w:topLinePunct w:val="0"/>
        <w:autoSpaceDE/>
        <w:autoSpaceDN/>
        <w:bidi w:val="0"/>
        <w:adjustRightInd w:val="0"/>
        <w:snapToGrid w:val="0"/>
        <w:spacing w:line="600" w:lineRule="atLeas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sz w:val="32"/>
          <w:szCs w:val="32"/>
        </w:rPr>
        <w:t>（一）</w:t>
      </w:r>
      <w:r>
        <w:rPr>
          <w:rFonts w:hint="eastAsia" w:ascii="仿宋_GB2312" w:hAnsi="仿宋" w:eastAsia="仿宋_GB2312" w:cs="Times New Roman"/>
          <w:color w:val="auto"/>
          <w:sz w:val="32"/>
          <w:szCs w:val="32"/>
          <w:highlight w:val="none"/>
          <w:lang w:val="en-US" w:eastAsia="zh-CN"/>
        </w:rPr>
        <w:t>工资福利支出150.09万元，主要包括：基本工资、津贴补贴、奖金、机关事业单位基本养老保险缴费、职业年金缴费、职工基本医疗保险缴费、公务员医疗补助缴费、其他社会保障缴费、住房公积金、其他工资福利支出等。</w:t>
      </w:r>
    </w:p>
    <w:p>
      <w:pPr>
        <w:keepNext w:val="0"/>
        <w:keepLines w:val="0"/>
        <w:pageBreakBefore w:val="0"/>
        <w:kinsoku/>
        <w:overflowPunct/>
        <w:topLinePunct w:val="0"/>
        <w:autoSpaceDE/>
        <w:autoSpaceDN/>
        <w:bidi w:val="0"/>
        <w:adjustRightInd w:val="0"/>
        <w:snapToGrid w:val="0"/>
        <w:spacing w:line="600" w:lineRule="atLeas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rPr>
        <w:t>）</w:t>
      </w:r>
      <w:r>
        <w:rPr>
          <w:rFonts w:hint="eastAsia" w:ascii="仿宋_GB2312" w:hAnsi="仿宋" w:eastAsia="仿宋_GB2312" w:cs="Times New Roman"/>
          <w:color w:val="auto"/>
          <w:sz w:val="32"/>
          <w:szCs w:val="32"/>
          <w:highlight w:val="none"/>
          <w:lang w:val="en-US" w:eastAsia="zh-CN"/>
        </w:rPr>
        <w:t>商品和服务支出20.89万元，主要包括：培训费、工会经费、福利费、其他交通费用、其他商品和服务支出等。</w:t>
      </w:r>
    </w:p>
    <w:p>
      <w:pPr>
        <w:keepNext w:val="0"/>
        <w:keepLines w:val="0"/>
        <w:pageBreakBefore w:val="0"/>
        <w:kinsoku/>
        <w:overflowPunct/>
        <w:topLinePunct w:val="0"/>
        <w:autoSpaceDE/>
        <w:autoSpaceDN/>
        <w:bidi w:val="0"/>
        <w:adjustRightInd w:val="0"/>
        <w:snapToGrid w:val="0"/>
        <w:spacing w:line="600" w:lineRule="atLeas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w:t>
      </w:r>
      <w:r>
        <w:rPr>
          <w:rFonts w:hint="eastAsia" w:ascii="仿宋_GB2312" w:hAnsi="仿宋" w:eastAsia="仿宋_GB2312" w:cs="Times New Roman"/>
          <w:color w:val="auto"/>
          <w:sz w:val="32"/>
          <w:szCs w:val="32"/>
          <w:highlight w:val="none"/>
          <w:lang w:val="en-US" w:eastAsia="zh-CN"/>
        </w:rPr>
        <w:t>对个人和家庭的补助6.46万元，主要包括：其他对个人和家庭的补助等。</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2023年</w:t>
      </w:r>
      <w:r>
        <w:rPr>
          <w:rFonts w:hint="eastAsia" w:ascii="黑体" w:hAnsi="仿宋" w:eastAsia="黑体"/>
          <w:sz w:val="32"/>
          <w:szCs w:val="32"/>
        </w:rPr>
        <w:t>政府性基金预算支出表的说明</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lang w:eastAsia="zh-CN"/>
        </w:rPr>
        <w:t>淮北市相山区渠沟镇财政所2023年</w:t>
      </w:r>
      <w:r>
        <w:rPr>
          <w:rFonts w:hint="eastAsia" w:ascii="仿宋_GB2312" w:hAnsi="仿宋" w:eastAsia="仿宋_GB2312"/>
          <w:sz w:val="32"/>
          <w:szCs w:val="32"/>
        </w:rPr>
        <w:t>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2023年</w:t>
      </w:r>
      <w:r>
        <w:rPr>
          <w:rFonts w:hint="eastAsia" w:ascii="黑体" w:hAnsi="仿宋" w:eastAsia="黑体"/>
          <w:sz w:val="32"/>
          <w:szCs w:val="32"/>
        </w:rPr>
        <w:t>国有资本经营预算支出表的说明</w:t>
      </w:r>
    </w:p>
    <w:p>
      <w:pPr>
        <w:pStyle w:val="6"/>
        <w:adjustRightInd w:val="0"/>
        <w:snapToGrid w:val="0"/>
        <w:spacing w:before="0" w:beforeAutospacing="0" w:after="0" w:afterAutospacing="0" w:line="60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淮北市相山区渠沟镇财政所2023年</w:t>
      </w:r>
      <w:r>
        <w:rPr>
          <w:rFonts w:hint="eastAsia" w:ascii="仿宋_GB2312" w:hAnsi="仿宋" w:eastAsia="仿宋_GB2312"/>
          <w:sz w:val="32"/>
          <w:szCs w:val="32"/>
        </w:rPr>
        <w:t>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hint="eastAsia" w:ascii="黑体" w:hAnsi="仿宋" w:eastAsia="黑体"/>
          <w:sz w:val="32"/>
          <w:szCs w:val="32"/>
          <w:lang w:eastAsia="zh-CN"/>
        </w:rPr>
        <w:t>2023年</w:t>
      </w:r>
      <w:r>
        <w:rPr>
          <w:rFonts w:hint="eastAsia" w:ascii="黑体" w:hAnsi="仿宋" w:eastAsia="黑体"/>
          <w:sz w:val="32"/>
          <w:szCs w:val="32"/>
        </w:rPr>
        <w:t>项目支出表的说明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淮北市相山区渠沟镇财政所2023年</w:t>
      </w:r>
      <w:r>
        <w:rPr>
          <w:rFonts w:hint="eastAsia" w:ascii="仿宋_GB2312" w:hAnsi="仿宋" w:eastAsia="仿宋_GB2312"/>
          <w:sz w:val="32"/>
          <w:szCs w:val="32"/>
        </w:rPr>
        <w:t>预算共安排项目支出</w:t>
      </w:r>
      <w:r>
        <w:rPr>
          <w:rFonts w:hint="eastAsia" w:ascii="仿宋_GB2312" w:hAnsi="仿宋" w:eastAsia="仿宋_GB2312"/>
          <w:sz w:val="32"/>
          <w:szCs w:val="32"/>
          <w:lang w:val="en-US" w:eastAsia="zh-CN"/>
        </w:rPr>
        <w:t>39.04</w:t>
      </w:r>
      <w:r>
        <w:rPr>
          <w:rFonts w:hint="eastAsia" w:ascii="仿宋_GB2312" w:hAnsi="仿宋" w:eastAsia="仿宋_GB2312"/>
          <w:sz w:val="32"/>
          <w:szCs w:val="32"/>
        </w:rPr>
        <w:t>万元，比</w:t>
      </w:r>
      <w:r>
        <w:rPr>
          <w:rFonts w:hint="eastAsia" w:ascii="仿宋_GB2312" w:hAnsi="仿宋" w:eastAsia="仿宋_GB2312"/>
          <w:sz w:val="32"/>
          <w:szCs w:val="32"/>
          <w:lang w:eastAsia="zh-CN"/>
        </w:rPr>
        <w:t>20</w:t>
      </w:r>
      <w:r>
        <w:rPr>
          <w:rFonts w:hint="eastAsia" w:ascii="仿宋_GB2312" w:hAnsi="仿宋" w:eastAsia="仿宋_GB2312"/>
          <w:sz w:val="32"/>
          <w:szCs w:val="32"/>
          <w:highlight w:val="none"/>
          <w:lang w:eastAsia="zh-CN"/>
        </w:rPr>
        <w:t>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eastAsia="zh-CN"/>
        </w:rPr>
        <w:t>减少</w:t>
      </w:r>
      <w:r>
        <w:rPr>
          <w:rFonts w:hint="eastAsia" w:ascii="仿宋_GB2312" w:hAnsi="仿宋" w:eastAsia="仿宋_GB2312"/>
          <w:sz w:val="32"/>
          <w:szCs w:val="32"/>
          <w:highlight w:val="none"/>
          <w:lang w:val="en-US" w:eastAsia="zh-CN"/>
        </w:rPr>
        <w:t>29.6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下降</w:t>
      </w:r>
      <w:r>
        <w:rPr>
          <w:rFonts w:hint="eastAsia" w:ascii="仿宋_GB2312" w:hAnsi="仿宋" w:eastAsia="仿宋_GB2312"/>
          <w:sz w:val="32"/>
          <w:szCs w:val="32"/>
          <w:highlight w:val="none"/>
          <w:lang w:val="en-US" w:eastAsia="zh-CN"/>
        </w:rPr>
        <w:t>43.1</w:t>
      </w:r>
      <w:r>
        <w:rPr>
          <w:rFonts w:hint="eastAsia" w:ascii="仿宋_GB2312" w:hAnsi="仿宋" w:eastAsia="仿宋_GB2312"/>
          <w:sz w:val="32"/>
          <w:szCs w:val="32"/>
          <w:highlight w:val="none"/>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民生工程经费及规范化财政所经费项目</w:t>
      </w:r>
      <w:r>
        <w:rPr>
          <w:rFonts w:hint="eastAsia" w:ascii="仿宋_GB2312" w:hAnsi="仿宋" w:eastAsia="仿宋_GB2312" w:cs="Times New Roman"/>
          <w:color w:val="auto"/>
          <w:sz w:val="32"/>
          <w:szCs w:val="32"/>
          <w:highlight w:val="none"/>
          <w:lang w:val="en-US" w:eastAsia="zh-CN"/>
        </w:rPr>
        <w:t>预算金额安排</w:t>
      </w:r>
      <w:r>
        <w:rPr>
          <w:rFonts w:hint="eastAsia" w:ascii="仿宋_GB2312" w:hAnsi="仿宋" w:eastAsia="仿宋_GB2312"/>
          <w:sz w:val="32"/>
          <w:szCs w:val="32"/>
          <w:lang w:eastAsia="zh-CN"/>
        </w:rPr>
        <w:t>减少。</w:t>
      </w:r>
      <w:r>
        <w:rPr>
          <w:rFonts w:hint="eastAsia" w:ascii="仿宋_GB2312" w:hAnsi="仿宋" w:eastAsia="仿宋_GB2312"/>
          <w:sz w:val="32"/>
          <w:szCs w:val="32"/>
        </w:rPr>
        <w:t>本年财政拨款安排</w:t>
      </w:r>
      <w:r>
        <w:rPr>
          <w:rFonts w:hint="eastAsia" w:ascii="仿宋_GB2312" w:hAnsi="仿宋" w:eastAsia="仿宋_GB2312"/>
          <w:sz w:val="32"/>
          <w:szCs w:val="32"/>
          <w:lang w:val="en-US" w:eastAsia="zh-CN"/>
        </w:rPr>
        <w:t>39.04</w:t>
      </w:r>
      <w:r>
        <w:rPr>
          <w:rFonts w:hint="eastAsia" w:ascii="仿宋_GB2312" w:hAnsi="仿宋" w:eastAsia="仿宋_GB2312"/>
          <w:sz w:val="32"/>
          <w:szCs w:val="32"/>
        </w:rPr>
        <w:t>万元（</w:t>
      </w:r>
      <w:bookmarkStart w:id="0" w:name="_GoBack"/>
      <w:r>
        <w:rPr>
          <w:rFonts w:hint="eastAsia" w:ascii="仿宋_GB2312" w:hAnsi="仿宋" w:eastAsia="仿宋_GB2312"/>
          <w:sz w:val="32"/>
          <w:szCs w:val="32"/>
        </w:rPr>
        <w:t>其中，一般公共预算拨款安排</w:t>
      </w:r>
      <w:r>
        <w:rPr>
          <w:rFonts w:hint="eastAsia" w:ascii="仿宋_GB2312" w:hAnsi="仿宋" w:eastAsia="仿宋_GB2312"/>
          <w:sz w:val="32"/>
          <w:szCs w:val="32"/>
          <w:lang w:val="en-US" w:eastAsia="zh-CN"/>
        </w:rPr>
        <w:t>39.04</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政府性基金预算拨款安排0.00万元，国有资本经营预算拨款安排0.00万元</w:t>
      </w:r>
      <w:r>
        <w:rPr>
          <w:rFonts w:hint="eastAsia" w:ascii="仿宋_GB2312" w:hAnsi="仿宋" w:eastAsia="仿宋_GB2312"/>
          <w:sz w:val="32"/>
          <w:szCs w:val="32"/>
        </w:rPr>
        <w:t>）</w:t>
      </w:r>
      <w:bookmarkEnd w:id="0"/>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财政拨款上年结转安排0.00万元（其中，一般公共预算拨款安排0.00万元，政府性基金预算拨款安排0.00万元，国有资本经营预算拨款安排0.00万元）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2023年</w:t>
      </w:r>
      <w:r>
        <w:rPr>
          <w:rFonts w:hint="eastAsia" w:ascii="黑体" w:hAnsi="仿宋" w:eastAsia="黑体"/>
          <w:sz w:val="32"/>
          <w:szCs w:val="32"/>
        </w:rPr>
        <w:t>政府采购支出表的说明</w:t>
      </w:r>
    </w:p>
    <w:p>
      <w:pPr>
        <w:pStyle w:val="6"/>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lang w:eastAsia="zh-CN"/>
        </w:rPr>
        <w:t>淮北市相山区渠沟镇财政所</w:t>
      </w:r>
      <w:r>
        <w:rPr>
          <w:rFonts w:hint="eastAsia" w:ascii="仿宋_GB2312" w:hAnsi="仿宋" w:eastAsia="仿宋_GB2312"/>
          <w:color w:val="auto"/>
          <w:sz w:val="32"/>
          <w:szCs w:val="32"/>
        </w:rPr>
        <w:t>2023年预算安排政府</w:t>
      </w:r>
      <w:r>
        <w:rPr>
          <w:rFonts w:hint="eastAsia" w:ascii="仿宋_GB2312" w:hAnsi="仿宋" w:eastAsia="仿宋_GB2312"/>
          <w:color w:val="auto"/>
          <w:sz w:val="32"/>
          <w:szCs w:val="32"/>
          <w:lang w:eastAsia="zh-CN"/>
        </w:rPr>
        <w:t>采购</w:t>
      </w:r>
      <w:r>
        <w:rPr>
          <w:rFonts w:hint="eastAsia" w:ascii="仿宋_GB2312" w:hAnsi="仿宋" w:eastAsia="仿宋_GB2312"/>
          <w:color w:val="auto"/>
          <w:sz w:val="32"/>
          <w:szCs w:val="32"/>
        </w:rPr>
        <w:t>支出</w:t>
      </w:r>
      <w:r>
        <w:rPr>
          <w:rFonts w:hint="eastAsia" w:ascii="仿宋_GB2312" w:hAnsi="仿宋" w:eastAsia="仿宋_GB2312"/>
          <w:color w:val="auto"/>
          <w:sz w:val="32"/>
          <w:szCs w:val="32"/>
          <w:lang w:val="en-US" w:eastAsia="zh-CN"/>
        </w:rPr>
        <w:t>5.4</w:t>
      </w:r>
      <w:r>
        <w:rPr>
          <w:rFonts w:hint="eastAsia" w:ascii="仿宋_GB2312" w:hAnsi="仿宋" w:eastAsia="仿宋_GB2312"/>
          <w:color w:val="auto"/>
          <w:sz w:val="32"/>
          <w:szCs w:val="32"/>
        </w:rPr>
        <w:t>万元，比2022年预算增加</w:t>
      </w:r>
      <w:r>
        <w:rPr>
          <w:rFonts w:hint="eastAsia" w:ascii="仿宋_GB2312" w:hAnsi="仿宋" w:eastAsia="仿宋_GB2312"/>
          <w:color w:val="auto"/>
          <w:sz w:val="32"/>
          <w:szCs w:val="32"/>
          <w:lang w:val="en-US" w:eastAsia="zh-CN"/>
        </w:rPr>
        <w:t>5.4</w:t>
      </w:r>
      <w:r>
        <w:rPr>
          <w:rFonts w:hint="eastAsia" w:ascii="仿宋_GB2312" w:hAnsi="仿宋" w:eastAsia="仿宋_GB2312"/>
          <w:color w:val="auto"/>
          <w:sz w:val="32"/>
          <w:szCs w:val="32"/>
        </w:rPr>
        <w:t>万元，增长原因主要</w:t>
      </w:r>
      <w:r>
        <w:rPr>
          <w:rFonts w:hint="eastAsia" w:ascii="仿宋_GB2312" w:hAnsi="仿宋" w:eastAsia="仿宋_GB2312"/>
          <w:color w:val="auto"/>
          <w:sz w:val="32"/>
          <w:szCs w:val="32"/>
          <w:lang w:eastAsia="zh-CN"/>
        </w:rPr>
        <w:t>是预算金额安排计划增加</w:t>
      </w:r>
      <w:r>
        <w:rPr>
          <w:rFonts w:hint="eastAsia" w:ascii="仿宋_GB2312" w:hAnsi="仿宋" w:eastAsia="仿宋_GB2312"/>
          <w:color w:val="auto"/>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2023年</w:t>
      </w:r>
      <w:r>
        <w:rPr>
          <w:rFonts w:hint="eastAsia" w:ascii="黑体" w:hAnsi="仿宋" w:eastAsia="黑体"/>
          <w:sz w:val="32"/>
          <w:szCs w:val="32"/>
        </w:rPr>
        <w:t>政府购买服务支出表的说明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淮北市相山区渠沟镇2023年</w:t>
      </w:r>
      <w:r>
        <w:rPr>
          <w:rFonts w:hint="eastAsia" w:ascii="仿宋_GB2312" w:hAnsi="仿宋" w:eastAsia="仿宋_GB2312"/>
          <w:sz w:val="32"/>
          <w:szCs w:val="32"/>
        </w:rPr>
        <w:t>没有安排政府购买服务支出。</w:t>
      </w:r>
    </w:p>
    <w:p>
      <w:pPr>
        <w:numPr>
          <w:ilvl w:val="0"/>
          <w:numId w:val="2"/>
        </w:num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其他重要事项情况说明</w:t>
      </w:r>
    </w:p>
    <w:p>
      <w:pPr>
        <w:adjustRightInd w:val="0"/>
        <w:snapToGrid w:val="0"/>
        <w:spacing w:line="600" w:lineRule="exact"/>
        <w:ind w:firstLine="643" w:firstLineChars="200"/>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color w:val="auto"/>
          <w:sz w:val="32"/>
          <w:szCs w:val="32"/>
        </w:rPr>
      </w:pPr>
      <w:r>
        <w:rPr>
          <w:rFonts w:hint="eastAsia" w:ascii="仿宋_GB2312" w:hAnsi="楷体" w:eastAsia="仿宋_GB2312"/>
          <w:b/>
          <w:color w:val="auto"/>
          <w:sz w:val="32"/>
          <w:szCs w:val="32"/>
          <w:lang w:val="en-US" w:eastAsia="zh-CN"/>
        </w:rPr>
        <w:t>1</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政策性农业保险</w:t>
      </w:r>
      <w:r>
        <w:rPr>
          <w:rFonts w:hint="eastAsia" w:ascii="仿宋_GB2312" w:hAnsi="楷体" w:eastAsia="仿宋_GB2312"/>
          <w:b/>
          <w:color w:val="auto"/>
          <w:sz w:val="32"/>
          <w:szCs w:val="32"/>
        </w:rPr>
        <w:t>”项目。</w:t>
      </w:r>
    </w:p>
    <w:p>
      <w:pPr>
        <w:adjustRightInd w:val="0"/>
        <w:snapToGrid w:val="0"/>
        <w:spacing w:line="600" w:lineRule="exact"/>
        <w:ind w:firstLine="640" w:firstLineChars="200"/>
        <w:rPr>
          <w:rFonts w:hint="eastAsia" w:ascii="仿宋_GB2312" w:hAnsi="楷体" w:eastAsia="仿宋_GB2312" w:cs="Times New Roman"/>
          <w:color w:val="auto"/>
          <w:sz w:val="32"/>
          <w:szCs w:val="32"/>
          <w:lang w:eastAsia="zh-CN"/>
        </w:rPr>
      </w:pPr>
      <w:r>
        <w:rPr>
          <w:rFonts w:hint="eastAsia" w:ascii="仿宋_GB2312" w:hAnsi="楷体" w:eastAsia="仿宋_GB2312"/>
          <w:color w:val="auto"/>
          <w:sz w:val="32"/>
          <w:szCs w:val="32"/>
        </w:rPr>
        <w:t>（1）项目概述。</w:t>
      </w:r>
      <w:r>
        <w:rPr>
          <w:rFonts w:hint="eastAsia" w:ascii="仿宋_GB2312" w:hAnsi="楷体" w:eastAsia="仿宋_GB2312" w:cs="Times New Roman"/>
          <w:color w:val="auto"/>
          <w:sz w:val="32"/>
          <w:szCs w:val="32"/>
        </w:rPr>
        <w:t>政府通过保费补贴等政策扶持，对种植业、养殖业因遭受自然灾害和意外事故造成的经济损失提供的直接物化成本保险</w:t>
      </w:r>
      <w:r>
        <w:rPr>
          <w:rFonts w:hint="eastAsia" w:ascii="仿宋_GB2312" w:hAnsi="楷体" w:eastAsia="仿宋_GB2312" w:cs="Times New Roman"/>
          <w:color w:val="auto"/>
          <w:sz w:val="32"/>
          <w:szCs w:val="32"/>
          <w:lang w:eastAsia="zh-CN"/>
        </w:rPr>
        <w:t>。</w:t>
      </w:r>
    </w:p>
    <w:p>
      <w:pPr>
        <w:spacing w:line="600" w:lineRule="exact"/>
        <w:ind w:firstLine="585" w:firstLineChars="183"/>
        <w:rPr>
          <w:rFonts w:ascii="仿宋_GB2312" w:hAnsi="楷体" w:eastAsia="仿宋_GB2312"/>
          <w:color w:val="auto"/>
          <w:sz w:val="32"/>
          <w:szCs w:val="32"/>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val="en-US" w:eastAsia="zh-CN"/>
        </w:rPr>
        <w:t>经常性业务</w:t>
      </w:r>
      <w:r>
        <w:rPr>
          <w:rFonts w:hint="eastAsia" w:ascii="仿宋_GB2312" w:hAnsi="楷体" w:eastAsia="仿宋_GB2312"/>
          <w:color w:val="auto"/>
          <w:sz w:val="32"/>
          <w:szCs w:val="32"/>
        </w:rPr>
        <w:tab/>
      </w:r>
    </w:p>
    <w:p>
      <w:pPr>
        <w:spacing w:line="600" w:lineRule="exact"/>
        <w:ind w:firstLine="585" w:firstLineChars="183"/>
        <w:rPr>
          <w:rFonts w:hint="default" w:ascii="仿宋_GB2312" w:hAnsi="楷体" w:eastAsia="仿宋_GB2312"/>
          <w:color w:val="auto"/>
          <w:sz w:val="32"/>
          <w:szCs w:val="32"/>
          <w:u w:val="single"/>
          <w:lang w:val="en-US"/>
        </w:rPr>
      </w:pPr>
      <w:r>
        <w:rPr>
          <w:rFonts w:hint="eastAsia" w:ascii="仿宋_GB2312" w:hAnsi="楷体" w:eastAsia="仿宋_GB2312"/>
          <w:color w:val="auto"/>
          <w:sz w:val="32"/>
          <w:szCs w:val="32"/>
        </w:rPr>
        <w:t>（3）实施主体。</w:t>
      </w:r>
      <w:r>
        <w:rPr>
          <w:rFonts w:hint="eastAsia" w:ascii="仿宋_GB2312" w:hAnsi="楷体" w:eastAsia="仿宋_GB2312"/>
          <w:color w:val="auto"/>
          <w:sz w:val="32"/>
          <w:szCs w:val="32"/>
          <w:lang w:val="en-US" w:eastAsia="zh-CN"/>
        </w:rPr>
        <w:t>渠沟镇财政所及13个自然村庄</w:t>
      </w:r>
    </w:p>
    <w:p>
      <w:pPr>
        <w:adjustRightInd w:val="0"/>
        <w:snapToGrid w:val="0"/>
        <w:spacing w:line="600" w:lineRule="exact"/>
        <w:ind w:firstLine="640" w:firstLineChars="200"/>
        <w:rPr>
          <w:rFonts w:hint="default" w:ascii="仿宋_GB2312" w:hAnsi="仿宋" w:eastAsia="仿宋_GB2312"/>
          <w:color w:val="auto"/>
          <w:sz w:val="32"/>
          <w:szCs w:val="32"/>
          <w:lang w:val="en-US"/>
        </w:rPr>
      </w:pPr>
      <w:r>
        <w:rPr>
          <w:rFonts w:hint="eastAsia" w:ascii="仿宋_GB2312" w:hAnsi="楷体" w:eastAsia="仿宋_GB2312"/>
          <w:color w:val="auto"/>
          <w:sz w:val="32"/>
          <w:szCs w:val="32"/>
        </w:rPr>
        <w:t>（4）起止时间。</w:t>
      </w:r>
      <w:r>
        <w:rPr>
          <w:rFonts w:hint="eastAsia" w:ascii="仿宋_GB2312" w:hAnsi="仿宋" w:eastAsia="仿宋_GB2312"/>
          <w:color w:val="auto"/>
          <w:sz w:val="32"/>
          <w:szCs w:val="32"/>
          <w:lang w:val="en-US" w:eastAsia="zh-CN"/>
        </w:rPr>
        <w:t>2023年1月至2023年12月</w:t>
      </w:r>
    </w:p>
    <w:p>
      <w:pPr>
        <w:spacing w:line="600" w:lineRule="exact"/>
        <w:ind w:firstLine="642"/>
        <w:rPr>
          <w:rFonts w:hint="eastAsia" w:ascii="仿宋_GB2312" w:hAnsi="楷体" w:eastAsia="仿宋_GB2312" w:cs="Times New Roman"/>
          <w:color w:val="auto"/>
          <w:sz w:val="32"/>
          <w:szCs w:val="32"/>
        </w:rPr>
      </w:pPr>
      <w:r>
        <w:rPr>
          <w:rFonts w:hint="eastAsia" w:ascii="仿宋_GB2312" w:hAnsi="楷体" w:eastAsia="仿宋_GB2312"/>
          <w:color w:val="auto"/>
          <w:sz w:val="32"/>
          <w:szCs w:val="32"/>
        </w:rPr>
        <w:t>（5）项目内容。</w:t>
      </w:r>
      <w:r>
        <w:rPr>
          <w:rFonts w:hint="eastAsia" w:ascii="仿宋_GB2312" w:hAnsi="楷体" w:eastAsia="仿宋_GB2312" w:cs="Times New Roman"/>
          <w:color w:val="auto"/>
          <w:sz w:val="32"/>
          <w:szCs w:val="32"/>
        </w:rPr>
        <w:t>建立健全政策性农业保险工作</w:t>
      </w:r>
      <w:r>
        <w:rPr>
          <w:rFonts w:hint="default" w:ascii="仿宋_GB2312" w:hAnsi="楷体" w:eastAsia="仿宋_GB2312" w:cs="Times New Roman"/>
          <w:color w:val="auto"/>
          <w:sz w:val="32"/>
          <w:szCs w:val="32"/>
        </w:rPr>
        <w:fldChar w:fldCharType="begin"/>
      </w:r>
      <w:r>
        <w:rPr>
          <w:rFonts w:hint="default" w:ascii="仿宋_GB2312" w:hAnsi="楷体" w:eastAsia="仿宋_GB2312" w:cs="Times New Roman"/>
          <w:color w:val="auto"/>
          <w:sz w:val="32"/>
          <w:szCs w:val="32"/>
        </w:rPr>
        <w:instrText xml:space="preserve"> HYPERLINK "https://baike.baidu.com/item/%E9%95%BF%E6%95%88%E6%9C%BA%E5%88%B6/6646859?fromModule=lemma_inlink" \t "https://baike.baidu.com/item/%E6%94%BF%E7%AD%96%E6%80%A7%E5%86%9C%E4%B8%9A%E4%BF%9D%E9%99%A9/_blank" </w:instrText>
      </w:r>
      <w:r>
        <w:rPr>
          <w:rFonts w:hint="default" w:ascii="仿宋_GB2312" w:hAnsi="楷体" w:eastAsia="仿宋_GB2312" w:cs="Times New Roman"/>
          <w:color w:val="auto"/>
          <w:sz w:val="32"/>
          <w:szCs w:val="32"/>
        </w:rPr>
        <w:fldChar w:fldCharType="separate"/>
      </w:r>
      <w:r>
        <w:rPr>
          <w:rFonts w:hint="default" w:ascii="仿宋_GB2312" w:hAnsi="楷体" w:eastAsia="仿宋_GB2312" w:cs="Times New Roman"/>
          <w:color w:val="auto"/>
          <w:sz w:val="32"/>
          <w:szCs w:val="32"/>
        </w:rPr>
        <w:t>长效机制</w:t>
      </w:r>
      <w:r>
        <w:rPr>
          <w:rFonts w:hint="default" w:ascii="仿宋_GB2312" w:hAnsi="楷体" w:eastAsia="仿宋_GB2312" w:cs="Times New Roman"/>
          <w:color w:val="auto"/>
          <w:sz w:val="32"/>
          <w:szCs w:val="32"/>
        </w:rPr>
        <w:fldChar w:fldCharType="end"/>
      </w:r>
      <w:r>
        <w:rPr>
          <w:rFonts w:hint="default" w:ascii="仿宋_GB2312" w:hAnsi="楷体" w:eastAsia="仿宋_GB2312" w:cs="Times New Roman"/>
          <w:color w:val="auto"/>
          <w:sz w:val="32"/>
          <w:szCs w:val="32"/>
        </w:rPr>
        <w:t>，提高农户投保率、政策到位率和理赔兑现率，实现“尽可能减轻农民保费负担”、“尽可能减少农民因灾损失”的目标要求，推动政策性农业保险</w:t>
      </w:r>
      <w:r>
        <w:rPr>
          <w:rFonts w:hint="default" w:ascii="仿宋_GB2312" w:hAnsi="楷体" w:eastAsia="仿宋_GB2312" w:cs="Times New Roman"/>
          <w:color w:val="auto"/>
          <w:sz w:val="32"/>
          <w:szCs w:val="32"/>
        </w:rPr>
        <w:fldChar w:fldCharType="begin"/>
      </w:r>
      <w:r>
        <w:rPr>
          <w:rFonts w:hint="default" w:ascii="仿宋_GB2312" w:hAnsi="楷体" w:eastAsia="仿宋_GB2312" w:cs="Times New Roman"/>
          <w:color w:val="auto"/>
          <w:sz w:val="32"/>
          <w:szCs w:val="32"/>
        </w:rPr>
        <w:instrText xml:space="preserve"> HYPERLINK "https://baike.baidu.com/item/%E5%8F%88%E5%A5%BD%E5%8F%88%E5%BF%AB%E5%8F%91%E5%B1%95/6554921?fromModule=lemma_inlink" \t "https://baike.baidu.com/item/%E6%94%BF%E7%AD%96%E6%80%A7%E5%86%9C%E4%B8%9A%E4%BF%9D%E9%99%A9/_blank" </w:instrText>
      </w:r>
      <w:r>
        <w:rPr>
          <w:rFonts w:hint="default" w:ascii="仿宋_GB2312" w:hAnsi="楷体" w:eastAsia="仿宋_GB2312" w:cs="Times New Roman"/>
          <w:color w:val="auto"/>
          <w:sz w:val="32"/>
          <w:szCs w:val="32"/>
        </w:rPr>
        <w:fldChar w:fldCharType="separate"/>
      </w:r>
      <w:r>
        <w:rPr>
          <w:rFonts w:hint="default" w:ascii="仿宋_GB2312" w:hAnsi="楷体" w:eastAsia="仿宋_GB2312" w:cs="Times New Roman"/>
          <w:color w:val="auto"/>
          <w:sz w:val="32"/>
          <w:szCs w:val="32"/>
        </w:rPr>
        <w:t>又好又快发展</w:t>
      </w:r>
      <w:r>
        <w:rPr>
          <w:rFonts w:hint="default" w:ascii="仿宋_GB2312" w:hAnsi="楷体" w:eastAsia="仿宋_GB2312" w:cs="Times New Roman"/>
          <w:color w:val="auto"/>
          <w:sz w:val="32"/>
          <w:szCs w:val="32"/>
        </w:rPr>
        <w:fldChar w:fldCharType="end"/>
      </w:r>
      <w:r>
        <w:rPr>
          <w:rFonts w:hint="default" w:ascii="仿宋_GB2312" w:hAnsi="楷体" w:eastAsia="仿宋_GB2312" w:cs="Times New Roman"/>
          <w:color w:val="auto"/>
          <w:sz w:val="32"/>
          <w:szCs w:val="32"/>
        </w:rPr>
        <w:t>。</w:t>
      </w:r>
    </w:p>
    <w:p>
      <w:pPr>
        <w:adjustRightInd w:val="0"/>
        <w:snapToGrid w:val="0"/>
        <w:spacing w:line="600" w:lineRule="exact"/>
        <w:ind w:firstLine="640" w:firstLineChars="200"/>
        <w:rPr>
          <w:rFonts w:hint="default" w:ascii="仿宋_GB2312" w:hAnsi="仿宋" w:eastAsia="仿宋_GB2312"/>
          <w:color w:val="auto"/>
          <w:sz w:val="32"/>
          <w:szCs w:val="32"/>
          <w:lang w:val="en-US" w:eastAsia="zh-CN"/>
        </w:rPr>
      </w:pPr>
      <w:r>
        <w:rPr>
          <w:rFonts w:hint="eastAsia" w:ascii="仿宋_GB2312" w:hAnsi="楷体" w:eastAsia="仿宋_GB2312"/>
          <w:color w:val="auto"/>
          <w:sz w:val="32"/>
          <w:szCs w:val="32"/>
        </w:rPr>
        <w:t>（6）年度预算安排。</w:t>
      </w:r>
      <w:r>
        <w:rPr>
          <w:rFonts w:hint="eastAsia" w:ascii="仿宋_GB2312" w:hAnsi="楷体" w:eastAsia="仿宋_GB2312"/>
          <w:sz w:val="32"/>
          <w:szCs w:val="32"/>
          <w:lang w:val="en-US" w:eastAsia="zh-CN"/>
        </w:rPr>
        <w:t>财政拨款</w:t>
      </w:r>
      <w:r>
        <w:rPr>
          <w:rFonts w:hint="eastAsia" w:ascii="仿宋_GB2312" w:hAnsi="仿宋" w:eastAsia="仿宋_GB2312"/>
          <w:color w:val="auto"/>
          <w:sz w:val="32"/>
          <w:szCs w:val="32"/>
          <w:lang w:val="en-US" w:eastAsia="zh-CN"/>
        </w:rPr>
        <w:t>3万元</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（7）绩效目标。</w:t>
      </w:r>
    </w:p>
    <w:p>
      <w:pPr>
        <w:pStyle w:val="4"/>
      </w:pP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07"/>
        <w:gridCol w:w="925"/>
        <w:gridCol w:w="1755"/>
        <w:gridCol w:w="634"/>
        <w:gridCol w:w="1204"/>
        <w:gridCol w:w="612"/>
        <w:gridCol w:w="1093"/>
        <w:gridCol w:w="66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b/>
                <w:bCs/>
                <w:szCs w:val="32"/>
              </w:rPr>
            </w:pPr>
            <w:r>
              <w:rPr>
                <w:rFonts w:hint="eastAsia"/>
                <w:b/>
                <w:bCs/>
                <w:color w:val="auto"/>
                <w:sz w:val="32"/>
                <w:szCs w:val="32"/>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10"/>
            <w:tcBorders>
              <w:top w:val="nil"/>
              <w:left w:val="nil"/>
              <w:right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（202</w:t>
            </w:r>
            <w:r>
              <w:rPr>
                <w:rFonts w:hint="eastAsia"/>
                <w:color w:val="auto"/>
                <w:sz w:val="20"/>
                <w:szCs w:val="20"/>
                <w:lang w:val="en-US" w:eastAsia="zh-CN"/>
              </w:rPr>
              <w:t>3</w:t>
            </w:r>
            <w:r>
              <w:rPr>
                <w:rFonts w:hint="eastAsia"/>
                <w:color w:val="auto"/>
                <w:sz w:val="20"/>
                <w:szCs w:val="20"/>
              </w:rPr>
              <w:t xml:space="preserve">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项目名称</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ascii="宋体" w:hAnsi="宋体" w:eastAsia="宋体" w:cs="宋体"/>
                <w:color w:val="auto"/>
                <w:sz w:val="20"/>
                <w:szCs w:val="20"/>
                <w:lang w:val="en-US" w:eastAsia="zh-CN"/>
              </w:rPr>
              <w:t>政策性农业保险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实施单位</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lang w:val="en-US"/>
              </w:rPr>
            </w:pPr>
            <w:r>
              <w:rPr>
                <w:rFonts w:hint="eastAsia"/>
                <w:color w:val="auto"/>
                <w:sz w:val="20"/>
                <w:szCs w:val="20"/>
                <w:lang w:eastAsia="zh-CN"/>
              </w:rPr>
              <w:t>相山区</w:t>
            </w:r>
            <w:r>
              <w:rPr>
                <w:rFonts w:hint="eastAsia"/>
                <w:color w:val="auto"/>
                <w:sz w:val="20"/>
                <w:szCs w:val="20"/>
                <w:lang w:val="en-US" w:eastAsia="zh-CN"/>
              </w:rPr>
              <w:t>渠沟镇财政所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项目属性</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eastAsia="宋体"/>
                <w:lang w:val="en-US" w:eastAsia="zh-CN"/>
              </w:rPr>
            </w:pPr>
            <w:r>
              <w:rPr>
                <w:rFonts w:hint="eastAsia"/>
                <w:color w:val="auto"/>
                <w:sz w:val="20"/>
                <w:szCs w:val="20"/>
              </w:rPr>
              <w:t>常年项目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项目资金</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（万元）</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中期资金总额：</w:t>
            </w:r>
          </w:p>
        </w:tc>
        <w:tc>
          <w:tcPr>
            <w:tcW w:w="1838"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3万元</w:t>
            </w:r>
          </w:p>
        </w:tc>
        <w:tc>
          <w:tcPr>
            <w:tcW w:w="1705"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color w:val="auto"/>
                <w:sz w:val="20"/>
                <w:szCs w:val="20"/>
              </w:rPr>
              <w:t>年度资金总额：</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其中：财政拨款</w:t>
            </w:r>
          </w:p>
        </w:tc>
        <w:tc>
          <w:tcPr>
            <w:tcW w:w="1838"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3万元</w:t>
            </w:r>
          </w:p>
        </w:tc>
        <w:tc>
          <w:tcPr>
            <w:tcW w:w="1705"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color w:val="auto"/>
                <w:sz w:val="20"/>
                <w:szCs w:val="20"/>
              </w:rPr>
              <w:t>其中：财政拨款</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其他资金</w:t>
            </w:r>
          </w:p>
        </w:tc>
        <w:tc>
          <w:tcPr>
            <w:tcW w:w="1838"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c>
          <w:tcPr>
            <w:tcW w:w="1705"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其他资金</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总</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体</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目</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标</w:t>
            </w:r>
          </w:p>
        </w:tc>
        <w:tc>
          <w:tcPr>
            <w:tcW w:w="5325" w:type="dxa"/>
            <w:gridSpan w:val="5"/>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中期目标（20</w:t>
            </w:r>
            <w:r>
              <w:rPr>
                <w:rFonts w:hint="eastAsia"/>
                <w:color w:val="auto"/>
                <w:sz w:val="20"/>
                <w:szCs w:val="20"/>
                <w:lang w:val="en-US" w:eastAsia="zh-CN"/>
              </w:rPr>
              <w:t>23</w:t>
            </w:r>
            <w:r>
              <w:rPr>
                <w:rFonts w:hint="eastAsia"/>
                <w:color w:val="auto"/>
                <w:sz w:val="20"/>
                <w:szCs w:val="20"/>
              </w:rPr>
              <w:t>年—20</w:t>
            </w:r>
            <w:r>
              <w:rPr>
                <w:rFonts w:hint="eastAsia"/>
                <w:color w:val="auto"/>
                <w:sz w:val="20"/>
                <w:szCs w:val="20"/>
                <w:lang w:val="en-US" w:eastAsia="zh-CN"/>
              </w:rPr>
              <w:t>23</w:t>
            </w:r>
            <w:r>
              <w:rPr>
                <w:rFonts w:hint="eastAsia"/>
                <w:color w:val="auto"/>
                <w:sz w:val="20"/>
                <w:szCs w:val="20"/>
              </w:rPr>
              <w:t>年）</w:t>
            </w:r>
          </w:p>
        </w:tc>
        <w:tc>
          <w:tcPr>
            <w:tcW w:w="3286" w:type="dxa"/>
            <w:gridSpan w:val="4"/>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5325" w:type="dxa"/>
            <w:gridSpan w:val="5"/>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宋体" w:cs="宋体"/>
                <w:sz w:val="20"/>
                <w:lang w:val="en-US" w:eastAsia="zh-CN"/>
              </w:rPr>
            </w:pPr>
            <w:r>
              <w:rPr>
                <w:rFonts w:hint="eastAsia" w:ascii="宋体" w:hAnsi="宋体" w:eastAsia="宋体" w:cs="宋体"/>
                <w:i w:val="0"/>
                <w:color w:val="auto"/>
                <w:kern w:val="0"/>
                <w:sz w:val="20"/>
                <w:szCs w:val="20"/>
                <w:u w:val="none"/>
                <w:lang w:val="en-US" w:eastAsia="zh-CN" w:bidi="ar"/>
              </w:rPr>
              <w:t>政府通过保费补贴等政策扶持，对种植业、养殖业因遭受自然灾害和意外事故造成的经济损失提供的直接物化成本保险。</w:t>
            </w:r>
          </w:p>
        </w:tc>
        <w:tc>
          <w:tcPr>
            <w:tcW w:w="3286" w:type="dxa"/>
            <w:gridSpan w:val="4"/>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rPr>
            </w:pPr>
            <w:r>
              <w:rPr>
                <w:rFonts w:hint="eastAsia" w:ascii="宋体" w:hAnsi="宋体" w:eastAsia="宋体" w:cs="宋体"/>
                <w:i w:val="0"/>
                <w:color w:val="auto"/>
                <w:kern w:val="0"/>
                <w:sz w:val="20"/>
                <w:szCs w:val="20"/>
                <w:u w:val="none"/>
                <w:lang w:val="en-US" w:eastAsia="zh-CN" w:bidi="ar"/>
              </w:rPr>
              <w:t>建立健全政策性农业保险工作</w:t>
            </w:r>
            <w:r>
              <w:rPr>
                <w:rFonts w:hint="default" w:ascii="宋体" w:hAnsi="宋体" w:eastAsia="宋体" w:cs="宋体"/>
                <w:i w:val="0"/>
                <w:color w:val="auto"/>
                <w:kern w:val="0"/>
                <w:sz w:val="20"/>
                <w:szCs w:val="20"/>
                <w:u w:val="none"/>
                <w:lang w:val="en-US" w:eastAsia="zh-CN" w:bidi="ar"/>
              </w:rPr>
              <w:fldChar w:fldCharType="begin"/>
            </w:r>
            <w:r>
              <w:rPr>
                <w:rFonts w:hint="default" w:ascii="宋体" w:hAnsi="宋体" w:eastAsia="宋体" w:cs="宋体"/>
                <w:i w:val="0"/>
                <w:color w:val="auto"/>
                <w:kern w:val="0"/>
                <w:sz w:val="20"/>
                <w:szCs w:val="20"/>
                <w:u w:val="none"/>
                <w:lang w:val="en-US" w:eastAsia="zh-CN" w:bidi="ar"/>
              </w:rPr>
              <w:instrText xml:space="preserve"> HYPERLINK "https://baike.baidu.com/item/%E9%95%BF%E6%95%88%E6%9C%BA%E5%88%B6/6646859?fromModule=lemma_inlink" \t "https://baike.baidu.com/item/%E6%94%BF%E7%AD%96%E6%80%A7%E5%86%9C%E4%B8%9A%E4%BF%9D%E9%99%A9/_blank" </w:instrText>
            </w:r>
            <w:r>
              <w:rPr>
                <w:rFonts w:hint="default" w:ascii="宋体" w:hAnsi="宋体" w:eastAsia="宋体" w:cs="宋体"/>
                <w:i w:val="0"/>
                <w:color w:val="auto"/>
                <w:kern w:val="0"/>
                <w:sz w:val="20"/>
                <w:szCs w:val="20"/>
                <w:u w:val="none"/>
                <w:lang w:val="en-US" w:eastAsia="zh-CN" w:bidi="ar"/>
              </w:rPr>
              <w:fldChar w:fldCharType="separate"/>
            </w:r>
            <w:r>
              <w:rPr>
                <w:rFonts w:hint="default" w:ascii="宋体" w:hAnsi="宋体" w:eastAsia="宋体" w:cs="宋体"/>
                <w:i w:val="0"/>
                <w:color w:val="auto"/>
                <w:kern w:val="0"/>
                <w:sz w:val="20"/>
                <w:szCs w:val="20"/>
                <w:u w:val="none"/>
                <w:lang w:val="en-US" w:eastAsia="zh-CN" w:bidi="ar"/>
              </w:rPr>
              <w:t>长效机制</w:t>
            </w:r>
            <w:r>
              <w:rPr>
                <w:rFonts w:hint="default" w:ascii="宋体" w:hAnsi="宋体" w:eastAsia="宋体" w:cs="宋体"/>
                <w:i w:val="0"/>
                <w:color w:val="auto"/>
                <w:kern w:val="0"/>
                <w:sz w:val="20"/>
                <w:szCs w:val="20"/>
                <w:u w:val="none"/>
                <w:lang w:val="en-US" w:eastAsia="zh-CN" w:bidi="ar"/>
              </w:rPr>
              <w:fldChar w:fldCharType="end"/>
            </w:r>
            <w:r>
              <w:rPr>
                <w:rFonts w:hint="default" w:ascii="宋体" w:hAnsi="宋体" w:eastAsia="宋体" w:cs="宋体"/>
                <w:i w:val="0"/>
                <w:color w:val="auto"/>
                <w:kern w:val="0"/>
                <w:sz w:val="20"/>
                <w:szCs w:val="20"/>
                <w:u w:val="none"/>
                <w:lang w:val="en-US" w:eastAsia="zh-CN" w:bidi="ar"/>
              </w:rPr>
              <w:t>，提高农户投保率、政策到位率和理赔兑现率，实现“尽可能减轻农民保费负担”、“尽可能减少农民因灾损失”的目标要求，推动政策性农业保险</w:t>
            </w:r>
            <w:r>
              <w:rPr>
                <w:rFonts w:hint="default" w:ascii="宋体" w:hAnsi="宋体" w:eastAsia="宋体" w:cs="宋体"/>
                <w:i w:val="0"/>
                <w:color w:val="auto"/>
                <w:kern w:val="0"/>
                <w:sz w:val="20"/>
                <w:szCs w:val="20"/>
                <w:u w:val="none"/>
                <w:lang w:val="en-US" w:eastAsia="zh-CN" w:bidi="ar"/>
              </w:rPr>
              <w:fldChar w:fldCharType="begin"/>
            </w:r>
            <w:r>
              <w:rPr>
                <w:rFonts w:hint="default" w:ascii="宋体" w:hAnsi="宋体" w:eastAsia="宋体" w:cs="宋体"/>
                <w:i w:val="0"/>
                <w:color w:val="auto"/>
                <w:kern w:val="0"/>
                <w:sz w:val="20"/>
                <w:szCs w:val="20"/>
                <w:u w:val="none"/>
                <w:lang w:val="en-US" w:eastAsia="zh-CN" w:bidi="ar"/>
              </w:rPr>
              <w:instrText xml:space="preserve"> HYPERLINK "https://baike.baidu.com/item/%E5%8F%88%E5%A5%BD%E5%8F%88%E5%BF%AB%E5%8F%91%E5%B1%95/6554921?fromModule=lemma_inlink" \t "https://baike.baidu.com/item/%E6%94%BF%E7%AD%96%E6%80%A7%E5%86%9C%E4%B8%9A%E4%BF%9D%E9%99%A9/_blank" </w:instrText>
            </w:r>
            <w:r>
              <w:rPr>
                <w:rFonts w:hint="default" w:ascii="宋体" w:hAnsi="宋体" w:eastAsia="宋体" w:cs="宋体"/>
                <w:i w:val="0"/>
                <w:color w:val="auto"/>
                <w:kern w:val="0"/>
                <w:sz w:val="20"/>
                <w:szCs w:val="20"/>
                <w:u w:val="none"/>
                <w:lang w:val="en-US" w:eastAsia="zh-CN" w:bidi="ar"/>
              </w:rPr>
              <w:fldChar w:fldCharType="separate"/>
            </w:r>
            <w:r>
              <w:rPr>
                <w:rFonts w:hint="default" w:ascii="宋体" w:hAnsi="宋体" w:eastAsia="宋体" w:cs="宋体"/>
                <w:i w:val="0"/>
                <w:color w:val="auto"/>
                <w:kern w:val="0"/>
                <w:sz w:val="20"/>
                <w:szCs w:val="20"/>
                <w:u w:val="none"/>
                <w:lang w:val="en-US" w:eastAsia="zh-CN" w:bidi="ar"/>
              </w:rPr>
              <w:t>又好又快发展</w:t>
            </w:r>
            <w:r>
              <w:rPr>
                <w:rFonts w:hint="default" w:ascii="宋体" w:hAnsi="宋体" w:eastAsia="宋体" w:cs="宋体"/>
                <w:i w:val="0"/>
                <w:color w:val="auto"/>
                <w:kern w:val="0"/>
                <w:sz w:val="20"/>
                <w:szCs w:val="20"/>
                <w:u w:val="none"/>
                <w:lang w:val="en-US" w:eastAsia="zh-CN" w:bidi="ar"/>
              </w:rPr>
              <w:fldChar w:fldCharType="end"/>
            </w:r>
            <w:r>
              <w:rPr>
                <w:rFonts w:hint="default"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0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绩</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效</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指</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标</w:t>
            </w:r>
          </w:p>
        </w:tc>
        <w:tc>
          <w:tcPr>
            <w:tcW w:w="80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一级</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指标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0"/>
                <w:szCs w:val="20"/>
              </w:rPr>
            </w:pPr>
            <w:r>
              <w:rPr>
                <w:rFonts w:hint="eastAsia"/>
                <w:color w:val="auto"/>
                <w:sz w:val="20"/>
                <w:szCs w:val="20"/>
              </w:rPr>
              <w:t>二级</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三级指标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指标值</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绩效标准</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0"/>
                <w:szCs w:val="20"/>
              </w:rPr>
            </w:pPr>
            <w:r>
              <w:rPr>
                <w:rFonts w:hint="eastAsia"/>
                <w:color w:val="auto"/>
                <w:sz w:val="20"/>
                <w:szCs w:val="20"/>
              </w:rPr>
              <w:t>二级</w:t>
            </w:r>
          </w:p>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三级指标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指标值</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产</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出</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指</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数量</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eastAsia="宋体" w:cs="宋体"/>
                <w:i w:val="0"/>
                <w:color w:val="auto"/>
                <w:kern w:val="0"/>
                <w:sz w:val="20"/>
                <w:szCs w:val="20"/>
                <w:u w:val="none"/>
                <w:lang w:val="en-US" w:eastAsia="zh-CN" w:bidi="ar"/>
              </w:rPr>
              <w:t>建立健全政策性农业保险工作</w:t>
            </w:r>
            <w:r>
              <w:rPr>
                <w:rFonts w:hint="default" w:ascii="宋体" w:hAnsi="宋体" w:eastAsia="宋体" w:cs="宋体"/>
                <w:i w:val="0"/>
                <w:color w:val="auto"/>
                <w:kern w:val="0"/>
                <w:sz w:val="20"/>
                <w:szCs w:val="20"/>
                <w:u w:val="none"/>
                <w:lang w:val="en-US" w:eastAsia="zh-CN" w:bidi="ar"/>
              </w:rPr>
              <w:fldChar w:fldCharType="begin"/>
            </w:r>
            <w:r>
              <w:rPr>
                <w:rFonts w:hint="default" w:ascii="宋体" w:hAnsi="宋体" w:eastAsia="宋体" w:cs="宋体"/>
                <w:i w:val="0"/>
                <w:color w:val="auto"/>
                <w:kern w:val="0"/>
                <w:sz w:val="20"/>
                <w:szCs w:val="20"/>
                <w:u w:val="none"/>
                <w:lang w:val="en-US" w:eastAsia="zh-CN" w:bidi="ar"/>
              </w:rPr>
              <w:instrText xml:space="preserve"> HYPERLINK "https://baike.baidu.com/item/%E9%95%BF%E6%95%88%E6%9C%BA%E5%88%B6/6646859?fromModule=lemma_inlink" \t "https://baike.baidu.com/item/%E6%94%BF%E7%AD%96%E6%80%A7%E5%86%9C%E4%B8%9A%E4%BF%9D%E9%99%A9/_blank" </w:instrText>
            </w:r>
            <w:r>
              <w:rPr>
                <w:rFonts w:hint="default" w:ascii="宋体" w:hAnsi="宋体" w:eastAsia="宋体" w:cs="宋体"/>
                <w:i w:val="0"/>
                <w:color w:val="auto"/>
                <w:kern w:val="0"/>
                <w:sz w:val="20"/>
                <w:szCs w:val="20"/>
                <w:u w:val="none"/>
                <w:lang w:val="en-US" w:eastAsia="zh-CN" w:bidi="ar"/>
              </w:rPr>
              <w:fldChar w:fldCharType="separate"/>
            </w:r>
            <w:r>
              <w:rPr>
                <w:rFonts w:hint="default" w:ascii="宋体" w:hAnsi="宋体" w:eastAsia="宋体" w:cs="宋体"/>
                <w:i w:val="0"/>
                <w:color w:val="auto"/>
                <w:kern w:val="0"/>
                <w:sz w:val="20"/>
                <w:szCs w:val="20"/>
                <w:u w:val="none"/>
                <w:lang w:val="en-US" w:eastAsia="zh-CN" w:bidi="ar"/>
              </w:rPr>
              <w:t>长效机制</w:t>
            </w:r>
            <w:r>
              <w:rPr>
                <w:rFonts w:hint="default" w:ascii="宋体" w:hAnsi="宋体" w:eastAsia="宋体" w:cs="宋体"/>
                <w:i w:val="0"/>
                <w:color w:val="auto"/>
                <w:kern w:val="0"/>
                <w:sz w:val="20"/>
                <w:szCs w:val="20"/>
                <w:u w:val="none"/>
                <w:lang w:val="en-US" w:eastAsia="zh-CN" w:bidi="ar"/>
              </w:rPr>
              <w:fldChar w:fldCharType="end"/>
            </w:r>
            <w:r>
              <w:rPr>
                <w:rFonts w:hint="default" w:ascii="宋体" w:hAnsi="宋体" w:eastAsia="宋体" w:cs="宋体"/>
                <w:i w:val="0"/>
                <w:color w:val="auto"/>
                <w:kern w:val="0"/>
                <w:sz w:val="20"/>
                <w:szCs w:val="20"/>
                <w:u w:val="none"/>
                <w:lang w:val="en-US" w:eastAsia="zh-CN" w:bidi="ar"/>
              </w:rPr>
              <w:t>，提高农户投保率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100</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default" w:ascii="宋体" w:hAnsi="宋体" w:eastAsia="宋体" w:cs="宋体"/>
                <w:i w:val="0"/>
                <w:color w:val="auto"/>
                <w:kern w:val="0"/>
                <w:sz w:val="20"/>
                <w:szCs w:val="20"/>
                <w:u w:val="none"/>
                <w:lang w:val="en-US" w:eastAsia="zh-CN" w:bidi="ar"/>
              </w:rPr>
              <w:t>政策到位率和理赔兑现率，实现“尽可能减轻农民保费负担”</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数量</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default" w:ascii="宋体" w:hAnsi="宋体" w:eastAsia="宋体" w:cs="宋体"/>
                <w:i w:val="0"/>
                <w:color w:val="auto"/>
                <w:kern w:val="0"/>
                <w:sz w:val="20"/>
                <w:szCs w:val="20"/>
                <w:u w:val="none"/>
                <w:lang w:val="en-US" w:eastAsia="zh-CN" w:bidi="ar"/>
              </w:rPr>
              <w:t>“尽可能减少农民因灾损失”的目标要求</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default" w:ascii="宋体" w:hAnsi="宋体" w:eastAsia="宋体" w:cs="宋体"/>
                <w:i w:val="0"/>
                <w:color w:val="auto"/>
                <w:kern w:val="0"/>
                <w:sz w:val="20"/>
                <w:szCs w:val="20"/>
                <w:u w:val="none"/>
                <w:lang w:val="en-US" w:eastAsia="zh-CN" w:bidi="ar"/>
              </w:rPr>
              <w:t>推动政策性农业保险</w:t>
            </w:r>
            <w:r>
              <w:rPr>
                <w:rFonts w:hint="default" w:ascii="宋体" w:hAnsi="宋体" w:eastAsia="宋体" w:cs="宋体"/>
                <w:i w:val="0"/>
                <w:color w:val="auto"/>
                <w:kern w:val="0"/>
                <w:sz w:val="20"/>
                <w:szCs w:val="20"/>
                <w:u w:val="none"/>
                <w:lang w:val="en-US" w:eastAsia="zh-CN" w:bidi="ar"/>
              </w:rPr>
              <w:fldChar w:fldCharType="begin"/>
            </w:r>
            <w:r>
              <w:rPr>
                <w:rFonts w:hint="default" w:ascii="宋体" w:hAnsi="宋体" w:eastAsia="宋体" w:cs="宋体"/>
                <w:i w:val="0"/>
                <w:color w:val="auto"/>
                <w:kern w:val="0"/>
                <w:sz w:val="20"/>
                <w:szCs w:val="20"/>
                <w:u w:val="none"/>
                <w:lang w:val="en-US" w:eastAsia="zh-CN" w:bidi="ar"/>
              </w:rPr>
              <w:instrText xml:space="preserve"> HYPERLINK "https://baike.baidu.com/item/%E5%8F%88%E5%A5%BD%E5%8F%88%E5%BF%AB%E5%8F%91%E5%B1%95/6554921?fromModule=lemma_inlink" \t "https://baike.baidu.com/item/%E6%94%BF%E7%AD%96%E6%80%A7%E5%86%9C%E4%B8%9A%E4%BF%9D%E9%99%A9/_blank" </w:instrText>
            </w:r>
            <w:r>
              <w:rPr>
                <w:rFonts w:hint="default" w:ascii="宋体" w:hAnsi="宋体" w:eastAsia="宋体" w:cs="宋体"/>
                <w:i w:val="0"/>
                <w:color w:val="auto"/>
                <w:kern w:val="0"/>
                <w:sz w:val="20"/>
                <w:szCs w:val="20"/>
                <w:u w:val="none"/>
                <w:lang w:val="en-US" w:eastAsia="zh-CN" w:bidi="ar"/>
              </w:rPr>
              <w:fldChar w:fldCharType="separate"/>
            </w:r>
            <w:r>
              <w:rPr>
                <w:rFonts w:hint="default" w:ascii="宋体" w:hAnsi="宋体" w:eastAsia="宋体" w:cs="宋体"/>
                <w:i w:val="0"/>
                <w:color w:val="auto"/>
                <w:kern w:val="0"/>
                <w:sz w:val="20"/>
                <w:szCs w:val="20"/>
                <w:u w:val="none"/>
                <w:lang w:val="en-US" w:eastAsia="zh-CN" w:bidi="ar"/>
              </w:rPr>
              <w:t>又好又快发展</w:t>
            </w:r>
            <w:r>
              <w:rPr>
                <w:rFonts w:hint="default" w:ascii="宋体" w:hAnsi="宋体" w:eastAsia="宋体" w:cs="宋体"/>
                <w:i w:val="0"/>
                <w:color w:val="auto"/>
                <w:kern w:val="0"/>
                <w:sz w:val="20"/>
                <w:szCs w:val="20"/>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质量</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cs="宋体"/>
                <w:color w:val="333333"/>
                <w:sz w:val="18"/>
                <w:szCs w:val="18"/>
              </w:rPr>
              <w:t>质量达标率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100</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质量</w:t>
            </w:r>
          </w:p>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质量达标率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时效指标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完成时效</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在预算年度内完成</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全部完成</w:t>
            </w:r>
            <w:r>
              <w:rPr>
                <w:rFonts w:hint="eastAsia" w:ascii="Times New Roman" w:hAnsi="Times New Roman" w:eastAsia="宋体" w:cs="Times New Roman"/>
                <w:color w:val="auto"/>
                <w:sz w:val="20"/>
                <w:szCs w:val="20"/>
              </w:rPr>
              <w:t>　</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时效指标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完成时效</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在预算年度内完成</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全部完成</w:t>
            </w:r>
            <w:r>
              <w:rPr>
                <w:rFonts w:hint="eastAsia" w:ascii="Times New Roman" w:hAnsi="Times New Roman" w:eastAsia="宋体" w:cs="Times New Roman"/>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成本</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ascii="Times New Roman" w:hAnsi="Times New Roman" w:eastAsia="宋体" w:cs="Times New Roman"/>
                <w:color w:val="auto"/>
                <w:sz w:val="20"/>
                <w:szCs w:val="20"/>
              </w:rPr>
              <w:t>完成本年度</w:t>
            </w:r>
            <w:r>
              <w:rPr>
                <w:rFonts w:hint="eastAsia" w:ascii="Times New Roman" w:hAnsi="Times New Roman" w:eastAsia="宋体" w:cs="Times New Roman"/>
                <w:color w:val="auto"/>
                <w:sz w:val="20"/>
                <w:szCs w:val="20"/>
                <w:lang w:val="en-US" w:eastAsia="zh-CN"/>
              </w:rPr>
              <w:t>成本指标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w:t>
            </w:r>
            <w:r>
              <w:rPr>
                <w:rFonts w:hint="eastAsia" w:ascii="Times New Roman" w:hAnsi="Times New Roman" w:eastAsia="宋体" w:cs="Times New Roman"/>
                <w:color w:val="auto"/>
                <w:sz w:val="20"/>
                <w:szCs w:val="20"/>
              </w:rPr>
              <w:t>万元</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成本</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完成本年度</w:t>
            </w:r>
            <w:r>
              <w:rPr>
                <w:rFonts w:hint="eastAsia" w:ascii="Times New Roman" w:hAnsi="Times New Roman" w:eastAsia="宋体" w:cs="Times New Roman"/>
                <w:color w:val="auto"/>
                <w:sz w:val="20"/>
                <w:szCs w:val="20"/>
                <w:lang w:val="en-US" w:eastAsia="zh-CN"/>
              </w:rPr>
              <w:t>成本指标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w:t>
            </w:r>
            <w:r>
              <w:rPr>
                <w:rFonts w:hint="eastAsia" w:ascii="Times New Roman" w:hAnsi="Times New Roman" w:eastAsia="宋体" w:cs="Times New Roman"/>
                <w:color w:val="auto"/>
                <w:sz w:val="20"/>
                <w:szCs w:val="20"/>
              </w:rPr>
              <w:t>万元</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经济效益指标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经济效益指标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社会效益指标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default" w:ascii="宋体" w:hAnsi="宋体" w:eastAsia="宋体" w:cs="宋体"/>
                <w:i w:val="0"/>
                <w:color w:val="auto"/>
                <w:kern w:val="0"/>
                <w:sz w:val="20"/>
                <w:szCs w:val="20"/>
                <w:u w:val="none"/>
                <w:lang w:val="en-US" w:eastAsia="zh-CN" w:bidi="ar"/>
              </w:rPr>
              <w:t>提高农户投保率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影响明显</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社会效益指标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default" w:ascii="宋体" w:hAnsi="宋体" w:eastAsia="宋体" w:cs="宋体"/>
                <w:i w:val="0"/>
                <w:color w:val="auto"/>
                <w:kern w:val="0"/>
                <w:sz w:val="20"/>
                <w:szCs w:val="20"/>
                <w:u w:val="none"/>
                <w:lang w:val="en-US" w:eastAsia="zh-CN" w:bidi="ar"/>
              </w:rPr>
              <w:t>尽可能减少农民因灾损失</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影响明显</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生态效益指标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生态效益指标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可持续影响</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宋体" w:hAnsi="宋体" w:eastAsia="宋体" w:cs="宋体"/>
                <w:i w:val="0"/>
                <w:color w:val="auto"/>
                <w:kern w:val="0"/>
                <w:sz w:val="20"/>
                <w:szCs w:val="20"/>
                <w:u w:val="none"/>
                <w:lang w:val="en-US" w:eastAsia="zh-CN" w:bidi="ar"/>
              </w:rPr>
              <w:t>建立健全政策性农业保险工作</w:t>
            </w:r>
            <w:r>
              <w:rPr>
                <w:rFonts w:hint="default" w:ascii="宋体" w:hAnsi="宋体" w:eastAsia="宋体" w:cs="宋体"/>
                <w:i w:val="0"/>
                <w:color w:val="auto"/>
                <w:kern w:val="0"/>
                <w:sz w:val="20"/>
                <w:szCs w:val="20"/>
                <w:u w:val="none"/>
                <w:lang w:val="en-US" w:eastAsia="zh-CN" w:bidi="ar"/>
              </w:rPr>
              <w:fldChar w:fldCharType="begin"/>
            </w:r>
            <w:r>
              <w:rPr>
                <w:rFonts w:hint="default" w:ascii="宋体" w:hAnsi="宋体" w:eastAsia="宋体" w:cs="宋体"/>
                <w:i w:val="0"/>
                <w:color w:val="auto"/>
                <w:kern w:val="0"/>
                <w:sz w:val="20"/>
                <w:szCs w:val="20"/>
                <w:u w:val="none"/>
                <w:lang w:val="en-US" w:eastAsia="zh-CN" w:bidi="ar"/>
              </w:rPr>
              <w:instrText xml:space="preserve"> HYPERLINK "https://baike.baidu.com/item/%E9%95%BF%E6%95%88%E6%9C%BA%E5%88%B6/6646859?fromModule=lemma_inlink" \t "https://baike.baidu.com/item/%E6%94%BF%E7%AD%96%E6%80%A7%E5%86%9C%E4%B8%9A%E4%BF%9D%E9%99%A9/_blank" </w:instrText>
            </w:r>
            <w:r>
              <w:rPr>
                <w:rFonts w:hint="default" w:ascii="宋体" w:hAnsi="宋体" w:eastAsia="宋体" w:cs="宋体"/>
                <w:i w:val="0"/>
                <w:color w:val="auto"/>
                <w:kern w:val="0"/>
                <w:sz w:val="20"/>
                <w:szCs w:val="20"/>
                <w:u w:val="none"/>
                <w:lang w:val="en-US" w:eastAsia="zh-CN" w:bidi="ar"/>
              </w:rPr>
              <w:fldChar w:fldCharType="separate"/>
            </w:r>
            <w:r>
              <w:rPr>
                <w:rFonts w:hint="default" w:ascii="宋体" w:hAnsi="宋体" w:eastAsia="宋体" w:cs="宋体"/>
                <w:i w:val="0"/>
                <w:color w:val="auto"/>
                <w:kern w:val="0"/>
                <w:sz w:val="20"/>
                <w:szCs w:val="20"/>
                <w:u w:val="none"/>
                <w:lang w:val="en-US" w:eastAsia="zh-CN" w:bidi="ar"/>
              </w:rPr>
              <w:t>长效机制</w:t>
            </w:r>
            <w:r>
              <w:rPr>
                <w:rFonts w:hint="default" w:ascii="宋体" w:hAnsi="宋体" w:eastAsia="宋体" w:cs="宋体"/>
                <w:i w:val="0"/>
                <w:color w:val="auto"/>
                <w:kern w:val="0"/>
                <w:sz w:val="20"/>
                <w:szCs w:val="20"/>
                <w:u w:val="none"/>
                <w:lang w:val="en-US" w:eastAsia="zh-CN" w:bidi="ar"/>
              </w:rPr>
              <w:fldChar w:fldCharType="end"/>
            </w:r>
            <w:r>
              <w:rPr>
                <w:rFonts w:hint="default" w:ascii="宋体" w:hAnsi="宋体" w:eastAsia="宋体" w:cs="宋体"/>
                <w:i w:val="0"/>
                <w:color w:val="auto"/>
                <w:kern w:val="0"/>
                <w:sz w:val="20"/>
                <w:szCs w:val="20"/>
                <w:u w:val="none"/>
                <w:lang w:val="en-US" w:eastAsia="zh-CN" w:bidi="ar"/>
              </w:rPr>
              <w:t>，提高农户投保率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定性</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default" w:ascii="宋体" w:hAnsi="宋体" w:eastAsia="宋体" w:cs="宋体"/>
                <w:i w:val="0"/>
                <w:color w:val="auto"/>
                <w:kern w:val="0"/>
                <w:sz w:val="20"/>
                <w:szCs w:val="20"/>
                <w:u w:val="none"/>
                <w:lang w:val="en-US" w:eastAsia="zh-CN" w:bidi="ar"/>
              </w:rPr>
              <w:t>政策到位率和理赔兑现率，实现“尽可能减轻农民保费负担”</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可持续影响指标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default" w:ascii="宋体" w:hAnsi="宋体" w:eastAsia="宋体" w:cs="宋体"/>
                <w:i w:val="0"/>
                <w:color w:val="auto"/>
                <w:kern w:val="0"/>
                <w:sz w:val="20"/>
                <w:szCs w:val="20"/>
                <w:u w:val="none"/>
                <w:lang w:val="en-US" w:eastAsia="zh-CN" w:bidi="ar"/>
              </w:rPr>
              <w:t>“尽可能减少农民因灾损失”的目标要求</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定性</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default" w:ascii="宋体" w:hAnsi="宋体" w:eastAsia="宋体" w:cs="宋体"/>
                <w:i w:val="0"/>
                <w:color w:val="auto"/>
                <w:kern w:val="0"/>
                <w:sz w:val="20"/>
                <w:szCs w:val="20"/>
                <w:u w:val="none"/>
                <w:lang w:val="en-US" w:eastAsia="zh-CN" w:bidi="ar"/>
              </w:rPr>
              <w:t>尽可能减少农民因灾损失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满意度指标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服务对象满意度指标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被评价单位满意度</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100%</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服务对</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象满意</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度指标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被评价单位满意度</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bl>
    <w:p>
      <w:pPr>
        <w:adjustRightInd w:val="0"/>
        <w:snapToGrid w:val="0"/>
        <w:spacing w:line="600" w:lineRule="exact"/>
        <w:ind w:firstLine="803" w:firstLineChars="250"/>
        <w:rPr>
          <w:rFonts w:ascii="仿宋_GB2312" w:hAnsi="楷体" w:eastAsia="仿宋_GB2312"/>
          <w:b/>
          <w:color w:val="auto"/>
          <w:sz w:val="32"/>
          <w:szCs w:val="32"/>
        </w:rPr>
      </w:pPr>
      <w:r>
        <w:rPr>
          <w:rFonts w:hint="eastAsia" w:ascii="仿宋_GB2312" w:hAnsi="楷体" w:eastAsia="仿宋_GB2312"/>
          <w:b/>
          <w:color w:val="auto"/>
          <w:sz w:val="32"/>
          <w:szCs w:val="32"/>
          <w:lang w:val="en-US" w:eastAsia="zh-CN"/>
        </w:rPr>
        <w:t>2</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规范化财政所</w:t>
      </w:r>
      <w:r>
        <w:rPr>
          <w:rFonts w:hint="eastAsia" w:ascii="仿宋_GB2312" w:hAnsi="楷体" w:eastAsia="仿宋_GB2312"/>
          <w:b/>
          <w:color w:val="auto"/>
          <w:sz w:val="32"/>
          <w:szCs w:val="32"/>
        </w:rPr>
        <w:t>”项目。</w:t>
      </w:r>
    </w:p>
    <w:p>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（1）项目概述。财政管理绩效提升行动相关要求，立足基层、突出质效，助推标准化财政所创建工作高质量发展</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不断夯实财政所标准化建设工作</w:t>
      </w:r>
      <w:r>
        <w:rPr>
          <w:rFonts w:hint="eastAsia" w:ascii="仿宋_GB2312" w:hAnsi="楷体" w:eastAsia="仿宋_GB2312"/>
          <w:color w:val="auto"/>
          <w:sz w:val="32"/>
          <w:szCs w:val="32"/>
          <w:lang w:eastAsia="zh-CN"/>
        </w:rPr>
        <w:t>。</w:t>
      </w:r>
    </w:p>
    <w:p>
      <w:pPr>
        <w:spacing w:line="600" w:lineRule="exact"/>
        <w:ind w:firstLine="585" w:firstLineChars="183"/>
        <w:rPr>
          <w:rFonts w:ascii="仿宋_GB2312" w:hAnsi="楷体" w:eastAsia="仿宋_GB2312"/>
          <w:color w:val="auto"/>
          <w:sz w:val="32"/>
          <w:szCs w:val="32"/>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val="en-US" w:eastAsia="zh-CN"/>
        </w:rPr>
        <w:t>经常性业务</w:t>
      </w:r>
      <w:r>
        <w:rPr>
          <w:rFonts w:hint="eastAsia" w:ascii="仿宋_GB2312" w:hAnsi="楷体" w:eastAsia="仿宋_GB2312"/>
          <w:color w:val="auto"/>
          <w:sz w:val="32"/>
          <w:szCs w:val="32"/>
        </w:rPr>
        <w:tab/>
      </w:r>
    </w:p>
    <w:p>
      <w:pPr>
        <w:spacing w:line="600" w:lineRule="exact"/>
        <w:ind w:firstLine="585" w:firstLineChars="183"/>
        <w:rPr>
          <w:rFonts w:hint="default" w:ascii="仿宋_GB2312" w:hAnsi="楷体" w:eastAsia="仿宋_GB2312"/>
          <w:color w:val="auto"/>
          <w:sz w:val="32"/>
          <w:szCs w:val="32"/>
          <w:u w:val="single"/>
          <w:lang w:val="en-US"/>
        </w:rPr>
      </w:pPr>
      <w:r>
        <w:rPr>
          <w:rFonts w:hint="eastAsia" w:ascii="仿宋_GB2312" w:hAnsi="楷体" w:eastAsia="仿宋_GB2312"/>
          <w:color w:val="auto"/>
          <w:sz w:val="32"/>
          <w:szCs w:val="32"/>
        </w:rPr>
        <w:t>（3）实施主体。</w:t>
      </w:r>
      <w:r>
        <w:rPr>
          <w:rFonts w:hint="eastAsia" w:ascii="仿宋_GB2312" w:hAnsi="楷体" w:eastAsia="仿宋_GB2312"/>
          <w:color w:val="auto"/>
          <w:sz w:val="32"/>
          <w:szCs w:val="32"/>
          <w:lang w:val="en-US" w:eastAsia="zh-CN"/>
        </w:rPr>
        <w:t>渠沟镇财政所</w:t>
      </w:r>
    </w:p>
    <w:p>
      <w:pPr>
        <w:adjustRightInd w:val="0"/>
        <w:snapToGrid w:val="0"/>
        <w:spacing w:line="600" w:lineRule="exact"/>
        <w:ind w:firstLine="640" w:firstLineChars="200"/>
        <w:rPr>
          <w:rFonts w:hint="default" w:ascii="仿宋_GB2312" w:hAnsi="仿宋" w:eastAsia="仿宋_GB2312"/>
          <w:color w:val="auto"/>
          <w:sz w:val="32"/>
          <w:szCs w:val="32"/>
          <w:lang w:val="en-US"/>
        </w:rPr>
      </w:pPr>
      <w:r>
        <w:rPr>
          <w:rFonts w:hint="eastAsia" w:ascii="仿宋_GB2312" w:hAnsi="楷体" w:eastAsia="仿宋_GB2312"/>
          <w:color w:val="auto"/>
          <w:sz w:val="32"/>
          <w:szCs w:val="32"/>
        </w:rPr>
        <w:t>（4）起止时间。</w:t>
      </w:r>
      <w:r>
        <w:rPr>
          <w:rFonts w:hint="eastAsia" w:ascii="仿宋_GB2312" w:hAnsi="仿宋" w:eastAsia="仿宋_GB2312"/>
          <w:color w:val="auto"/>
          <w:sz w:val="32"/>
          <w:szCs w:val="32"/>
          <w:lang w:val="en-US" w:eastAsia="zh-CN"/>
        </w:rPr>
        <w:t>2023年1月至2023年12月</w:t>
      </w:r>
    </w:p>
    <w:p>
      <w:pPr>
        <w:spacing w:line="600" w:lineRule="exact"/>
        <w:ind w:firstLine="642"/>
        <w:rPr>
          <w:rFonts w:hint="eastAsia" w:ascii="仿宋_GB2312" w:hAnsi="楷体" w:eastAsia="仿宋_GB2312" w:cs="Times New Roman"/>
          <w:color w:val="auto"/>
          <w:sz w:val="32"/>
          <w:szCs w:val="32"/>
        </w:rPr>
      </w:pPr>
      <w:r>
        <w:rPr>
          <w:rFonts w:hint="eastAsia" w:ascii="仿宋_GB2312" w:hAnsi="楷体" w:eastAsia="仿宋_GB2312"/>
          <w:color w:val="auto"/>
          <w:sz w:val="32"/>
          <w:szCs w:val="32"/>
        </w:rPr>
        <w:t>（5）项目内容。完善财务管理制度，提升基层管理水平。细化业务流程，制定财务管理制度，建立健全内部控制制度体系</w:t>
      </w:r>
      <w:r>
        <w:rPr>
          <w:rFonts w:hint="default" w:ascii="仿宋_GB2312" w:hAnsi="楷体" w:eastAsia="仿宋_GB2312"/>
          <w:color w:val="auto"/>
          <w:sz w:val="32"/>
          <w:szCs w:val="32"/>
        </w:rPr>
        <w:t>。</w:t>
      </w:r>
    </w:p>
    <w:p>
      <w:pPr>
        <w:adjustRightInd w:val="0"/>
        <w:snapToGrid w:val="0"/>
        <w:spacing w:line="600" w:lineRule="exact"/>
        <w:ind w:firstLine="640" w:firstLineChars="200"/>
        <w:rPr>
          <w:rFonts w:hint="default" w:ascii="仿宋_GB2312" w:hAnsi="仿宋" w:eastAsia="仿宋_GB2312"/>
          <w:color w:val="auto"/>
          <w:sz w:val="32"/>
          <w:szCs w:val="32"/>
          <w:lang w:val="en-US" w:eastAsia="zh-CN"/>
        </w:rPr>
      </w:pPr>
      <w:r>
        <w:rPr>
          <w:rFonts w:hint="eastAsia" w:ascii="仿宋_GB2312" w:hAnsi="楷体" w:eastAsia="仿宋_GB2312"/>
          <w:color w:val="auto"/>
          <w:sz w:val="32"/>
          <w:szCs w:val="32"/>
        </w:rPr>
        <w:t>（6）年度预算安排。</w:t>
      </w:r>
      <w:r>
        <w:rPr>
          <w:rFonts w:hint="eastAsia" w:ascii="仿宋_GB2312" w:hAnsi="楷体" w:eastAsia="仿宋_GB2312"/>
          <w:sz w:val="32"/>
          <w:szCs w:val="32"/>
          <w:lang w:val="en-US" w:eastAsia="zh-CN"/>
        </w:rPr>
        <w:t>财政拨款</w:t>
      </w:r>
      <w:r>
        <w:rPr>
          <w:rFonts w:hint="eastAsia" w:ascii="仿宋_GB2312" w:hAnsi="仿宋" w:eastAsia="仿宋_GB2312"/>
          <w:color w:val="auto"/>
          <w:sz w:val="32"/>
          <w:szCs w:val="32"/>
          <w:lang w:val="en-US" w:eastAsia="zh-CN"/>
        </w:rPr>
        <w:t>2万元</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（7）绩效目标。</w:t>
      </w:r>
    </w:p>
    <w:p>
      <w:pPr>
        <w:pStyle w:val="4"/>
      </w:pP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07"/>
        <w:gridCol w:w="925"/>
        <w:gridCol w:w="1755"/>
        <w:gridCol w:w="634"/>
        <w:gridCol w:w="1204"/>
        <w:gridCol w:w="612"/>
        <w:gridCol w:w="1093"/>
        <w:gridCol w:w="66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b/>
                <w:bCs/>
                <w:szCs w:val="32"/>
              </w:rPr>
            </w:pPr>
            <w:r>
              <w:rPr>
                <w:rFonts w:hint="eastAsia"/>
                <w:b/>
                <w:bCs/>
                <w:color w:val="auto"/>
                <w:sz w:val="32"/>
                <w:szCs w:val="32"/>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10"/>
            <w:tcBorders>
              <w:top w:val="nil"/>
              <w:left w:val="nil"/>
              <w:right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（202</w:t>
            </w:r>
            <w:r>
              <w:rPr>
                <w:rFonts w:hint="eastAsia"/>
                <w:color w:val="auto"/>
                <w:sz w:val="20"/>
                <w:szCs w:val="20"/>
                <w:lang w:val="en-US" w:eastAsia="zh-CN"/>
              </w:rPr>
              <w:t>3</w:t>
            </w:r>
            <w:r>
              <w:rPr>
                <w:rFonts w:hint="eastAsia"/>
                <w:color w:val="auto"/>
                <w:sz w:val="20"/>
                <w:szCs w:val="20"/>
              </w:rPr>
              <w:t xml:space="preserve">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项目名称</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ascii="宋体" w:hAnsi="宋体" w:eastAsia="宋体" w:cs="宋体"/>
                <w:color w:val="auto"/>
                <w:sz w:val="20"/>
                <w:szCs w:val="20"/>
                <w:lang w:val="en-US" w:eastAsia="zh-CN"/>
              </w:rPr>
              <w:t>规范化财政所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实施单位</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lang w:val="en-US"/>
              </w:rPr>
            </w:pPr>
            <w:r>
              <w:rPr>
                <w:rFonts w:hint="eastAsia"/>
                <w:color w:val="auto"/>
                <w:sz w:val="20"/>
                <w:szCs w:val="20"/>
                <w:lang w:eastAsia="zh-CN"/>
              </w:rPr>
              <w:t>相山区</w:t>
            </w:r>
            <w:r>
              <w:rPr>
                <w:rFonts w:hint="eastAsia"/>
                <w:color w:val="auto"/>
                <w:sz w:val="20"/>
                <w:szCs w:val="20"/>
                <w:lang w:val="en-US" w:eastAsia="zh-CN"/>
              </w:rPr>
              <w:t>渠沟镇财政所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项目属性</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eastAsia="宋体"/>
                <w:lang w:val="en-US" w:eastAsia="zh-CN"/>
              </w:rPr>
            </w:pPr>
            <w:r>
              <w:rPr>
                <w:rFonts w:hint="eastAsia"/>
                <w:color w:val="auto"/>
                <w:sz w:val="20"/>
                <w:szCs w:val="20"/>
              </w:rPr>
              <w:t>常年项目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项目资金</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（万元）</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中期资金总额：</w:t>
            </w:r>
          </w:p>
        </w:tc>
        <w:tc>
          <w:tcPr>
            <w:tcW w:w="1838"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2万元</w:t>
            </w:r>
          </w:p>
        </w:tc>
        <w:tc>
          <w:tcPr>
            <w:tcW w:w="1705"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color w:val="auto"/>
                <w:sz w:val="20"/>
                <w:szCs w:val="20"/>
              </w:rPr>
              <w:t>年度资金总额：</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其中：财政拨款</w:t>
            </w:r>
          </w:p>
        </w:tc>
        <w:tc>
          <w:tcPr>
            <w:tcW w:w="1838"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2万元</w:t>
            </w:r>
          </w:p>
        </w:tc>
        <w:tc>
          <w:tcPr>
            <w:tcW w:w="1705"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color w:val="auto"/>
                <w:sz w:val="20"/>
                <w:szCs w:val="20"/>
              </w:rPr>
              <w:t>其中：财政拨款</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其他资金</w:t>
            </w:r>
          </w:p>
        </w:tc>
        <w:tc>
          <w:tcPr>
            <w:tcW w:w="1838"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c>
          <w:tcPr>
            <w:tcW w:w="1705"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其他资金</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总</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体</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目</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标</w:t>
            </w:r>
          </w:p>
        </w:tc>
        <w:tc>
          <w:tcPr>
            <w:tcW w:w="5325" w:type="dxa"/>
            <w:gridSpan w:val="5"/>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中期目标（20</w:t>
            </w:r>
            <w:r>
              <w:rPr>
                <w:rFonts w:hint="eastAsia"/>
                <w:color w:val="auto"/>
                <w:sz w:val="20"/>
                <w:szCs w:val="20"/>
                <w:lang w:val="en-US" w:eastAsia="zh-CN"/>
              </w:rPr>
              <w:t>23</w:t>
            </w:r>
            <w:r>
              <w:rPr>
                <w:rFonts w:hint="eastAsia"/>
                <w:color w:val="auto"/>
                <w:sz w:val="20"/>
                <w:szCs w:val="20"/>
              </w:rPr>
              <w:t>年—20</w:t>
            </w:r>
            <w:r>
              <w:rPr>
                <w:rFonts w:hint="eastAsia"/>
                <w:color w:val="auto"/>
                <w:sz w:val="20"/>
                <w:szCs w:val="20"/>
                <w:lang w:val="en-US" w:eastAsia="zh-CN"/>
              </w:rPr>
              <w:t>23</w:t>
            </w:r>
            <w:r>
              <w:rPr>
                <w:rFonts w:hint="eastAsia"/>
                <w:color w:val="auto"/>
                <w:sz w:val="20"/>
                <w:szCs w:val="20"/>
              </w:rPr>
              <w:t>年）</w:t>
            </w:r>
          </w:p>
        </w:tc>
        <w:tc>
          <w:tcPr>
            <w:tcW w:w="3286" w:type="dxa"/>
            <w:gridSpan w:val="4"/>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5325" w:type="dxa"/>
            <w:gridSpan w:val="5"/>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宋体" w:cs="宋体"/>
                <w:sz w:val="20"/>
                <w:lang w:val="en-US" w:eastAsia="zh-CN"/>
              </w:rPr>
            </w:pPr>
            <w:r>
              <w:rPr>
                <w:rFonts w:hint="eastAsia" w:ascii="宋体" w:hAnsi="宋体" w:eastAsia="宋体" w:cs="宋体"/>
                <w:i w:val="0"/>
                <w:color w:val="auto"/>
                <w:kern w:val="0"/>
                <w:sz w:val="20"/>
                <w:szCs w:val="20"/>
                <w:u w:val="none"/>
                <w:lang w:val="en-US" w:eastAsia="zh-CN" w:bidi="ar"/>
              </w:rPr>
              <w:t>财政管理绩效提升行动相关要求，立足基层、突出质效，助推标准化财政所创建工作高质量发展，不断夯实财政所标准化建设工作。</w:t>
            </w:r>
          </w:p>
        </w:tc>
        <w:tc>
          <w:tcPr>
            <w:tcW w:w="3286" w:type="dxa"/>
            <w:gridSpan w:val="4"/>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rPr>
            </w:pPr>
            <w:r>
              <w:rPr>
                <w:rFonts w:hint="eastAsia" w:ascii="宋体" w:hAnsi="宋体" w:eastAsia="宋体" w:cs="宋体"/>
                <w:i w:val="0"/>
                <w:color w:val="auto"/>
                <w:kern w:val="0"/>
                <w:sz w:val="20"/>
                <w:szCs w:val="20"/>
                <w:u w:val="none"/>
                <w:lang w:val="en-US" w:eastAsia="zh-CN" w:bidi="ar"/>
              </w:rPr>
              <w:t>完善财务管理制度，提升基层管理水平。细化业务流程，制定财务管理制度，建立健全内部控制制度体系</w:t>
            </w:r>
            <w:r>
              <w:rPr>
                <w:rFonts w:hint="default"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0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绩</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效</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指</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标</w:t>
            </w:r>
          </w:p>
        </w:tc>
        <w:tc>
          <w:tcPr>
            <w:tcW w:w="80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一级</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指标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0"/>
                <w:szCs w:val="20"/>
              </w:rPr>
            </w:pPr>
            <w:r>
              <w:rPr>
                <w:rFonts w:hint="eastAsia"/>
                <w:color w:val="auto"/>
                <w:sz w:val="20"/>
                <w:szCs w:val="20"/>
              </w:rPr>
              <w:t>二级</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三级指标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指标值</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绩效标准</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0"/>
                <w:szCs w:val="20"/>
              </w:rPr>
            </w:pPr>
            <w:r>
              <w:rPr>
                <w:rFonts w:hint="eastAsia"/>
                <w:color w:val="auto"/>
                <w:sz w:val="20"/>
                <w:szCs w:val="20"/>
              </w:rPr>
              <w:t>二级</w:t>
            </w:r>
          </w:p>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三级指标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指标值</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产</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出</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指</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数量</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eastAsia="宋体" w:cs="宋体"/>
                <w:i w:val="0"/>
                <w:color w:val="auto"/>
                <w:kern w:val="0"/>
                <w:sz w:val="20"/>
                <w:szCs w:val="20"/>
                <w:u w:val="none"/>
                <w:lang w:val="en-US" w:eastAsia="zh-CN" w:bidi="ar"/>
              </w:rPr>
              <w:t>助推标准化财政所创建工作高质量发展</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100</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eastAsia="宋体" w:cs="宋体"/>
                <w:i w:val="0"/>
                <w:color w:val="auto"/>
                <w:kern w:val="0"/>
                <w:sz w:val="20"/>
                <w:szCs w:val="20"/>
                <w:u w:val="none"/>
                <w:lang w:val="en-US" w:eastAsia="zh-CN" w:bidi="ar"/>
              </w:rPr>
              <w:t>完善财务管理制度，提升基层管理水平</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数量</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宋体" w:hAnsi="宋体" w:eastAsia="宋体" w:cs="宋体"/>
                <w:i w:val="0"/>
                <w:color w:val="auto"/>
                <w:kern w:val="0"/>
                <w:sz w:val="20"/>
                <w:szCs w:val="20"/>
                <w:u w:val="none"/>
                <w:lang w:val="en-US" w:eastAsia="zh-CN" w:bidi="ar"/>
              </w:rPr>
              <w:t>细化业务流程，制定财务管理制度</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宋体" w:hAnsi="宋体" w:eastAsia="宋体" w:cs="宋体"/>
                <w:i w:val="0"/>
                <w:color w:val="auto"/>
                <w:kern w:val="0"/>
                <w:sz w:val="20"/>
                <w:szCs w:val="20"/>
                <w:u w:val="none"/>
                <w:lang w:val="en-US" w:eastAsia="zh-CN" w:bidi="ar"/>
              </w:rPr>
              <w:t>建立健全内部控制制度体系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质量</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cs="宋体"/>
                <w:color w:val="333333"/>
                <w:sz w:val="18"/>
                <w:szCs w:val="18"/>
              </w:rPr>
              <w:t>质量达标率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100</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质量</w:t>
            </w:r>
          </w:p>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质量达标率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时效指标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完成时效</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在预算年度内完成</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全部完成</w:t>
            </w:r>
            <w:r>
              <w:rPr>
                <w:rFonts w:hint="eastAsia" w:ascii="Times New Roman" w:hAnsi="Times New Roman" w:eastAsia="宋体" w:cs="Times New Roman"/>
                <w:color w:val="auto"/>
                <w:sz w:val="20"/>
                <w:szCs w:val="20"/>
              </w:rPr>
              <w:t>　</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时效指标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完成时效</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在预算年度内完成</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全部完成</w:t>
            </w:r>
            <w:r>
              <w:rPr>
                <w:rFonts w:hint="eastAsia" w:ascii="Times New Roman" w:hAnsi="Times New Roman" w:eastAsia="宋体" w:cs="Times New Roman"/>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成本</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ascii="Times New Roman" w:hAnsi="Times New Roman" w:eastAsia="宋体" w:cs="Times New Roman"/>
                <w:color w:val="auto"/>
                <w:sz w:val="20"/>
                <w:szCs w:val="20"/>
              </w:rPr>
              <w:t>完成本年度</w:t>
            </w:r>
            <w:r>
              <w:rPr>
                <w:rFonts w:hint="eastAsia" w:ascii="Times New Roman" w:hAnsi="Times New Roman" w:eastAsia="宋体" w:cs="Times New Roman"/>
                <w:color w:val="auto"/>
                <w:sz w:val="20"/>
                <w:szCs w:val="20"/>
                <w:lang w:val="en-US" w:eastAsia="zh-CN"/>
              </w:rPr>
              <w:t>成本指标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2</w:t>
            </w:r>
            <w:r>
              <w:rPr>
                <w:rFonts w:hint="eastAsia" w:ascii="Times New Roman" w:hAnsi="Times New Roman" w:eastAsia="宋体" w:cs="Times New Roman"/>
                <w:color w:val="auto"/>
                <w:sz w:val="20"/>
                <w:szCs w:val="20"/>
              </w:rPr>
              <w:t>万元</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成本</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完成本年度</w:t>
            </w:r>
            <w:r>
              <w:rPr>
                <w:rFonts w:hint="eastAsia" w:ascii="Times New Roman" w:hAnsi="Times New Roman" w:eastAsia="宋体" w:cs="Times New Roman"/>
                <w:color w:val="auto"/>
                <w:sz w:val="20"/>
                <w:szCs w:val="20"/>
                <w:lang w:val="en-US" w:eastAsia="zh-CN"/>
              </w:rPr>
              <w:t>成本指标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2</w:t>
            </w:r>
            <w:r>
              <w:rPr>
                <w:rFonts w:hint="eastAsia" w:ascii="Times New Roman" w:hAnsi="Times New Roman" w:eastAsia="宋体" w:cs="Times New Roman"/>
                <w:color w:val="auto"/>
                <w:sz w:val="20"/>
                <w:szCs w:val="20"/>
              </w:rPr>
              <w:t>万元</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经济效益指标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经济效益指标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社会效益指标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社会效益指标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生态效益指标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生态效益指标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可持续影响</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宋体" w:hAnsi="宋体" w:eastAsia="宋体" w:cs="宋体"/>
                <w:i w:val="0"/>
                <w:color w:val="auto"/>
                <w:kern w:val="0"/>
                <w:sz w:val="20"/>
                <w:szCs w:val="20"/>
                <w:u w:val="none"/>
                <w:lang w:val="en-US" w:eastAsia="zh-CN" w:bidi="ar"/>
              </w:rPr>
              <w:t>工作高质量发展</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定性</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eastAsia="宋体" w:cs="宋体"/>
                <w:i w:val="0"/>
                <w:color w:val="auto"/>
                <w:kern w:val="0"/>
                <w:sz w:val="20"/>
                <w:szCs w:val="20"/>
                <w:u w:val="none"/>
                <w:lang w:val="en-US" w:eastAsia="zh-CN" w:bidi="ar"/>
              </w:rPr>
              <w:t>完善财务管理制度，提升基层管理水平</w:t>
            </w:r>
          </w:p>
        </w:tc>
        <w:tc>
          <w:tcPr>
            <w:tcW w:w="61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可持续影响指标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宋体" w:hAnsi="宋体" w:eastAsia="宋体" w:cs="宋体"/>
                <w:i w:val="0"/>
                <w:color w:val="auto"/>
                <w:kern w:val="0"/>
                <w:sz w:val="20"/>
                <w:szCs w:val="20"/>
                <w:u w:val="none"/>
                <w:lang w:val="en-US" w:eastAsia="zh-CN" w:bidi="ar"/>
              </w:rPr>
              <w:t>细化业务流程，制定财务管理制度</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定性</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宋体" w:hAnsi="宋体" w:eastAsia="宋体" w:cs="宋体"/>
                <w:i w:val="0"/>
                <w:color w:val="auto"/>
                <w:kern w:val="0"/>
                <w:sz w:val="20"/>
                <w:szCs w:val="20"/>
                <w:u w:val="none"/>
                <w:lang w:val="en-US" w:eastAsia="zh-CN" w:bidi="ar"/>
              </w:rPr>
              <w:t>建立健全内部控制制度体系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满意度指标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服务对象满意度指标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被评价单位满意度</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100%</w:t>
            </w:r>
          </w:p>
        </w:tc>
        <w:tc>
          <w:tcPr>
            <w:tcW w:w="120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p>
        </w:tc>
        <w:tc>
          <w:tcPr>
            <w:tcW w:w="6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服务对</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象满意</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度指标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被评价单位满意度</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bl>
    <w:p>
      <w:pPr>
        <w:adjustRightInd w:val="0"/>
        <w:snapToGrid w:val="0"/>
        <w:spacing w:line="600" w:lineRule="exact"/>
        <w:ind w:firstLine="643" w:firstLineChars="200"/>
        <w:rPr>
          <w:rFonts w:hint="eastAsia" w:ascii="仿宋_GB2312" w:hAnsi="楷体" w:eastAsia="仿宋_GB2312"/>
          <w:b/>
          <w:sz w:val="32"/>
          <w:szCs w:val="32"/>
          <w:lang w:val="en-US" w:eastAsia="zh-CN"/>
        </w:rPr>
      </w:pPr>
      <w:r>
        <w:rPr>
          <w:rFonts w:hint="eastAsia" w:ascii="仿宋_GB2312" w:hAnsi="楷体" w:eastAsia="仿宋_GB2312"/>
          <w:b/>
          <w:color w:val="auto"/>
          <w:sz w:val="32"/>
          <w:szCs w:val="32"/>
          <w:lang w:val="en-US" w:eastAsia="zh-CN"/>
        </w:rPr>
        <w:t>3</w:t>
      </w:r>
      <w:r>
        <w:rPr>
          <w:rFonts w:hint="eastAsia" w:ascii="仿宋_GB2312" w:hAnsi="楷体" w:eastAsia="仿宋_GB2312"/>
          <w:b/>
          <w:color w:val="auto"/>
          <w:sz w:val="32"/>
          <w:szCs w:val="32"/>
        </w:rPr>
        <w:t>.</w:t>
      </w:r>
      <w:r>
        <w:rPr>
          <w:rFonts w:hint="eastAsia" w:ascii="仿宋_GB2312" w:hAnsi="楷体" w:eastAsia="仿宋_GB2312"/>
          <w:b/>
          <w:sz w:val="32"/>
          <w:szCs w:val="32"/>
          <w:lang w:val="en-US" w:eastAsia="zh-CN"/>
        </w:rPr>
        <w:t>“工作经费”项目</w:t>
      </w:r>
    </w:p>
    <w:p>
      <w:pPr>
        <w:adjustRightInd w:val="0"/>
        <w:snapToGrid w:val="0"/>
        <w:spacing w:line="600" w:lineRule="exact"/>
        <w:ind w:firstLine="640" w:firstLineChars="200"/>
        <w:rPr>
          <w:rFonts w:hint="eastAsia" w:ascii="仿宋_GB2312" w:hAnsi="楷体" w:eastAsia="仿宋_GB2312"/>
          <w:b w:val="0"/>
          <w:bCs/>
          <w:sz w:val="32"/>
          <w:szCs w:val="32"/>
          <w:lang w:val="en-US" w:eastAsia="zh-CN"/>
        </w:rPr>
      </w:pPr>
      <w:r>
        <w:rPr>
          <w:rFonts w:hint="eastAsia" w:ascii="仿宋_GB2312" w:hAnsi="楷体" w:eastAsia="仿宋_GB2312"/>
          <w:b w:val="0"/>
          <w:bCs/>
          <w:sz w:val="32"/>
          <w:szCs w:val="32"/>
          <w:lang w:val="en-US" w:eastAsia="zh-CN"/>
        </w:rPr>
        <w:t>（1）项目概述。保障机关工作正常运转，为财政工作开展提供有利后勤保障，不断提高财政工作保障水平。</w:t>
      </w:r>
    </w:p>
    <w:p>
      <w:pPr>
        <w:adjustRightInd w:val="0"/>
        <w:snapToGrid w:val="0"/>
        <w:spacing w:line="600" w:lineRule="exact"/>
        <w:ind w:firstLine="640" w:firstLineChars="200"/>
        <w:rPr>
          <w:rFonts w:hint="eastAsia" w:ascii="仿宋_GB2312" w:hAnsi="楷体" w:eastAsia="仿宋_GB2312"/>
          <w:b w:val="0"/>
          <w:bCs/>
          <w:sz w:val="32"/>
          <w:szCs w:val="32"/>
          <w:lang w:val="en-US" w:eastAsia="zh-CN"/>
        </w:rPr>
      </w:pPr>
      <w:r>
        <w:rPr>
          <w:rFonts w:hint="eastAsia" w:ascii="仿宋_GB2312" w:hAnsi="楷体" w:eastAsia="仿宋_GB2312"/>
          <w:b w:val="0"/>
          <w:bCs/>
          <w:sz w:val="32"/>
          <w:szCs w:val="32"/>
          <w:lang w:val="en-US" w:eastAsia="zh-CN"/>
        </w:rPr>
        <w:t>（2）立项依据。保障机关工作正常运转，为财政工作开展提供有利后勤保障，不断提高财政工作保障水平。</w:t>
      </w:r>
    </w:p>
    <w:p>
      <w:pPr>
        <w:adjustRightInd w:val="0"/>
        <w:snapToGrid w:val="0"/>
        <w:spacing w:line="600" w:lineRule="exact"/>
        <w:ind w:firstLine="640" w:firstLineChars="200"/>
        <w:rPr>
          <w:rFonts w:hint="eastAsia" w:ascii="仿宋_GB2312" w:hAnsi="楷体" w:eastAsia="仿宋_GB2312"/>
          <w:b w:val="0"/>
          <w:bCs/>
          <w:sz w:val="32"/>
          <w:szCs w:val="32"/>
          <w:lang w:val="en-US" w:eastAsia="zh-CN"/>
        </w:rPr>
      </w:pPr>
      <w:r>
        <w:rPr>
          <w:rFonts w:hint="eastAsia" w:ascii="仿宋_GB2312" w:hAnsi="楷体" w:eastAsia="仿宋_GB2312"/>
          <w:b w:val="0"/>
          <w:bCs/>
          <w:sz w:val="32"/>
          <w:szCs w:val="32"/>
          <w:lang w:val="en-US" w:eastAsia="zh-CN"/>
        </w:rPr>
        <w:t>（3）实施主体。淮北市相山区渠沟镇财政所。</w:t>
      </w:r>
    </w:p>
    <w:p>
      <w:pPr>
        <w:adjustRightInd w:val="0"/>
        <w:snapToGrid w:val="0"/>
        <w:spacing w:line="600" w:lineRule="exact"/>
        <w:ind w:firstLine="640" w:firstLineChars="200"/>
        <w:rPr>
          <w:rFonts w:hint="eastAsia" w:ascii="仿宋_GB2312" w:hAnsi="楷体" w:eastAsia="仿宋_GB2312"/>
          <w:b w:val="0"/>
          <w:bCs/>
          <w:sz w:val="32"/>
          <w:szCs w:val="32"/>
          <w:lang w:val="en-US" w:eastAsia="zh-CN"/>
        </w:rPr>
      </w:pPr>
      <w:r>
        <w:rPr>
          <w:rFonts w:hint="eastAsia" w:ascii="仿宋_GB2312" w:hAnsi="楷体" w:eastAsia="仿宋_GB2312"/>
          <w:b w:val="0"/>
          <w:bCs/>
          <w:sz w:val="32"/>
          <w:szCs w:val="32"/>
          <w:lang w:val="en-US" w:eastAsia="zh-CN"/>
        </w:rPr>
        <w:t>（4）起止时间。2023年1月至2023年12月</w:t>
      </w:r>
    </w:p>
    <w:p>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（5）项目内容。</w:t>
      </w:r>
      <w:r>
        <w:rPr>
          <w:rFonts w:hint="eastAsia" w:ascii="仿宋_GB2312" w:hAnsi="楷体" w:eastAsia="仿宋_GB2312"/>
          <w:b w:val="0"/>
          <w:bCs/>
          <w:sz w:val="32"/>
          <w:szCs w:val="32"/>
          <w:lang w:val="en-US" w:eastAsia="zh-CN"/>
        </w:rPr>
        <w:t>保障机关工作正常运转，为财政工作开展提供有利后勤保障，不断提高财政工作保障水平。</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财政拨款</w:t>
      </w:r>
      <w:r>
        <w:rPr>
          <w:rFonts w:hint="eastAsia" w:ascii="仿宋_GB2312" w:hAnsi="仿宋" w:eastAsia="仿宋_GB2312"/>
          <w:sz w:val="32"/>
          <w:szCs w:val="32"/>
          <w:lang w:val="en-US" w:eastAsia="zh-CN"/>
        </w:rPr>
        <w:t>26.4</w:t>
      </w:r>
      <w:r>
        <w:rPr>
          <w:rFonts w:hint="eastAsia" w:ascii="仿宋_GB2312" w:hAnsi="仿宋" w:eastAsia="仿宋_GB2312"/>
          <w:sz w:val="32"/>
          <w:szCs w:val="32"/>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p>
      <w:pPr>
        <w:numPr>
          <w:ilvl w:val="0"/>
          <w:numId w:val="0"/>
        </w:numPr>
        <w:rPr>
          <w:rFonts w:hint="eastAsia"/>
          <w:lang w:val="en-US" w:eastAsia="zh-CN"/>
        </w:rPr>
      </w:pPr>
    </w:p>
    <w:p>
      <w:pPr>
        <w:spacing w:line="58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项目支出绩效目标表</w:t>
      </w:r>
    </w:p>
    <w:p>
      <w:pPr>
        <w:spacing w:line="580" w:lineRule="exact"/>
        <w:jc w:val="center"/>
        <w:rPr>
          <w:rFonts w:ascii="Times New Roman" w:hAnsi="Times New Roman" w:eastAsia="方正小标宋简体"/>
          <w:bCs/>
          <w:sz w:val="44"/>
          <w:szCs w:val="44"/>
        </w:rPr>
      </w:pPr>
      <w:r>
        <w:rPr>
          <w:rFonts w:hint="eastAsia" w:ascii="Times New Roman" w:hAnsi="Times New Roman" w:eastAsia="方正小标宋简体"/>
          <w:kern w:val="0"/>
          <w:sz w:val="24"/>
        </w:rPr>
        <w:t>（      202</w:t>
      </w:r>
      <w:r>
        <w:rPr>
          <w:rFonts w:hint="eastAsia" w:ascii="Times New Roman" w:hAnsi="Times New Roman" w:eastAsia="方正小标宋简体"/>
          <w:kern w:val="0"/>
          <w:sz w:val="24"/>
          <w:lang w:val="en-US" w:eastAsia="zh-CN"/>
        </w:rPr>
        <w:t>3</w:t>
      </w:r>
      <w:r>
        <w:rPr>
          <w:rFonts w:hint="eastAsia" w:ascii="Times New Roman" w:hAnsi="Times New Roman" w:eastAsia="方正小标宋简体"/>
          <w:kern w:val="0"/>
          <w:sz w:val="24"/>
        </w:rPr>
        <w:t xml:space="preserve">    年度）</w:t>
      </w:r>
    </w:p>
    <w:tbl>
      <w:tblPr>
        <w:tblStyle w:val="7"/>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38"/>
        <w:gridCol w:w="1079"/>
        <w:gridCol w:w="1666"/>
        <w:gridCol w:w="763"/>
        <w:gridCol w:w="763"/>
        <w:gridCol w:w="1387"/>
        <w:gridCol w:w="1218"/>
        <w:gridCol w:w="891"/>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23" w:type="dxa"/>
            <w:gridSpan w:val="3"/>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项目名称</w:t>
            </w:r>
          </w:p>
        </w:tc>
        <w:tc>
          <w:tcPr>
            <w:tcW w:w="7331" w:type="dxa"/>
            <w:gridSpan w:val="7"/>
            <w:vAlign w:val="center"/>
          </w:tcPr>
          <w:p>
            <w:pPr>
              <w:keepNext w:val="0"/>
              <w:keepLines w:val="0"/>
              <w:widowControl/>
              <w:suppressLineNumbers w:val="0"/>
              <w:spacing w:before="0" w:beforeAutospacing="0" w:after="0" w:afterAutospacing="0" w:line="240" w:lineRule="exact"/>
              <w:ind w:left="0" w:right="0"/>
              <w:jc w:val="both"/>
              <w:rPr>
                <w:rFonts w:hint="eastAsia"/>
                <w:lang w:val="en-US" w:eastAsia="zh-CN"/>
              </w:rPr>
            </w:pPr>
            <w:r>
              <w:rPr>
                <w:rFonts w:hint="eastAsia"/>
                <w:lang w:val="en-US" w:eastAsia="zh-CN"/>
              </w:rPr>
              <w:t>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23" w:type="dxa"/>
            <w:gridSpan w:val="3"/>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主管单位</w:t>
            </w:r>
          </w:p>
        </w:tc>
        <w:tc>
          <w:tcPr>
            <w:tcW w:w="3192" w:type="dxa"/>
            <w:gridSpan w:val="3"/>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Theme="minorEastAsia"/>
                <w:kern w:val="0"/>
                <w:szCs w:val="21"/>
                <w:lang w:val="en-US" w:eastAsia="zh-CN"/>
              </w:rPr>
            </w:pPr>
            <w:r>
              <w:rPr>
                <w:rFonts w:hint="eastAsia" w:ascii="Times New Roman" w:hAnsi="Times New Roman"/>
                <w:kern w:val="0"/>
                <w:szCs w:val="21"/>
              </w:rPr>
              <w:t>淮北市相山区</w:t>
            </w:r>
            <w:r>
              <w:rPr>
                <w:rFonts w:hint="eastAsia" w:ascii="Times New Roman" w:hAnsi="Times New Roman"/>
                <w:kern w:val="0"/>
                <w:szCs w:val="21"/>
                <w:lang w:val="en-US" w:eastAsia="zh-CN"/>
              </w:rPr>
              <w:t>渠沟镇财政所</w:t>
            </w:r>
          </w:p>
        </w:tc>
        <w:tc>
          <w:tcPr>
            <w:tcW w:w="2605" w:type="dxa"/>
            <w:gridSpan w:val="2"/>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实施单位</w:t>
            </w:r>
          </w:p>
        </w:tc>
        <w:tc>
          <w:tcPr>
            <w:tcW w:w="1534" w:type="dxa"/>
            <w:gridSpan w:val="2"/>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eastAsia" w:ascii="Times New Roman" w:hAnsi="Times New Roman"/>
                <w:kern w:val="0"/>
                <w:szCs w:val="21"/>
              </w:rPr>
              <w:t>淮北市相山区</w:t>
            </w:r>
            <w:r>
              <w:rPr>
                <w:rFonts w:hint="eastAsia" w:ascii="Times New Roman" w:hAnsi="Times New Roman"/>
                <w:kern w:val="0"/>
                <w:szCs w:val="21"/>
                <w:lang w:val="en-US" w:eastAsia="zh-CN"/>
              </w:rPr>
              <w:t>渠沟镇财政所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23" w:type="dxa"/>
            <w:gridSpan w:val="3"/>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项目属性</w:t>
            </w:r>
          </w:p>
        </w:tc>
        <w:tc>
          <w:tcPr>
            <w:tcW w:w="3192" w:type="dxa"/>
            <w:gridSpan w:val="3"/>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 xml:space="preserve">□新增项目    </w:t>
            </w:r>
            <w:r>
              <w:rPr>
                <w:rFonts w:hint="default" w:ascii="Arial" w:hAnsi="Arial" w:cs="Arial"/>
                <w:kern w:val="0"/>
                <w:szCs w:val="21"/>
              </w:rPr>
              <w:t>√</w:t>
            </w:r>
            <w:r>
              <w:rPr>
                <w:rFonts w:hint="default" w:ascii="Times New Roman" w:hAnsi="Times New Roman"/>
                <w:kern w:val="0"/>
                <w:szCs w:val="21"/>
              </w:rPr>
              <w:t>□延续项目</w:t>
            </w:r>
          </w:p>
        </w:tc>
        <w:tc>
          <w:tcPr>
            <w:tcW w:w="2605" w:type="dxa"/>
            <w:gridSpan w:val="2"/>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项目期</w:t>
            </w:r>
          </w:p>
        </w:tc>
        <w:tc>
          <w:tcPr>
            <w:tcW w:w="1534" w:type="dxa"/>
            <w:gridSpan w:val="2"/>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Times New Roman" w:hAnsi="Times New Roman"/>
                <w:kern w:val="0"/>
                <w:szCs w:val="21"/>
                <w:lang w:val="en-US" w:eastAsia="zh-CN"/>
              </w:rPr>
              <w:t>1年</w:t>
            </w:r>
            <w:r>
              <w:rPr>
                <w:rFonts w:hint="default" w:ascii="Times New Roman" w:hAnsi="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23" w:type="dxa"/>
            <w:gridSpan w:val="3"/>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项目资金</w:t>
            </w:r>
            <w:r>
              <w:rPr>
                <w:rFonts w:hint="default" w:ascii="Times New Roman" w:hAnsi="Times New Roman"/>
                <w:kern w:val="0"/>
                <w:szCs w:val="21"/>
              </w:rPr>
              <w:br w:type="textWrapping"/>
            </w:r>
            <w:r>
              <w:rPr>
                <w:rFonts w:hint="default" w:ascii="Times New Roman" w:hAnsi="Times New Roman"/>
                <w:kern w:val="0"/>
                <w:szCs w:val="21"/>
              </w:rPr>
              <w:t>（万元）</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中期资金总额：</w:t>
            </w:r>
          </w:p>
        </w:tc>
        <w:tc>
          <w:tcPr>
            <w:tcW w:w="1526" w:type="dxa"/>
            <w:gridSpan w:val="2"/>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26.4</w:t>
            </w:r>
          </w:p>
        </w:tc>
        <w:tc>
          <w:tcPr>
            <w:tcW w:w="2605" w:type="dxa"/>
            <w:gridSpan w:val="2"/>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xml:space="preserve"> 年度资金总额：</w:t>
            </w:r>
          </w:p>
        </w:tc>
        <w:tc>
          <w:tcPr>
            <w:tcW w:w="1534" w:type="dxa"/>
            <w:gridSpan w:val="2"/>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23" w:type="dxa"/>
            <w:gridSpan w:val="3"/>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其中：财政拨款</w:t>
            </w:r>
          </w:p>
        </w:tc>
        <w:tc>
          <w:tcPr>
            <w:tcW w:w="1526" w:type="dxa"/>
            <w:gridSpan w:val="2"/>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26.4</w:t>
            </w:r>
          </w:p>
        </w:tc>
        <w:tc>
          <w:tcPr>
            <w:tcW w:w="2605" w:type="dxa"/>
            <w:gridSpan w:val="2"/>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xml:space="preserve">       其中：财政拨款</w:t>
            </w:r>
          </w:p>
        </w:tc>
        <w:tc>
          <w:tcPr>
            <w:tcW w:w="1534" w:type="dxa"/>
            <w:gridSpan w:val="2"/>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23" w:type="dxa"/>
            <w:gridSpan w:val="3"/>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其他资金</w:t>
            </w:r>
          </w:p>
        </w:tc>
        <w:tc>
          <w:tcPr>
            <w:tcW w:w="1526" w:type="dxa"/>
            <w:gridSpan w:val="2"/>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　</w:t>
            </w:r>
          </w:p>
        </w:tc>
        <w:tc>
          <w:tcPr>
            <w:tcW w:w="2605" w:type="dxa"/>
            <w:gridSpan w:val="2"/>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xml:space="preserve">             其他资金</w:t>
            </w:r>
          </w:p>
        </w:tc>
        <w:tc>
          <w:tcPr>
            <w:tcW w:w="1534" w:type="dxa"/>
            <w:gridSpan w:val="2"/>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6"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总</w:t>
            </w:r>
            <w:r>
              <w:rPr>
                <w:rFonts w:hint="default" w:ascii="Times New Roman" w:hAnsi="Times New Roman"/>
                <w:kern w:val="0"/>
                <w:szCs w:val="21"/>
              </w:rPr>
              <w:br w:type="textWrapping"/>
            </w:r>
            <w:r>
              <w:rPr>
                <w:rFonts w:hint="default" w:ascii="Times New Roman" w:hAnsi="Times New Roman"/>
                <w:kern w:val="0"/>
                <w:szCs w:val="21"/>
              </w:rPr>
              <w:t>体</w:t>
            </w:r>
            <w:r>
              <w:rPr>
                <w:rFonts w:hint="default" w:ascii="Times New Roman" w:hAnsi="Times New Roman"/>
                <w:kern w:val="0"/>
                <w:szCs w:val="21"/>
              </w:rPr>
              <w:br w:type="textWrapping"/>
            </w:r>
            <w:r>
              <w:rPr>
                <w:rFonts w:hint="default" w:ascii="Times New Roman" w:hAnsi="Times New Roman"/>
                <w:kern w:val="0"/>
                <w:szCs w:val="21"/>
              </w:rPr>
              <w:t>目</w:t>
            </w:r>
            <w:r>
              <w:rPr>
                <w:rFonts w:hint="default" w:ascii="Times New Roman" w:hAnsi="Times New Roman"/>
                <w:kern w:val="0"/>
                <w:szCs w:val="21"/>
              </w:rPr>
              <w:br w:type="textWrapping"/>
            </w:r>
            <w:r>
              <w:rPr>
                <w:rFonts w:hint="default" w:ascii="Times New Roman" w:hAnsi="Times New Roman"/>
                <w:kern w:val="0"/>
                <w:szCs w:val="21"/>
              </w:rPr>
              <w:t>标</w:t>
            </w:r>
          </w:p>
        </w:tc>
        <w:tc>
          <w:tcPr>
            <w:tcW w:w="5009" w:type="dxa"/>
            <w:gridSpan w:val="5"/>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中期目标</w:t>
            </w:r>
            <w:r>
              <w:rPr>
                <w:rFonts w:hint="eastAsia" w:ascii="Times New Roman" w:hAnsi="Times New Roman"/>
                <w:kern w:val="0"/>
                <w:szCs w:val="21"/>
              </w:rPr>
              <w:t>（202</w:t>
            </w:r>
            <w:r>
              <w:rPr>
                <w:rFonts w:hint="eastAsia" w:ascii="Times New Roman" w:hAnsi="Times New Roman"/>
                <w:kern w:val="0"/>
                <w:szCs w:val="21"/>
                <w:lang w:val="en-US" w:eastAsia="zh-CN"/>
              </w:rPr>
              <w:t>3</w:t>
            </w:r>
            <w:r>
              <w:rPr>
                <w:rFonts w:hint="eastAsia" w:ascii="Times New Roman" w:hAnsi="Times New Roman"/>
                <w:kern w:val="0"/>
                <w:szCs w:val="21"/>
              </w:rPr>
              <w:t>年）</w:t>
            </w:r>
          </w:p>
        </w:tc>
        <w:tc>
          <w:tcPr>
            <w:tcW w:w="4139" w:type="dxa"/>
            <w:gridSpan w:val="4"/>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5009" w:type="dxa"/>
            <w:gridSpan w:val="5"/>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r>
              <w:rPr>
                <w:rFonts w:hint="eastAsia" w:ascii="宋体" w:hAnsi="宋体" w:eastAsia="宋体" w:cs="宋体"/>
                <w:kern w:val="0"/>
                <w:sz w:val="18"/>
                <w:szCs w:val="18"/>
              </w:rPr>
              <w:t>工作经费项目保障机关工作正常运转，为</w:t>
            </w:r>
            <w:r>
              <w:rPr>
                <w:rFonts w:hint="eastAsia" w:ascii="宋体" w:hAnsi="宋体" w:eastAsia="宋体" w:cs="宋体"/>
                <w:kern w:val="0"/>
                <w:sz w:val="18"/>
                <w:szCs w:val="18"/>
                <w:lang w:val="en-US" w:eastAsia="zh-CN"/>
              </w:rPr>
              <w:t>财政</w:t>
            </w:r>
            <w:r>
              <w:rPr>
                <w:rFonts w:hint="eastAsia" w:ascii="宋体" w:hAnsi="宋体" w:eastAsia="宋体" w:cs="宋体"/>
                <w:kern w:val="0"/>
                <w:sz w:val="18"/>
                <w:szCs w:val="18"/>
              </w:rPr>
              <w:t>工作开展提供有利后勤保障，不断提高</w:t>
            </w:r>
            <w:r>
              <w:rPr>
                <w:rFonts w:hint="eastAsia" w:ascii="宋体" w:hAnsi="宋体" w:eastAsia="宋体" w:cs="宋体"/>
                <w:kern w:val="0"/>
                <w:sz w:val="18"/>
                <w:szCs w:val="18"/>
                <w:lang w:val="en-US" w:eastAsia="zh-CN"/>
              </w:rPr>
              <w:t>财政</w:t>
            </w:r>
            <w:r>
              <w:rPr>
                <w:rFonts w:hint="eastAsia" w:ascii="宋体" w:hAnsi="宋体" w:eastAsia="宋体" w:cs="宋体"/>
                <w:kern w:val="0"/>
                <w:sz w:val="18"/>
                <w:szCs w:val="18"/>
              </w:rPr>
              <w:t>工作保障水平。</w:t>
            </w:r>
          </w:p>
        </w:tc>
        <w:tc>
          <w:tcPr>
            <w:tcW w:w="4139" w:type="dxa"/>
            <w:gridSpan w:val="4"/>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lang w:val="en-US"/>
              </w:rPr>
            </w:pPr>
            <w:r>
              <w:rPr>
                <w:rFonts w:hint="eastAsia" w:ascii="宋体" w:hAnsi="宋体" w:eastAsia="宋体" w:cs="宋体"/>
                <w:kern w:val="0"/>
                <w:sz w:val="18"/>
                <w:szCs w:val="18"/>
              </w:rPr>
              <w:t>工作经费项目保障机关工作正常运转，为</w:t>
            </w:r>
            <w:r>
              <w:rPr>
                <w:rFonts w:hint="eastAsia" w:ascii="宋体" w:hAnsi="宋体" w:eastAsia="宋体" w:cs="宋体"/>
                <w:kern w:val="0"/>
                <w:sz w:val="18"/>
                <w:szCs w:val="18"/>
                <w:lang w:val="en-US" w:eastAsia="zh-CN"/>
              </w:rPr>
              <w:t>财政</w:t>
            </w:r>
            <w:r>
              <w:rPr>
                <w:rFonts w:hint="eastAsia" w:ascii="宋体" w:hAnsi="宋体" w:eastAsia="宋体" w:cs="宋体"/>
                <w:kern w:val="0"/>
                <w:sz w:val="18"/>
                <w:szCs w:val="18"/>
              </w:rPr>
              <w:t>工作开展提供有利后勤保障，不断提高</w:t>
            </w:r>
            <w:r>
              <w:rPr>
                <w:rFonts w:hint="eastAsia" w:ascii="宋体" w:hAnsi="宋体" w:eastAsia="宋体" w:cs="宋体"/>
                <w:kern w:val="0"/>
                <w:sz w:val="18"/>
                <w:szCs w:val="18"/>
                <w:lang w:val="en-US" w:eastAsia="zh-CN"/>
              </w:rPr>
              <w:t>财政</w:t>
            </w:r>
            <w:r>
              <w:rPr>
                <w:rFonts w:hint="eastAsia" w:ascii="宋体" w:hAnsi="宋体" w:eastAsia="宋体" w:cs="宋体"/>
                <w:kern w:val="0"/>
                <w:sz w:val="18"/>
                <w:szCs w:val="18"/>
              </w:rPr>
              <w:t>工作保障水平。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6"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绩</w:t>
            </w:r>
            <w:r>
              <w:rPr>
                <w:rFonts w:hint="default" w:ascii="Times New Roman" w:hAnsi="Times New Roman"/>
                <w:kern w:val="0"/>
                <w:szCs w:val="21"/>
              </w:rPr>
              <w:br w:type="textWrapping"/>
            </w:r>
            <w:r>
              <w:rPr>
                <w:rFonts w:hint="default" w:ascii="Times New Roman" w:hAnsi="Times New Roman"/>
                <w:kern w:val="0"/>
                <w:szCs w:val="21"/>
              </w:rPr>
              <w:t>效</w:t>
            </w:r>
            <w:r>
              <w:rPr>
                <w:rFonts w:hint="default" w:ascii="Times New Roman" w:hAnsi="Times New Roman"/>
                <w:kern w:val="0"/>
                <w:szCs w:val="21"/>
              </w:rPr>
              <w:br w:type="textWrapping"/>
            </w:r>
            <w:r>
              <w:rPr>
                <w:rFonts w:hint="default" w:ascii="Times New Roman" w:hAnsi="Times New Roman"/>
                <w:kern w:val="0"/>
                <w:szCs w:val="21"/>
              </w:rPr>
              <w:t>指</w:t>
            </w:r>
            <w:r>
              <w:rPr>
                <w:rFonts w:hint="default" w:ascii="Times New Roman" w:hAnsi="Times New Roman"/>
                <w:kern w:val="0"/>
                <w:szCs w:val="21"/>
              </w:rPr>
              <w:br w:type="textWrapping"/>
            </w:r>
            <w:r>
              <w:rPr>
                <w:rFonts w:hint="default" w:ascii="Times New Roman" w:hAnsi="Times New Roman"/>
                <w:kern w:val="0"/>
                <w:szCs w:val="21"/>
              </w:rPr>
              <w:t>标</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tc>
        <w:tc>
          <w:tcPr>
            <w:tcW w:w="738"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一级</w:t>
            </w:r>
            <w:r>
              <w:rPr>
                <w:rFonts w:hint="default" w:ascii="Times New Roman" w:hAnsi="Times New Roman"/>
                <w:kern w:val="0"/>
                <w:szCs w:val="21"/>
              </w:rPr>
              <w:br w:type="textWrapping"/>
            </w:r>
            <w:r>
              <w:rPr>
                <w:rFonts w:hint="default" w:ascii="Times New Roman" w:hAnsi="Times New Roman"/>
                <w:kern w:val="0"/>
                <w:szCs w:val="21"/>
              </w:rPr>
              <w:t>指标</w:t>
            </w: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二级指标</w:t>
            </w:r>
          </w:p>
        </w:tc>
        <w:tc>
          <w:tcPr>
            <w:tcW w:w="1666"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三级指标</w:t>
            </w: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指标值</w:t>
            </w: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绩效标准</w:t>
            </w:r>
          </w:p>
        </w:tc>
        <w:tc>
          <w:tcPr>
            <w:tcW w:w="1387"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二级指标</w:t>
            </w:r>
          </w:p>
        </w:tc>
        <w:tc>
          <w:tcPr>
            <w:tcW w:w="1218"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三级指标</w:t>
            </w:r>
          </w:p>
        </w:tc>
        <w:tc>
          <w:tcPr>
            <w:tcW w:w="891"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指标值</w:t>
            </w:r>
          </w:p>
        </w:tc>
        <w:tc>
          <w:tcPr>
            <w:tcW w:w="643"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38"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产</w:t>
            </w:r>
            <w:r>
              <w:rPr>
                <w:rFonts w:hint="default" w:ascii="Times New Roman" w:hAnsi="Times New Roman"/>
                <w:kern w:val="0"/>
                <w:szCs w:val="21"/>
              </w:rPr>
              <w:br w:type="textWrapping"/>
            </w:r>
            <w:r>
              <w:rPr>
                <w:rFonts w:hint="default" w:ascii="Times New Roman" w:hAnsi="Times New Roman"/>
                <w:kern w:val="0"/>
                <w:szCs w:val="21"/>
              </w:rPr>
              <w:t>出</w:t>
            </w:r>
            <w:r>
              <w:rPr>
                <w:rFonts w:hint="default" w:ascii="Times New Roman" w:hAnsi="Times New Roman"/>
                <w:kern w:val="0"/>
                <w:szCs w:val="21"/>
              </w:rPr>
              <w:br w:type="textWrapping"/>
            </w:r>
            <w:r>
              <w:rPr>
                <w:rFonts w:hint="default" w:ascii="Times New Roman" w:hAnsi="Times New Roman"/>
                <w:kern w:val="0"/>
                <w:szCs w:val="21"/>
              </w:rPr>
              <w:t>指</w:t>
            </w:r>
            <w:r>
              <w:rPr>
                <w:rFonts w:hint="default" w:ascii="Times New Roman" w:hAnsi="Times New Roman"/>
                <w:kern w:val="0"/>
                <w:szCs w:val="21"/>
              </w:rPr>
              <w:br w:type="textWrapping"/>
            </w:r>
            <w:r>
              <w:rPr>
                <w:rFonts w:hint="default" w:ascii="Times New Roman" w:hAnsi="Times New Roman"/>
                <w:kern w:val="0"/>
                <w:szCs w:val="21"/>
              </w:rPr>
              <w:t>标</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数量指标</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p>
        </w:tc>
        <w:tc>
          <w:tcPr>
            <w:tcW w:w="1387" w:type="dxa"/>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数量指标</w:t>
            </w:r>
          </w:p>
        </w:tc>
        <w:tc>
          <w:tcPr>
            <w:tcW w:w="1218"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p>
        </w:tc>
        <w:tc>
          <w:tcPr>
            <w:tcW w:w="891" w:type="dxa"/>
            <w:vMerge w:val="restart"/>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p>
        </w:tc>
        <w:tc>
          <w:tcPr>
            <w:tcW w:w="64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38"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质量指标</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Theme="minorEastAsia"/>
                <w:kern w:val="0"/>
                <w:szCs w:val="21"/>
                <w:lang w:val="en-US" w:eastAsia="zh-CN"/>
              </w:rPr>
            </w:pPr>
            <w:r>
              <w:rPr>
                <w:rFonts w:hint="eastAsia" w:ascii="宋体" w:hAnsi="宋体" w:eastAsia="宋体" w:cs="宋体"/>
                <w:color w:val="000000"/>
                <w:kern w:val="0"/>
                <w:sz w:val="18"/>
                <w:szCs w:val="18"/>
              </w:rPr>
              <w:t>保障机关工作正常运转</w:t>
            </w: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Theme="minorEastAsia"/>
                <w:kern w:val="0"/>
                <w:szCs w:val="21"/>
                <w:lang w:val="en-US" w:eastAsia="zh-CN"/>
              </w:rPr>
            </w:pPr>
            <w:r>
              <w:rPr>
                <w:rFonts w:hint="eastAsia" w:ascii="Arial" w:hAnsi="Arial" w:eastAsia="宋体" w:cs="Arial"/>
                <w:kern w:val="0"/>
                <w:sz w:val="18"/>
                <w:szCs w:val="18"/>
              </w:rPr>
              <w:t>100</w:t>
            </w:r>
            <w:r>
              <w:rPr>
                <w:rFonts w:hint="eastAsia" w:ascii="宋体" w:hAnsi="宋体" w:eastAsia="宋体" w:cs="宋体"/>
                <w:kern w:val="0"/>
                <w:sz w:val="18"/>
                <w:szCs w:val="18"/>
              </w:rPr>
              <w:t>%</w:t>
            </w: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default" w:ascii="宋体" w:hAnsi="宋体" w:eastAsia="宋体" w:cs="宋体"/>
                <w:kern w:val="0"/>
                <w:sz w:val="18"/>
                <w:szCs w:val="18"/>
              </w:rPr>
              <w:t>100</w:t>
            </w:r>
            <w:r>
              <w:rPr>
                <w:rFonts w:hint="eastAsia" w:ascii="宋体" w:hAnsi="宋体" w:eastAsia="宋体" w:cs="宋体"/>
                <w:kern w:val="0"/>
                <w:sz w:val="18"/>
                <w:szCs w:val="18"/>
              </w:rPr>
              <w:t>%</w:t>
            </w:r>
          </w:p>
        </w:tc>
        <w:tc>
          <w:tcPr>
            <w:tcW w:w="1387"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eastAsia" w:ascii="Times New Roman" w:hAnsi="Times New Roman"/>
                <w:kern w:val="0"/>
                <w:szCs w:val="21"/>
                <w:lang w:val="en-US" w:eastAsia="zh-CN"/>
              </w:rPr>
              <w:t>高质量多方位提供法律服务</w:t>
            </w:r>
          </w:p>
        </w:tc>
        <w:tc>
          <w:tcPr>
            <w:tcW w:w="1218"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eastAsia" w:ascii="宋体" w:hAnsi="宋体" w:eastAsia="宋体" w:cs="宋体"/>
                <w:color w:val="000000"/>
                <w:kern w:val="0"/>
                <w:sz w:val="18"/>
                <w:szCs w:val="18"/>
              </w:rPr>
              <w:t>保障机关工作正常运转</w:t>
            </w:r>
          </w:p>
        </w:tc>
        <w:tc>
          <w:tcPr>
            <w:tcW w:w="891"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Arial" w:hAnsi="Arial" w:eastAsia="宋体" w:cs="Arial"/>
                <w:kern w:val="0"/>
                <w:sz w:val="18"/>
                <w:szCs w:val="18"/>
              </w:rPr>
              <w:t>100</w:t>
            </w:r>
            <w:r>
              <w:rPr>
                <w:rFonts w:hint="eastAsia" w:ascii="宋体" w:hAnsi="宋体" w:eastAsia="宋体" w:cs="宋体"/>
                <w:kern w:val="0"/>
                <w:sz w:val="18"/>
                <w:szCs w:val="18"/>
              </w:rPr>
              <w:t>%</w:t>
            </w:r>
          </w:p>
        </w:tc>
        <w:tc>
          <w:tcPr>
            <w:tcW w:w="643"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宋体" w:hAnsi="宋体" w:eastAsia="宋体" w:cs="宋体"/>
                <w:kern w:val="0"/>
                <w:sz w:val="18"/>
                <w:szCs w:val="18"/>
              </w:rPr>
              <w:t>100</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38"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时效指标</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r>
              <w:rPr>
                <w:rFonts w:hint="default" w:ascii="Times New Roman" w:hAnsi="Times New Roman"/>
                <w:kern w:val="0"/>
                <w:szCs w:val="21"/>
              </w:rPr>
              <w:t xml:space="preserve"> </w:t>
            </w:r>
            <w:r>
              <w:rPr>
                <w:rFonts w:hint="eastAsia" w:ascii="Times New Roman" w:hAnsi="Times New Roman"/>
                <w:kern w:val="0"/>
                <w:szCs w:val="21"/>
                <w:lang w:val="en-US" w:eastAsia="zh-CN"/>
              </w:rPr>
              <w:t>年度计划按时完成</w:t>
            </w: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lang w:val="en-US"/>
              </w:rPr>
            </w:pPr>
            <w:r>
              <w:rPr>
                <w:rFonts w:hint="eastAsia" w:ascii="Times New Roman" w:hAnsi="Times New Roman"/>
                <w:kern w:val="0"/>
                <w:szCs w:val="21"/>
                <w:lang w:val="en-US" w:eastAsia="zh-CN"/>
              </w:rPr>
              <w:t>及时</w:t>
            </w: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eastAsia" w:ascii="Times New Roman" w:hAnsi="Times New Roman"/>
                <w:kern w:val="0"/>
                <w:szCs w:val="21"/>
                <w:lang w:val="en-US" w:eastAsia="zh-CN"/>
              </w:rPr>
              <w:t>及时</w:t>
            </w:r>
          </w:p>
        </w:tc>
        <w:tc>
          <w:tcPr>
            <w:tcW w:w="1387"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xml:space="preserve"> </w:t>
            </w:r>
            <w:r>
              <w:rPr>
                <w:rFonts w:hint="eastAsia" w:ascii="Times New Roman" w:hAnsi="Times New Roman"/>
                <w:kern w:val="0"/>
                <w:szCs w:val="21"/>
                <w:lang w:val="en-US" w:eastAsia="zh-CN"/>
              </w:rPr>
              <w:t>处理法律问题及时性</w:t>
            </w:r>
          </w:p>
        </w:tc>
        <w:tc>
          <w:tcPr>
            <w:tcW w:w="1218"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r>
              <w:rPr>
                <w:rFonts w:hint="default" w:ascii="Times New Roman" w:hAnsi="Times New Roman"/>
                <w:kern w:val="0"/>
                <w:szCs w:val="21"/>
              </w:rPr>
              <w:t xml:space="preserve"> </w:t>
            </w:r>
            <w:r>
              <w:rPr>
                <w:rFonts w:hint="eastAsia" w:ascii="Times New Roman" w:hAnsi="Times New Roman"/>
                <w:kern w:val="0"/>
                <w:szCs w:val="21"/>
                <w:lang w:val="en-US" w:eastAsia="zh-CN"/>
              </w:rPr>
              <w:t>年度计划按时完成</w:t>
            </w:r>
          </w:p>
        </w:tc>
        <w:tc>
          <w:tcPr>
            <w:tcW w:w="891"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及时</w:t>
            </w:r>
          </w:p>
        </w:tc>
        <w:tc>
          <w:tcPr>
            <w:tcW w:w="64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eastAsia" w:ascii="Times New Roman" w:hAnsi="Times New Roman"/>
                <w:kern w:val="0"/>
                <w:szCs w:val="21"/>
                <w:lang w:val="en-US"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38"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成本指标</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color w:val="000000"/>
                <w:kern w:val="0"/>
                <w:szCs w:val="21"/>
                <w:lang w:val="en-US" w:eastAsia="zh-CN"/>
              </w:rPr>
            </w:pPr>
            <w:r>
              <w:rPr>
                <w:rFonts w:hint="eastAsia" w:ascii="Times New Roman" w:hAnsi="Times New Roman" w:eastAsia="宋体"/>
                <w:color w:val="000000"/>
                <w:kern w:val="0"/>
                <w:szCs w:val="21"/>
                <w:lang w:val="en-US" w:eastAsia="zh-CN"/>
              </w:rPr>
              <w:t>控制在预算范围内</w:t>
            </w: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default" w:ascii="Arial" w:hAnsi="Arial" w:eastAsia="宋体" w:cs="Arial"/>
                <w:kern w:val="0"/>
                <w:szCs w:val="21"/>
                <w:lang w:val="en-US" w:eastAsia="zh-CN"/>
              </w:rPr>
              <w:t>≤</w:t>
            </w:r>
            <w:r>
              <w:rPr>
                <w:rFonts w:hint="eastAsia" w:ascii="Times New Roman" w:hAnsi="Times New Roman" w:eastAsia="宋体"/>
                <w:kern w:val="0"/>
                <w:szCs w:val="21"/>
                <w:lang w:val="en-US" w:eastAsia="zh-CN"/>
              </w:rPr>
              <w:t>26.4万元</w:t>
            </w: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Arial" w:hAnsi="Arial" w:eastAsia="宋体" w:cs="Arial"/>
                <w:kern w:val="0"/>
                <w:szCs w:val="21"/>
                <w:lang w:val="en-US" w:eastAsia="zh-CN"/>
              </w:rPr>
              <w:t>≤</w:t>
            </w:r>
            <w:r>
              <w:rPr>
                <w:rFonts w:hint="eastAsia" w:ascii="Times New Roman" w:hAnsi="Times New Roman" w:eastAsia="宋体"/>
                <w:kern w:val="0"/>
                <w:szCs w:val="21"/>
                <w:lang w:val="en-US" w:eastAsia="zh-CN"/>
              </w:rPr>
              <w:t>26.4万元</w:t>
            </w:r>
          </w:p>
        </w:tc>
        <w:tc>
          <w:tcPr>
            <w:tcW w:w="1387"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成本指标</w:t>
            </w:r>
          </w:p>
        </w:tc>
        <w:tc>
          <w:tcPr>
            <w:tcW w:w="1218"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r>
              <w:rPr>
                <w:rFonts w:hint="eastAsia" w:ascii="Times New Roman" w:hAnsi="Times New Roman" w:eastAsia="宋体"/>
                <w:color w:val="000000"/>
                <w:kern w:val="0"/>
                <w:szCs w:val="21"/>
                <w:lang w:val="en-US" w:eastAsia="zh-CN"/>
              </w:rPr>
              <w:t>控制在预算范围内</w:t>
            </w:r>
          </w:p>
        </w:tc>
        <w:tc>
          <w:tcPr>
            <w:tcW w:w="891" w:type="dxa"/>
            <w:vMerge w:val="restart"/>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default" w:ascii="Arial" w:hAnsi="Arial" w:eastAsia="宋体" w:cs="Arial"/>
                <w:kern w:val="0"/>
                <w:szCs w:val="21"/>
                <w:lang w:val="en-US" w:eastAsia="zh-CN"/>
              </w:rPr>
              <w:t>≤</w:t>
            </w:r>
            <w:r>
              <w:rPr>
                <w:rFonts w:hint="eastAsia" w:ascii="Times New Roman" w:hAnsi="Times New Roman" w:eastAsia="宋体"/>
                <w:kern w:val="0"/>
                <w:szCs w:val="21"/>
                <w:lang w:val="en-US" w:eastAsia="zh-CN"/>
              </w:rPr>
              <w:t>26.4万元</w:t>
            </w:r>
          </w:p>
        </w:tc>
        <w:tc>
          <w:tcPr>
            <w:tcW w:w="643"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r>
              <w:rPr>
                <w:rFonts w:hint="default" w:ascii="Arial" w:hAnsi="Arial" w:eastAsia="宋体" w:cs="Arial"/>
                <w:kern w:val="0"/>
                <w:szCs w:val="21"/>
                <w:lang w:val="en-US" w:eastAsia="zh-CN"/>
              </w:rPr>
              <w:t>≤</w:t>
            </w:r>
            <w:r>
              <w:rPr>
                <w:rFonts w:hint="eastAsia" w:ascii="Times New Roman" w:hAnsi="Times New Roman" w:eastAsia="宋体"/>
                <w:kern w:val="0"/>
                <w:szCs w:val="21"/>
                <w:lang w:val="en-US" w:eastAsia="zh-CN"/>
              </w:rPr>
              <w:t>26.4万元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38" w:type="dxa"/>
            <w:vMerge w:val="restar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效</w:t>
            </w:r>
            <w:r>
              <w:rPr>
                <w:rFonts w:hint="default" w:ascii="Times New Roman" w:hAnsi="Times New Roman"/>
                <w:kern w:val="0"/>
                <w:szCs w:val="21"/>
              </w:rPr>
              <w:br w:type="textWrapping"/>
            </w:r>
            <w:r>
              <w:rPr>
                <w:rFonts w:hint="default" w:ascii="Times New Roman" w:hAnsi="Times New Roman"/>
                <w:kern w:val="0"/>
                <w:szCs w:val="21"/>
              </w:rPr>
              <w:t>益</w:t>
            </w:r>
            <w:r>
              <w:rPr>
                <w:rFonts w:hint="default" w:ascii="Times New Roman" w:hAnsi="Times New Roman"/>
                <w:kern w:val="0"/>
                <w:szCs w:val="21"/>
              </w:rPr>
              <w:br w:type="textWrapping"/>
            </w:r>
            <w:r>
              <w:rPr>
                <w:rFonts w:hint="default" w:ascii="Times New Roman" w:hAnsi="Times New Roman"/>
                <w:kern w:val="0"/>
                <w:szCs w:val="21"/>
              </w:rPr>
              <w:t>指</w:t>
            </w:r>
            <w:r>
              <w:rPr>
                <w:rFonts w:hint="default" w:ascii="Times New Roman" w:hAnsi="Times New Roman"/>
                <w:kern w:val="0"/>
                <w:szCs w:val="21"/>
              </w:rPr>
              <w:br w:type="textWrapping"/>
            </w:r>
            <w:r>
              <w:rPr>
                <w:rFonts w:hint="default" w:ascii="Times New Roman" w:hAnsi="Times New Roman"/>
                <w:kern w:val="0"/>
                <w:szCs w:val="21"/>
              </w:rPr>
              <w:t>标</w:t>
            </w: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经济效益</w:t>
            </w:r>
            <w:r>
              <w:rPr>
                <w:rFonts w:hint="default" w:ascii="Times New Roman" w:hAnsi="Times New Roman"/>
                <w:kern w:val="0"/>
                <w:szCs w:val="21"/>
              </w:rPr>
              <w:br w:type="textWrapping"/>
            </w:r>
            <w:r>
              <w:rPr>
                <w:rFonts w:hint="default" w:ascii="Times New Roman" w:hAnsi="Times New Roman"/>
                <w:kern w:val="0"/>
                <w:szCs w:val="21"/>
              </w:rPr>
              <w:t>指标</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w:t>
            </w:r>
          </w:p>
        </w:tc>
        <w:tc>
          <w:tcPr>
            <w:tcW w:w="1387" w:type="dxa"/>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default" w:ascii="Times New Roman" w:hAnsi="Times New Roman"/>
                <w:kern w:val="0"/>
                <w:szCs w:val="21"/>
              </w:rPr>
              <w:t>经济效益</w:t>
            </w:r>
            <w:r>
              <w:rPr>
                <w:rFonts w:hint="default" w:ascii="Times New Roman" w:hAnsi="Times New Roman"/>
                <w:kern w:val="0"/>
                <w:szCs w:val="21"/>
              </w:rPr>
              <w:br w:type="textWrapping"/>
            </w:r>
            <w:r>
              <w:rPr>
                <w:rFonts w:hint="default" w:ascii="Times New Roman" w:hAnsi="Times New Roman"/>
                <w:kern w:val="0"/>
                <w:szCs w:val="21"/>
              </w:rPr>
              <w:t>指标</w:t>
            </w:r>
          </w:p>
        </w:tc>
        <w:tc>
          <w:tcPr>
            <w:tcW w:w="1218"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891"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p>
        </w:tc>
        <w:tc>
          <w:tcPr>
            <w:tcW w:w="64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w:t>
            </w: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38"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Times New Roman" w:hAnsi="Times New Roman"/>
                <w:kern w:val="0"/>
                <w:szCs w:val="21"/>
                <w:lang w:val="en-US" w:eastAsia="zh-CN"/>
              </w:rPr>
              <w:t>社会效益</w:t>
            </w:r>
            <w:r>
              <w:rPr>
                <w:rFonts w:hint="default" w:ascii="Times New Roman" w:hAnsi="Times New Roman"/>
                <w:kern w:val="0"/>
                <w:szCs w:val="21"/>
              </w:rPr>
              <w:t>指标</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eastAsia" w:ascii="宋体" w:hAnsi="宋体" w:eastAsia="宋体" w:cs="宋体"/>
                <w:color w:val="000000"/>
                <w:kern w:val="0"/>
                <w:sz w:val="18"/>
                <w:szCs w:val="18"/>
              </w:rPr>
              <w:t>大力开展各项业务，促进社会稳定。</w:t>
            </w: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宋体" w:hAnsi="宋体" w:eastAsia="宋体" w:cs="宋体"/>
                <w:kern w:val="0"/>
                <w:sz w:val="18"/>
                <w:szCs w:val="18"/>
              </w:rPr>
              <w:t>长期</w:t>
            </w: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宋体" w:hAnsi="宋体" w:eastAsia="宋体" w:cs="宋体"/>
                <w:kern w:val="0"/>
                <w:sz w:val="18"/>
                <w:szCs w:val="18"/>
              </w:rPr>
              <w:t>长期</w:t>
            </w:r>
          </w:p>
        </w:tc>
        <w:tc>
          <w:tcPr>
            <w:tcW w:w="1387"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Times New Roman" w:hAnsi="Times New Roman"/>
                <w:kern w:val="0"/>
                <w:szCs w:val="21"/>
                <w:lang w:val="en-US" w:eastAsia="zh-CN"/>
              </w:rPr>
              <w:t>社会效益</w:t>
            </w:r>
            <w:r>
              <w:rPr>
                <w:rFonts w:hint="default" w:ascii="Times New Roman" w:hAnsi="Times New Roman"/>
                <w:kern w:val="0"/>
                <w:szCs w:val="21"/>
              </w:rPr>
              <w:t>指标</w:t>
            </w:r>
          </w:p>
        </w:tc>
        <w:tc>
          <w:tcPr>
            <w:tcW w:w="1218"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r>
              <w:rPr>
                <w:rFonts w:hint="eastAsia" w:ascii="宋体" w:hAnsi="宋体" w:eastAsia="宋体" w:cs="宋体"/>
                <w:color w:val="000000"/>
                <w:kern w:val="0"/>
                <w:sz w:val="18"/>
                <w:szCs w:val="18"/>
              </w:rPr>
              <w:t>大力开展各项业务，促进社会稳定。</w:t>
            </w:r>
          </w:p>
        </w:tc>
        <w:tc>
          <w:tcPr>
            <w:tcW w:w="891" w:type="dxa"/>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eastAsia" w:ascii="宋体" w:hAnsi="宋体" w:eastAsia="宋体" w:cs="宋体"/>
                <w:kern w:val="0"/>
                <w:sz w:val="18"/>
                <w:szCs w:val="18"/>
              </w:rPr>
              <w:t>长期</w:t>
            </w:r>
          </w:p>
        </w:tc>
        <w:tc>
          <w:tcPr>
            <w:tcW w:w="643"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宋体" w:hAnsi="宋体" w:eastAsia="宋体" w:cs="宋体"/>
                <w:kern w:val="0"/>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38"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生态效益</w:t>
            </w:r>
            <w:r>
              <w:rPr>
                <w:rFonts w:hint="default" w:ascii="Times New Roman" w:hAnsi="Times New Roman"/>
                <w:kern w:val="0"/>
                <w:szCs w:val="21"/>
              </w:rPr>
              <w:br w:type="textWrapping"/>
            </w:r>
            <w:r>
              <w:rPr>
                <w:rFonts w:hint="default" w:ascii="Times New Roman" w:hAnsi="Times New Roman"/>
                <w:kern w:val="0"/>
                <w:szCs w:val="21"/>
              </w:rPr>
              <w:t>指标</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1387"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生态效益</w:t>
            </w:r>
            <w:r>
              <w:rPr>
                <w:rFonts w:hint="default" w:ascii="Times New Roman" w:hAnsi="Times New Roman"/>
                <w:kern w:val="0"/>
                <w:szCs w:val="21"/>
              </w:rPr>
              <w:br w:type="textWrapping"/>
            </w:r>
            <w:r>
              <w:rPr>
                <w:rFonts w:hint="default" w:ascii="Times New Roman" w:hAnsi="Times New Roman"/>
                <w:kern w:val="0"/>
                <w:szCs w:val="21"/>
              </w:rPr>
              <w:t>指标</w:t>
            </w:r>
          </w:p>
        </w:tc>
        <w:tc>
          <w:tcPr>
            <w:tcW w:w="1218"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p>
        </w:tc>
        <w:tc>
          <w:tcPr>
            <w:tcW w:w="891"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64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38"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可持续</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影响指标</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val="en-US" w:eastAsia="zh-CN"/>
              </w:rPr>
            </w:pPr>
            <w:r>
              <w:rPr>
                <w:rFonts w:hint="eastAsia" w:ascii="宋体" w:hAnsi="宋体" w:eastAsia="宋体" w:cs="宋体"/>
                <w:color w:val="000000"/>
                <w:kern w:val="0"/>
                <w:sz w:val="18"/>
                <w:szCs w:val="18"/>
              </w:rPr>
              <w:t>促进各项工作顺利开展，维护社会稳定。</w:t>
            </w: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宋体" w:hAnsi="宋体" w:eastAsia="宋体" w:cs="宋体"/>
                <w:kern w:val="0"/>
                <w:sz w:val="18"/>
                <w:szCs w:val="18"/>
              </w:rPr>
              <w:t>长期</w:t>
            </w:r>
          </w:p>
        </w:tc>
        <w:tc>
          <w:tcPr>
            <w:tcW w:w="763" w:type="dxa"/>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eastAsia" w:ascii="宋体" w:hAnsi="宋体" w:eastAsia="宋体" w:cs="宋体"/>
                <w:kern w:val="0"/>
                <w:sz w:val="18"/>
                <w:szCs w:val="18"/>
              </w:rPr>
              <w:t>长期</w:t>
            </w:r>
          </w:p>
        </w:tc>
        <w:tc>
          <w:tcPr>
            <w:tcW w:w="1387"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可持续</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影响指标</w:t>
            </w:r>
          </w:p>
        </w:tc>
        <w:tc>
          <w:tcPr>
            <w:tcW w:w="1218"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eastAsia" w:ascii="宋体" w:hAnsi="宋体" w:eastAsia="宋体" w:cs="宋体"/>
                <w:color w:val="000000"/>
                <w:kern w:val="0"/>
                <w:sz w:val="18"/>
                <w:szCs w:val="18"/>
              </w:rPr>
              <w:t>促进各项工作顺利开展，维护社会稳定。</w:t>
            </w:r>
          </w:p>
        </w:tc>
        <w:tc>
          <w:tcPr>
            <w:tcW w:w="891"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宋体" w:hAnsi="宋体" w:eastAsia="宋体" w:cs="宋体"/>
                <w:kern w:val="0"/>
                <w:sz w:val="18"/>
                <w:szCs w:val="18"/>
              </w:rPr>
              <w:t>长期</w:t>
            </w:r>
          </w:p>
        </w:tc>
        <w:tc>
          <w:tcPr>
            <w:tcW w:w="643"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eastAsia" w:ascii="宋体" w:hAnsi="宋体" w:eastAsia="宋体" w:cs="宋体"/>
                <w:kern w:val="0"/>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506" w:type="dxa"/>
            <w:vMerge w:val="continue"/>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p>
        </w:tc>
        <w:tc>
          <w:tcPr>
            <w:tcW w:w="738"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满意度指标</w:t>
            </w:r>
          </w:p>
        </w:tc>
        <w:tc>
          <w:tcPr>
            <w:tcW w:w="1079" w:type="dxa"/>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服务对象</w:t>
            </w:r>
            <w:r>
              <w:rPr>
                <w:rFonts w:hint="default" w:ascii="Times New Roman" w:hAnsi="Times New Roman"/>
                <w:kern w:val="0"/>
                <w:szCs w:val="21"/>
              </w:rPr>
              <w:br w:type="textWrapping"/>
            </w:r>
            <w:r>
              <w:rPr>
                <w:rFonts w:hint="default" w:ascii="Times New Roman" w:hAnsi="Times New Roman"/>
                <w:kern w:val="0"/>
                <w:szCs w:val="21"/>
              </w:rPr>
              <w:t>满意度</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Cs w:val="21"/>
              </w:rPr>
            </w:pPr>
            <w:r>
              <w:rPr>
                <w:rFonts w:hint="default" w:ascii="Times New Roman" w:hAnsi="Times New Roman"/>
                <w:kern w:val="0"/>
                <w:szCs w:val="21"/>
              </w:rPr>
              <w:t>指标</w:t>
            </w:r>
          </w:p>
        </w:tc>
        <w:tc>
          <w:tcPr>
            <w:tcW w:w="1666" w:type="dxa"/>
            <w:vAlign w:val="center"/>
          </w:tcPr>
          <w:p>
            <w:pPr>
              <w:keepNext w:val="0"/>
              <w:keepLines w:val="0"/>
              <w:widowControl/>
              <w:suppressLineNumbers w:val="0"/>
              <w:spacing w:before="0" w:beforeAutospacing="0" w:after="0" w:afterAutospacing="0" w:line="240" w:lineRule="exact"/>
              <w:ind w:left="0" w:right="0"/>
              <w:jc w:val="left"/>
              <w:rPr>
                <w:rFonts w:hint="eastAsia" w:ascii="Times New Roman" w:hAnsi="Times New Roman" w:eastAsia="宋体"/>
                <w:kern w:val="0"/>
                <w:szCs w:val="21"/>
                <w:lang w:eastAsia="zh-CN"/>
              </w:rPr>
            </w:pPr>
            <w:r>
              <w:rPr>
                <w:rFonts w:hint="eastAsia" w:ascii="Times New Roman" w:hAnsi="Times New Roman"/>
                <w:color w:val="000000"/>
                <w:kern w:val="0"/>
                <w:szCs w:val="21"/>
                <w:lang w:val="en-US" w:eastAsia="zh-CN"/>
              </w:rPr>
              <w:t>群众</w:t>
            </w:r>
            <w:r>
              <w:rPr>
                <w:rFonts w:hint="eastAsia" w:ascii="Times New Roman" w:hAnsi="Times New Roman"/>
                <w:color w:val="000000"/>
                <w:kern w:val="0"/>
                <w:szCs w:val="21"/>
                <w:lang w:eastAsia="zh-CN"/>
              </w:rPr>
              <w:t>满意度</w:t>
            </w: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w:t>
            </w:r>
            <w:r>
              <w:rPr>
                <w:rFonts w:hint="eastAsia" w:ascii="Times New Roman" w:hAnsi="Times New Roman"/>
                <w:kern w:val="0"/>
                <w:szCs w:val="21"/>
                <w:lang w:val="en-US" w:eastAsia="zh-CN"/>
              </w:rPr>
              <w:t>95%</w:t>
            </w:r>
          </w:p>
        </w:tc>
        <w:tc>
          <w:tcPr>
            <w:tcW w:w="76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eastAsia" w:ascii="Times New Roman" w:hAnsi="Times New Roman"/>
                <w:kern w:val="0"/>
                <w:szCs w:val="21"/>
                <w:lang w:val="en-US" w:eastAsia="zh-CN"/>
              </w:rPr>
              <w:t>95%</w:t>
            </w:r>
          </w:p>
        </w:tc>
        <w:tc>
          <w:tcPr>
            <w:tcW w:w="1387" w:type="dxa"/>
            <w:vAlign w:val="center"/>
          </w:tcPr>
          <w:p>
            <w:pPr>
              <w:keepNext w:val="0"/>
              <w:keepLines w:val="0"/>
              <w:widowControl/>
              <w:suppressLineNumbers w:val="0"/>
              <w:spacing w:before="0" w:beforeAutospacing="0" w:after="0" w:afterAutospacing="0" w:line="240" w:lineRule="exact"/>
              <w:ind w:left="0" w:right="0"/>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满意度</w:t>
            </w:r>
          </w:p>
        </w:tc>
        <w:tc>
          <w:tcPr>
            <w:tcW w:w="1218"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lang w:val="en-US"/>
              </w:rPr>
            </w:pPr>
            <w:r>
              <w:rPr>
                <w:rFonts w:hint="eastAsia" w:ascii="Times New Roman" w:hAnsi="Times New Roman"/>
                <w:color w:val="000000"/>
                <w:kern w:val="0"/>
                <w:szCs w:val="21"/>
                <w:lang w:val="en-US" w:eastAsia="zh-CN"/>
              </w:rPr>
              <w:t>群众</w:t>
            </w:r>
            <w:r>
              <w:rPr>
                <w:rFonts w:hint="eastAsia" w:ascii="Times New Roman" w:hAnsi="Times New Roman"/>
                <w:color w:val="000000"/>
                <w:kern w:val="0"/>
                <w:szCs w:val="21"/>
                <w:lang w:eastAsia="zh-CN"/>
              </w:rPr>
              <w:t>满意度</w:t>
            </w:r>
          </w:p>
        </w:tc>
        <w:tc>
          <w:tcPr>
            <w:tcW w:w="891"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default" w:ascii="Times New Roman" w:hAnsi="Times New Roman"/>
                <w:kern w:val="0"/>
                <w:szCs w:val="21"/>
              </w:rPr>
              <w:t>　</w:t>
            </w:r>
            <w:r>
              <w:rPr>
                <w:rFonts w:hint="eastAsia" w:ascii="Times New Roman" w:hAnsi="Times New Roman"/>
                <w:kern w:val="0"/>
                <w:szCs w:val="21"/>
                <w:lang w:val="en-US" w:eastAsia="zh-CN"/>
              </w:rPr>
              <w:t>95%</w:t>
            </w:r>
          </w:p>
        </w:tc>
        <w:tc>
          <w:tcPr>
            <w:tcW w:w="643" w:type="dxa"/>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kern w:val="0"/>
                <w:szCs w:val="21"/>
              </w:rPr>
            </w:pPr>
            <w:r>
              <w:rPr>
                <w:rFonts w:hint="eastAsia" w:ascii="Times New Roman" w:hAnsi="Times New Roman"/>
                <w:kern w:val="0"/>
                <w:szCs w:val="21"/>
                <w:lang w:val="en-US" w:eastAsia="zh-CN"/>
              </w:rPr>
              <w:t>95%</w:t>
            </w:r>
          </w:p>
        </w:tc>
      </w:tr>
    </w:tbl>
    <w:p>
      <w:pPr>
        <w:adjustRightInd w:val="0"/>
        <w:snapToGrid w:val="0"/>
        <w:spacing w:line="600" w:lineRule="exact"/>
        <w:ind w:firstLine="803" w:firstLineChars="250"/>
        <w:rPr>
          <w:rFonts w:ascii="仿宋_GB2312" w:hAnsi="楷体" w:eastAsia="仿宋_GB2312"/>
          <w:b/>
          <w:color w:val="auto"/>
          <w:sz w:val="32"/>
          <w:szCs w:val="32"/>
        </w:rPr>
      </w:pPr>
      <w:r>
        <w:rPr>
          <w:rFonts w:hint="eastAsia" w:ascii="仿宋_GB2312" w:hAnsi="楷体" w:eastAsia="仿宋_GB2312"/>
          <w:b/>
          <w:color w:val="auto"/>
          <w:sz w:val="32"/>
          <w:szCs w:val="32"/>
          <w:lang w:val="en-US" w:eastAsia="zh-CN"/>
        </w:rPr>
        <w:t>4</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一事一议</w:t>
      </w:r>
      <w:r>
        <w:rPr>
          <w:rFonts w:hint="eastAsia" w:ascii="仿宋_GB2312" w:hAnsi="楷体" w:eastAsia="仿宋_GB2312"/>
          <w:b/>
          <w:color w:val="auto"/>
          <w:sz w:val="32"/>
          <w:szCs w:val="32"/>
        </w:rPr>
        <w:t>”项目。</w:t>
      </w:r>
    </w:p>
    <w:p>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1）项目概述。为方便村民出行，优化乡村人居环境，繁昌区积极发挥财政奖补平台作用，扎实推进农村公益事业“一事一议”财政奖补项目，把安装路灯作为推进和美乡村建设、改善民生的重要举措，让路灯照亮了村路，也温暖了民心</w:t>
      </w:r>
      <w:r>
        <w:rPr>
          <w:rFonts w:hint="eastAsia" w:ascii="仿宋_GB2312" w:hAnsi="楷体" w:eastAsia="仿宋_GB2312"/>
          <w:color w:val="auto"/>
          <w:sz w:val="32"/>
          <w:szCs w:val="32"/>
          <w:lang w:eastAsia="zh-CN"/>
        </w:rPr>
        <w:t>。</w:t>
      </w:r>
    </w:p>
    <w:p>
      <w:pPr>
        <w:spacing w:line="600" w:lineRule="exact"/>
        <w:ind w:firstLine="585" w:firstLineChars="183"/>
        <w:rPr>
          <w:rFonts w:ascii="仿宋_GB2312" w:hAnsi="楷体" w:eastAsia="仿宋_GB2312"/>
          <w:color w:val="auto"/>
          <w:sz w:val="32"/>
          <w:szCs w:val="32"/>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val="en-US" w:eastAsia="zh-CN"/>
        </w:rPr>
        <w:t>经常性业务</w:t>
      </w:r>
      <w:r>
        <w:rPr>
          <w:rFonts w:hint="eastAsia" w:ascii="仿宋_GB2312" w:hAnsi="楷体" w:eastAsia="仿宋_GB2312"/>
          <w:color w:val="auto"/>
          <w:sz w:val="32"/>
          <w:szCs w:val="32"/>
        </w:rPr>
        <w:tab/>
      </w:r>
    </w:p>
    <w:p>
      <w:pPr>
        <w:spacing w:line="600" w:lineRule="exact"/>
        <w:ind w:firstLine="585" w:firstLineChars="183"/>
        <w:rPr>
          <w:rFonts w:hint="default" w:ascii="仿宋_GB2312" w:hAnsi="楷体" w:eastAsia="仿宋_GB2312"/>
          <w:color w:val="auto"/>
          <w:sz w:val="32"/>
          <w:szCs w:val="32"/>
          <w:u w:val="single"/>
          <w:lang w:val="en-US"/>
        </w:rPr>
      </w:pPr>
      <w:r>
        <w:rPr>
          <w:rFonts w:hint="eastAsia" w:ascii="仿宋_GB2312" w:hAnsi="楷体" w:eastAsia="仿宋_GB2312"/>
          <w:color w:val="auto"/>
          <w:sz w:val="32"/>
          <w:szCs w:val="32"/>
        </w:rPr>
        <w:t>（3）实施主体。</w:t>
      </w:r>
      <w:r>
        <w:rPr>
          <w:rFonts w:hint="eastAsia" w:ascii="仿宋_GB2312" w:hAnsi="楷体" w:eastAsia="仿宋_GB2312"/>
          <w:color w:val="auto"/>
          <w:sz w:val="32"/>
          <w:szCs w:val="32"/>
          <w:lang w:val="en-US" w:eastAsia="zh-CN"/>
        </w:rPr>
        <w:t>渠沟镇财政所及13个自然村庄</w:t>
      </w:r>
    </w:p>
    <w:p>
      <w:pPr>
        <w:adjustRightInd w:val="0"/>
        <w:snapToGrid w:val="0"/>
        <w:spacing w:line="600" w:lineRule="exact"/>
        <w:ind w:firstLine="640" w:firstLineChars="200"/>
        <w:rPr>
          <w:rFonts w:hint="default" w:ascii="仿宋_GB2312" w:hAnsi="仿宋" w:eastAsia="仿宋_GB2312"/>
          <w:color w:val="auto"/>
          <w:sz w:val="32"/>
          <w:szCs w:val="32"/>
          <w:lang w:val="en-US"/>
        </w:rPr>
      </w:pPr>
      <w:r>
        <w:rPr>
          <w:rFonts w:hint="eastAsia" w:ascii="仿宋_GB2312" w:hAnsi="楷体" w:eastAsia="仿宋_GB2312"/>
          <w:color w:val="auto"/>
          <w:sz w:val="32"/>
          <w:szCs w:val="32"/>
        </w:rPr>
        <w:t>（4）起止时间。</w:t>
      </w:r>
      <w:r>
        <w:rPr>
          <w:rFonts w:hint="eastAsia" w:ascii="仿宋_GB2312" w:hAnsi="仿宋" w:eastAsia="仿宋_GB2312"/>
          <w:color w:val="auto"/>
          <w:sz w:val="32"/>
          <w:szCs w:val="32"/>
          <w:lang w:val="en-US" w:eastAsia="zh-CN"/>
        </w:rPr>
        <w:t>2023年1月至2023年12月</w:t>
      </w:r>
    </w:p>
    <w:p>
      <w:pPr>
        <w:spacing w:line="600" w:lineRule="exact"/>
        <w:ind w:firstLine="642"/>
        <w:rPr>
          <w:rFonts w:hint="eastAsia" w:ascii="仿宋_GB2312" w:hAnsi="楷体" w:eastAsia="仿宋_GB2312" w:cs="Times New Roman"/>
          <w:color w:val="auto"/>
          <w:sz w:val="32"/>
          <w:szCs w:val="32"/>
        </w:rPr>
      </w:pPr>
      <w:r>
        <w:rPr>
          <w:rFonts w:hint="eastAsia" w:ascii="仿宋_GB2312" w:hAnsi="楷体" w:eastAsia="仿宋_GB2312"/>
          <w:color w:val="auto"/>
          <w:sz w:val="32"/>
          <w:szCs w:val="32"/>
        </w:rPr>
        <w:t>（5）项目内容。为方便村民出行，优化乡村人居环境，繁昌区积极发挥财政奖补平台作用，扎实推进农村公益事业“一事一议”财政奖补项目</w:t>
      </w:r>
      <w:r>
        <w:rPr>
          <w:rFonts w:hint="default" w:ascii="仿宋_GB2312" w:hAnsi="楷体" w:eastAsia="仿宋_GB2312" w:cs="Times New Roman"/>
          <w:color w:val="auto"/>
          <w:sz w:val="32"/>
          <w:szCs w:val="32"/>
        </w:rPr>
        <w:t>。</w:t>
      </w:r>
    </w:p>
    <w:p>
      <w:pPr>
        <w:adjustRightInd w:val="0"/>
        <w:snapToGrid w:val="0"/>
        <w:spacing w:line="600" w:lineRule="exact"/>
        <w:ind w:firstLine="640" w:firstLineChars="200"/>
        <w:rPr>
          <w:rFonts w:hint="default" w:ascii="仿宋_GB2312" w:hAnsi="仿宋" w:eastAsia="仿宋_GB2312"/>
          <w:color w:val="auto"/>
          <w:sz w:val="32"/>
          <w:szCs w:val="32"/>
          <w:lang w:val="en-US" w:eastAsia="zh-CN"/>
        </w:rPr>
      </w:pPr>
      <w:r>
        <w:rPr>
          <w:rFonts w:hint="eastAsia" w:ascii="仿宋_GB2312" w:hAnsi="楷体" w:eastAsia="仿宋_GB2312"/>
          <w:color w:val="auto"/>
          <w:sz w:val="32"/>
          <w:szCs w:val="32"/>
        </w:rPr>
        <w:t>（6）年度预算安排。</w:t>
      </w:r>
      <w:r>
        <w:rPr>
          <w:rFonts w:hint="eastAsia" w:ascii="仿宋_GB2312" w:hAnsi="楷体" w:eastAsia="仿宋_GB2312"/>
          <w:sz w:val="32"/>
          <w:szCs w:val="32"/>
          <w:lang w:val="en-US" w:eastAsia="zh-CN"/>
        </w:rPr>
        <w:t>财政拨款</w:t>
      </w:r>
      <w:r>
        <w:rPr>
          <w:rFonts w:hint="eastAsia" w:ascii="仿宋_GB2312" w:hAnsi="仿宋" w:eastAsia="仿宋_GB2312"/>
          <w:color w:val="auto"/>
          <w:sz w:val="32"/>
          <w:szCs w:val="32"/>
          <w:lang w:val="en-US" w:eastAsia="zh-CN"/>
        </w:rPr>
        <w:t>3万元</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（7）绩效目标。</w:t>
      </w:r>
    </w:p>
    <w:p>
      <w:pPr>
        <w:pStyle w:val="4"/>
      </w:pP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07"/>
        <w:gridCol w:w="925"/>
        <w:gridCol w:w="1755"/>
        <w:gridCol w:w="634"/>
        <w:gridCol w:w="1114"/>
        <w:gridCol w:w="702"/>
        <w:gridCol w:w="1093"/>
        <w:gridCol w:w="66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b/>
                <w:bCs/>
                <w:szCs w:val="32"/>
              </w:rPr>
            </w:pPr>
            <w:r>
              <w:rPr>
                <w:rFonts w:hint="eastAsia"/>
                <w:b/>
                <w:bCs/>
                <w:color w:val="auto"/>
                <w:sz w:val="32"/>
                <w:szCs w:val="32"/>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10"/>
            <w:tcBorders>
              <w:top w:val="nil"/>
              <w:left w:val="nil"/>
              <w:right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（202</w:t>
            </w:r>
            <w:r>
              <w:rPr>
                <w:rFonts w:hint="eastAsia"/>
                <w:color w:val="auto"/>
                <w:sz w:val="20"/>
                <w:szCs w:val="20"/>
                <w:lang w:val="en-US" w:eastAsia="zh-CN"/>
              </w:rPr>
              <w:t>3</w:t>
            </w:r>
            <w:r>
              <w:rPr>
                <w:rFonts w:hint="eastAsia"/>
                <w:color w:val="auto"/>
                <w:sz w:val="20"/>
                <w:szCs w:val="20"/>
              </w:rPr>
              <w:t xml:space="preserve">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项目名称</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ascii="宋体" w:hAnsi="宋体" w:eastAsia="宋体" w:cs="宋体"/>
                <w:color w:val="auto"/>
                <w:sz w:val="20"/>
                <w:szCs w:val="20"/>
                <w:lang w:val="en-US" w:eastAsia="zh-CN"/>
              </w:rPr>
              <w:t>一事一议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实施单位</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lang w:val="en-US"/>
              </w:rPr>
            </w:pPr>
            <w:r>
              <w:rPr>
                <w:rFonts w:hint="eastAsia"/>
                <w:color w:val="auto"/>
                <w:sz w:val="20"/>
                <w:szCs w:val="20"/>
                <w:lang w:eastAsia="zh-CN"/>
              </w:rPr>
              <w:t>相山区</w:t>
            </w:r>
            <w:r>
              <w:rPr>
                <w:rFonts w:hint="eastAsia"/>
                <w:color w:val="auto"/>
                <w:sz w:val="20"/>
                <w:szCs w:val="20"/>
                <w:lang w:val="en-US" w:eastAsia="zh-CN"/>
              </w:rPr>
              <w:t>渠沟镇财政所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项目属性</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eastAsia="宋体"/>
                <w:lang w:val="en-US" w:eastAsia="zh-CN"/>
              </w:rPr>
            </w:pPr>
            <w:r>
              <w:rPr>
                <w:rFonts w:hint="eastAsia"/>
                <w:color w:val="auto"/>
                <w:sz w:val="20"/>
                <w:szCs w:val="20"/>
              </w:rPr>
              <w:t>常年项目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项目资金</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（万元）</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中期资金总额：</w:t>
            </w:r>
          </w:p>
        </w:tc>
        <w:tc>
          <w:tcPr>
            <w:tcW w:w="1748"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3万元</w:t>
            </w:r>
          </w:p>
        </w:tc>
        <w:tc>
          <w:tcPr>
            <w:tcW w:w="1795"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color w:val="auto"/>
                <w:sz w:val="20"/>
                <w:szCs w:val="20"/>
              </w:rPr>
              <w:t>年度资金总额：</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其中：财政拨款</w:t>
            </w:r>
          </w:p>
        </w:tc>
        <w:tc>
          <w:tcPr>
            <w:tcW w:w="1748"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3万元</w:t>
            </w:r>
          </w:p>
        </w:tc>
        <w:tc>
          <w:tcPr>
            <w:tcW w:w="1795"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color w:val="auto"/>
                <w:sz w:val="20"/>
                <w:szCs w:val="20"/>
              </w:rPr>
              <w:t>其中：财政拨款</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其他资金</w:t>
            </w:r>
          </w:p>
        </w:tc>
        <w:tc>
          <w:tcPr>
            <w:tcW w:w="1748"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c>
          <w:tcPr>
            <w:tcW w:w="1795"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其他资金</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总</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体</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目</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标</w:t>
            </w:r>
          </w:p>
        </w:tc>
        <w:tc>
          <w:tcPr>
            <w:tcW w:w="5235" w:type="dxa"/>
            <w:gridSpan w:val="5"/>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中期目标（20</w:t>
            </w:r>
            <w:r>
              <w:rPr>
                <w:rFonts w:hint="eastAsia"/>
                <w:color w:val="auto"/>
                <w:sz w:val="20"/>
                <w:szCs w:val="20"/>
                <w:lang w:val="en-US" w:eastAsia="zh-CN"/>
              </w:rPr>
              <w:t>23</w:t>
            </w:r>
            <w:r>
              <w:rPr>
                <w:rFonts w:hint="eastAsia"/>
                <w:color w:val="auto"/>
                <w:sz w:val="20"/>
                <w:szCs w:val="20"/>
              </w:rPr>
              <w:t>年—20</w:t>
            </w:r>
            <w:r>
              <w:rPr>
                <w:rFonts w:hint="eastAsia"/>
                <w:color w:val="auto"/>
                <w:sz w:val="20"/>
                <w:szCs w:val="20"/>
                <w:lang w:val="en-US" w:eastAsia="zh-CN"/>
              </w:rPr>
              <w:t>23</w:t>
            </w:r>
            <w:r>
              <w:rPr>
                <w:rFonts w:hint="eastAsia"/>
                <w:color w:val="auto"/>
                <w:sz w:val="20"/>
                <w:szCs w:val="20"/>
              </w:rPr>
              <w:t>年）</w:t>
            </w:r>
          </w:p>
        </w:tc>
        <w:tc>
          <w:tcPr>
            <w:tcW w:w="3376" w:type="dxa"/>
            <w:gridSpan w:val="4"/>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5235" w:type="dxa"/>
            <w:gridSpan w:val="5"/>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宋体" w:cs="宋体"/>
                <w:sz w:val="20"/>
                <w:lang w:val="en-US" w:eastAsia="zh-CN"/>
              </w:rPr>
            </w:pPr>
            <w:r>
              <w:rPr>
                <w:rFonts w:hint="eastAsia" w:ascii="宋体" w:hAnsi="宋体" w:eastAsia="宋体" w:cs="宋体"/>
                <w:i w:val="0"/>
                <w:color w:val="auto"/>
                <w:kern w:val="0"/>
                <w:sz w:val="20"/>
                <w:szCs w:val="20"/>
                <w:u w:val="none"/>
                <w:lang w:val="en-US" w:eastAsia="zh-CN" w:bidi="ar"/>
              </w:rPr>
              <w:t>为方便村民出行，优化乡村人居环境，繁昌区积极发挥财政奖补平台作用，扎实推进农村公益事业“一事一议”财政奖补项目</w:t>
            </w:r>
          </w:p>
        </w:tc>
        <w:tc>
          <w:tcPr>
            <w:tcW w:w="3376" w:type="dxa"/>
            <w:gridSpan w:val="4"/>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扎实推进农村公益事业“一事一议”财政奖补项目，把安装路灯作为推进和美乡村建设、改善民生的重要举措，让路灯照亮了村路，也温暖了民心。</w:t>
            </w:r>
          </w:p>
          <w:p>
            <w:pPr>
              <w:keepNext w:val="0"/>
              <w:keepLines w:val="0"/>
              <w:widowControl/>
              <w:suppressLineNumbers w:val="0"/>
              <w:spacing w:before="0" w:beforeAutospacing="0" w:after="0" w:afterAutospacing="0"/>
              <w:ind w:left="0" w:leftChars="0" w:right="0" w:rightChars="0"/>
              <w:jc w:val="center"/>
              <w:textAlignment w:val="bottom"/>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0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绩</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效</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指</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标</w:t>
            </w:r>
          </w:p>
        </w:tc>
        <w:tc>
          <w:tcPr>
            <w:tcW w:w="80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一级</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指标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0"/>
                <w:szCs w:val="20"/>
              </w:rPr>
            </w:pPr>
            <w:r>
              <w:rPr>
                <w:rFonts w:hint="eastAsia"/>
                <w:color w:val="auto"/>
                <w:sz w:val="20"/>
                <w:szCs w:val="20"/>
              </w:rPr>
              <w:t>二级</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三级指标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指标值</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绩效标准</w:t>
            </w:r>
          </w:p>
        </w:tc>
        <w:tc>
          <w:tcPr>
            <w:tcW w:w="7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0"/>
                <w:szCs w:val="20"/>
              </w:rPr>
            </w:pPr>
            <w:r>
              <w:rPr>
                <w:rFonts w:hint="eastAsia"/>
                <w:color w:val="auto"/>
                <w:sz w:val="20"/>
                <w:szCs w:val="20"/>
              </w:rPr>
              <w:t>二级</w:t>
            </w:r>
          </w:p>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三级指标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指标值</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产</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出</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指</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数量</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无</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7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数量</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质量</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cs="宋体"/>
                <w:color w:val="333333"/>
                <w:sz w:val="18"/>
                <w:szCs w:val="18"/>
              </w:rPr>
              <w:t>质量达标率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100</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c>
          <w:tcPr>
            <w:tcW w:w="70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质量</w:t>
            </w:r>
          </w:p>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质量达标率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时效指标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完成时效</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在预算年度内完成</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全部完成</w:t>
            </w:r>
            <w:r>
              <w:rPr>
                <w:rFonts w:hint="eastAsia" w:ascii="Times New Roman" w:hAnsi="Times New Roman" w:eastAsia="宋体" w:cs="Times New Roman"/>
                <w:color w:val="auto"/>
                <w:sz w:val="20"/>
                <w:szCs w:val="20"/>
              </w:rPr>
              <w:t>　</w:t>
            </w:r>
          </w:p>
        </w:tc>
        <w:tc>
          <w:tcPr>
            <w:tcW w:w="7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时效指标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完成时效</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在预算年度内完成</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全部完成</w:t>
            </w:r>
            <w:r>
              <w:rPr>
                <w:rFonts w:hint="eastAsia" w:ascii="Times New Roman" w:hAnsi="Times New Roman" w:eastAsia="宋体" w:cs="Times New Roman"/>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成本</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ascii="Times New Roman" w:hAnsi="Times New Roman" w:eastAsia="宋体" w:cs="Times New Roman"/>
                <w:color w:val="auto"/>
                <w:sz w:val="20"/>
                <w:szCs w:val="20"/>
              </w:rPr>
              <w:t>完成本年度</w:t>
            </w:r>
            <w:r>
              <w:rPr>
                <w:rFonts w:hint="eastAsia" w:ascii="Times New Roman" w:hAnsi="Times New Roman" w:eastAsia="宋体" w:cs="Times New Roman"/>
                <w:color w:val="auto"/>
                <w:sz w:val="20"/>
                <w:szCs w:val="20"/>
                <w:lang w:val="en-US" w:eastAsia="zh-CN"/>
              </w:rPr>
              <w:t>成本指标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w:t>
            </w:r>
            <w:r>
              <w:rPr>
                <w:rFonts w:hint="eastAsia" w:ascii="Times New Roman" w:hAnsi="Times New Roman" w:eastAsia="宋体" w:cs="Times New Roman"/>
                <w:color w:val="auto"/>
                <w:sz w:val="20"/>
                <w:szCs w:val="20"/>
              </w:rPr>
              <w:t>万元</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p>
        </w:tc>
        <w:tc>
          <w:tcPr>
            <w:tcW w:w="7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成本</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完成本年度</w:t>
            </w:r>
            <w:r>
              <w:rPr>
                <w:rFonts w:hint="eastAsia" w:ascii="Times New Roman" w:hAnsi="Times New Roman" w:eastAsia="宋体" w:cs="Times New Roman"/>
                <w:color w:val="auto"/>
                <w:sz w:val="20"/>
                <w:szCs w:val="20"/>
                <w:lang w:val="en-US" w:eastAsia="zh-CN"/>
              </w:rPr>
              <w:t>成本指标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3</w:t>
            </w:r>
            <w:r>
              <w:rPr>
                <w:rFonts w:hint="eastAsia" w:ascii="Times New Roman" w:hAnsi="Times New Roman" w:eastAsia="宋体" w:cs="Times New Roman"/>
                <w:color w:val="auto"/>
                <w:sz w:val="20"/>
                <w:szCs w:val="20"/>
              </w:rPr>
              <w:t>万元</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经济效益指标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70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经济效益指标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社会效益指标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eastAsia="宋体" w:cs="宋体"/>
                <w:i w:val="0"/>
                <w:color w:val="auto"/>
                <w:kern w:val="0"/>
                <w:sz w:val="20"/>
                <w:szCs w:val="20"/>
                <w:u w:val="none"/>
                <w:lang w:val="en-US" w:eastAsia="zh-CN" w:bidi="ar"/>
              </w:rPr>
              <w:t>推进和美乡村建设、改善民生的重要举措</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影响明显</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70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社会效益指标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b/>
                <w:bCs/>
              </w:rPr>
            </w:pPr>
            <w:r>
              <w:rPr>
                <w:rFonts w:hint="eastAsia" w:ascii="宋体" w:hAnsi="宋体" w:eastAsia="宋体" w:cs="宋体"/>
                <w:i w:val="0"/>
                <w:color w:val="auto"/>
                <w:kern w:val="0"/>
                <w:sz w:val="20"/>
                <w:szCs w:val="20"/>
                <w:u w:val="none"/>
                <w:lang w:val="en-US" w:eastAsia="zh-CN" w:bidi="ar"/>
              </w:rPr>
              <w:t>推进和美乡村建设、改善民生的重要举措</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影响明显</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生态效益指标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70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生态效益指标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可持续影响</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宋体" w:hAnsi="宋体" w:eastAsia="宋体" w:cs="宋体"/>
                <w:i w:val="0"/>
                <w:color w:val="auto"/>
                <w:kern w:val="0"/>
                <w:sz w:val="20"/>
                <w:szCs w:val="20"/>
                <w:u w:val="none"/>
                <w:lang w:val="en-US" w:eastAsia="zh-CN" w:bidi="ar"/>
              </w:rPr>
              <w:t>改善民生的重要举措，让路灯照亮了村路，也温暖了民心</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定性</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default" w:ascii="宋体" w:hAnsi="宋体" w:eastAsia="宋体" w:cs="宋体"/>
                <w:i w:val="0"/>
                <w:color w:val="auto"/>
                <w:kern w:val="0"/>
                <w:sz w:val="20"/>
                <w:szCs w:val="20"/>
                <w:u w:val="none"/>
                <w:lang w:val="en-US" w:eastAsia="zh-CN" w:bidi="ar"/>
              </w:rPr>
              <w:t>政策到位率和理赔兑现率，实现“尽可能减轻农民保费负担”</w:t>
            </w:r>
          </w:p>
        </w:tc>
        <w:tc>
          <w:tcPr>
            <w:tcW w:w="702"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可持续影响指标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宋体" w:hAnsi="宋体" w:eastAsia="宋体" w:cs="宋体"/>
                <w:i w:val="0"/>
                <w:color w:val="auto"/>
                <w:kern w:val="0"/>
                <w:sz w:val="20"/>
                <w:szCs w:val="20"/>
                <w:u w:val="none"/>
                <w:lang w:val="en-US" w:eastAsia="zh-CN" w:bidi="ar"/>
              </w:rPr>
              <w:t>改善民生的重要举措，让路灯照亮了村路，也温暖了民心</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定性</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太阳能路灯项目的开展，既改善乡村夜晚照明条件，又大大降低能耗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满意度指标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服务对象满意度指标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被评价单位满意度</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100%</w:t>
            </w:r>
          </w:p>
        </w:tc>
        <w:tc>
          <w:tcPr>
            <w:tcW w:w="111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p>
        </w:tc>
        <w:tc>
          <w:tcPr>
            <w:tcW w:w="7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服务对</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象满意</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度指标</w:t>
            </w:r>
          </w:p>
        </w:tc>
        <w:tc>
          <w:tcPr>
            <w:tcW w:w="109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被评价单位满意度</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bl>
    <w:p>
      <w:pPr>
        <w:adjustRightInd w:val="0"/>
        <w:snapToGrid w:val="0"/>
        <w:spacing w:line="600" w:lineRule="exact"/>
        <w:ind w:firstLine="803" w:firstLineChars="250"/>
        <w:rPr>
          <w:rFonts w:ascii="仿宋_GB2312" w:hAnsi="楷体" w:eastAsia="仿宋_GB2312"/>
          <w:b/>
          <w:color w:val="auto"/>
          <w:sz w:val="32"/>
          <w:szCs w:val="32"/>
        </w:rPr>
      </w:pPr>
      <w:r>
        <w:rPr>
          <w:rFonts w:hint="eastAsia" w:ascii="仿宋_GB2312" w:hAnsi="楷体" w:eastAsia="仿宋_GB2312"/>
          <w:b/>
          <w:color w:val="auto"/>
          <w:sz w:val="32"/>
          <w:szCs w:val="32"/>
          <w:lang w:val="en-US" w:eastAsia="zh-CN"/>
        </w:rPr>
        <w:t>5</w:t>
      </w:r>
      <w:r>
        <w:rPr>
          <w:rFonts w:hint="eastAsia" w:ascii="仿宋_GB2312" w:hAnsi="楷体" w:eastAsia="仿宋_GB2312"/>
          <w:b/>
          <w:color w:val="auto"/>
          <w:sz w:val="32"/>
          <w:szCs w:val="32"/>
        </w:rPr>
        <w:t>.“乡村振兴工作队选派干部生活补助”项目。</w:t>
      </w:r>
    </w:p>
    <w:p>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（1）项目概述。促进农村经济发展、改善农民生活水平、保护农村生态环境,实现城乡一体化发展</w:t>
      </w:r>
      <w:r>
        <w:rPr>
          <w:rFonts w:hint="default" w:ascii="仿宋_GB2312" w:hAnsi="楷体" w:eastAsia="仿宋_GB2312"/>
          <w:color w:val="auto"/>
          <w:sz w:val="32"/>
          <w:szCs w:val="32"/>
        </w:rPr>
        <w:t>。</w:t>
      </w:r>
    </w:p>
    <w:p>
      <w:pPr>
        <w:spacing w:line="600" w:lineRule="exact"/>
        <w:ind w:firstLine="585" w:firstLineChars="183"/>
        <w:rPr>
          <w:rFonts w:ascii="仿宋_GB2312" w:hAnsi="楷体" w:eastAsia="仿宋_GB2312"/>
          <w:color w:val="auto"/>
          <w:sz w:val="32"/>
          <w:szCs w:val="32"/>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val="en-US" w:eastAsia="zh-CN"/>
        </w:rPr>
        <w:t>经常性业务</w:t>
      </w:r>
      <w:r>
        <w:rPr>
          <w:rFonts w:hint="eastAsia" w:ascii="仿宋_GB2312" w:hAnsi="楷体" w:eastAsia="仿宋_GB2312"/>
          <w:color w:val="auto"/>
          <w:sz w:val="32"/>
          <w:szCs w:val="32"/>
        </w:rPr>
        <w:tab/>
      </w:r>
    </w:p>
    <w:p>
      <w:pPr>
        <w:spacing w:line="600" w:lineRule="exact"/>
        <w:ind w:firstLine="585" w:firstLineChars="183"/>
        <w:rPr>
          <w:rFonts w:hint="default" w:ascii="仿宋_GB2312" w:hAnsi="楷体" w:eastAsia="仿宋_GB2312"/>
          <w:color w:val="auto"/>
          <w:sz w:val="32"/>
          <w:szCs w:val="32"/>
          <w:u w:val="single"/>
          <w:lang w:val="en-US"/>
        </w:rPr>
      </w:pPr>
      <w:r>
        <w:rPr>
          <w:rFonts w:hint="eastAsia" w:ascii="仿宋_GB2312" w:hAnsi="楷体" w:eastAsia="仿宋_GB2312"/>
          <w:color w:val="auto"/>
          <w:sz w:val="32"/>
          <w:szCs w:val="32"/>
        </w:rPr>
        <w:t>（3）实施主体。</w:t>
      </w:r>
      <w:r>
        <w:rPr>
          <w:rFonts w:hint="eastAsia" w:ascii="仿宋_GB2312" w:hAnsi="楷体" w:eastAsia="仿宋_GB2312"/>
          <w:color w:val="auto"/>
          <w:sz w:val="32"/>
          <w:szCs w:val="32"/>
          <w:lang w:val="en-US" w:eastAsia="zh-CN"/>
        </w:rPr>
        <w:t>渠沟镇财政所</w:t>
      </w:r>
    </w:p>
    <w:p>
      <w:pPr>
        <w:adjustRightInd w:val="0"/>
        <w:snapToGrid w:val="0"/>
        <w:spacing w:line="600" w:lineRule="exact"/>
        <w:ind w:firstLine="640" w:firstLineChars="200"/>
        <w:rPr>
          <w:rFonts w:hint="default" w:ascii="仿宋_GB2312" w:hAnsi="仿宋" w:eastAsia="仿宋_GB2312"/>
          <w:color w:val="auto"/>
          <w:sz w:val="32"/>
          <w:szCs w:val="32"/>
          <w:lang w:val="en-US"/>
        </w:rPr>
      </w:pPr>
      <w:r>
        <w:rPr>
          <w:rFonts w:hint="eastAsia" w:ascii="仿宋_GB2312" w:hAnsi="楷体" w:eastAsia="仿宋_GB2312"/>
          <w:color w:val="auto"/>
          <w:sz w:val="32"/>
          <w:szCs w:val="32"/>
        </w:rPr>
        <w:t>（4）起止时间。</w:t>
      </w:r>
      <w:r>
        <w:rPr>
          <w:rFonts w:hint="eastAsia" w:ascii="仿宋_GB2312" w:hAnsi="仿宋" w:eastAsia="仿宋_GB2312"/>
          <w:color w:val="auto"/>
          <w:sz w:val="32"/>
          <w:szCs w:val="32"/>
          <w:lang w:val="en-US" w:eastAsia="zh-CN"/>
        </w:rPr>
        <w:t>2023年1月至2023年12月</w:t>
      </w:r>
    </w:p>
    <w:p>
      <w:pPr>
        <w:spacing w:line="600" w:lineRule="exact"/>
        <w:ind w:firstLine="642"/>
        <w:rPr>
          <w:rFonts w:hint="eastAsia" w:ascii="仿宋_GB2312" w:hAnsi="楷体" w:eastAsia="仿宋_GB2312" w:cs="Times New Roman"/>
          <w:color w:val="auto"/>
          <w:sz w:val="32"/>
          <w:szCs w:val="32"/>
        </w:rPr>
      </w:pPr>
      <w:r>
        <w:rPr>
          <w:rFonts w:hint="eastAsia" w:ascii="仿宋_GB2312" w:hAnsi="楷体" w:eastAsia="仿宋_GB2312"/>
          <w:color w:val="auto"/>
          <w:sz w:val="32"/>
          <w:szCs w:val="32"/>
        </w:rPr>
        <w:t>（5）项目内容。促进农村经济发展、改善农民生活水平、保护农村生态环境,实现城乡一体化发展</w:t>
      </w:r>
      <w:r>
        <w:rPr>
          <w:rFonts w:hint="default" w:ascii="仿宋_GB2312" w:hAnsi="楷体" w:eastAsia="仿宋_GB2312"/>
          <w:color w:val="auto"/>
          <w:sz w:val="32"/>
          <w:szCs w:val="32"/>
        </w:rPr>
        <w:t>。</w:t>
      </w:r>
    </w:p>
    <w:p>
      <w:pPr>
        <w:adjustRightInd w:val="0"/>
        <w:snapToGrid w:val="0"/>
        <w:spacing w:line="600" w:lineRule="exact"/>
        <w:ind w:firstLine="640" w:firstLineChars="200"/>
        <w:rPr>
          <w:rFonts w:hint="default" w:ascii="仿宋_GB2312" w:hAnsi="仿宋" w:eastAsia="仿宋_GB2312"/>
          <w:color w:val="auto"/>
          <w:sz w:val="32"/>
          <w:szCs w:val="32"/>
          <w:lang w:val="en-US" w:eastAsia="zh-CN"/>
        </w:rPr>
      </w:pPr>
      <w:r>
        <w:rPr>
          <w:rFonts w:hint="eastAsia" w:ascii="仿宋_GB2312" w:hAnsi="楷体" w:eastAsia="仿宋_GB2312"/>
          <w:color w:val="auto"/>
          <w:sz w:val="32"/>
          <w:szCs w:val="32"/>
        </w:rPr>
        <w:t>（6）年度预算安排。</w:t>
      </w:r>
      <w:r>
        <w:rPr>
          <w:rFonts w:hint="eastAsia" w:ascii="仿宋_GB2312" w:hAnsi="楷体" w:eastAsia="仿宋_GB2312"/>
          <w:sz w:val="32"/>
          <w:szCs w:val="32"/>
          <w:lang w:val="en-US" w:eastAsia="zh-CN"/>
        </w:rPr>
        <w:t>财政拨款</w:t>
      </w:r>
      <w:r>
        <w:rPr>
          <w:rFonts w:hint="eastAsia" w:ascii="仿宋_GB2312" w:hAnsi="仿宋" w:eastAsia="仿宋_GB2312"/>
          <w:color w:val="auto"/>
          <w:sz w:val="32"/>
          <w:szCs w:val="32"/>
          <w:lang w:val="en-US" w:eastAsia="zh-CN"/>
        </w:rPr>
        <w:t>4.64万元</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（7）绩效目标。</w:t>
      </w:r>
    </w:p>
    <w:p>
      <w:pPr>
        <w:pStyle w:val="4"/>
      </w:pPr>
    </w:p>
    <w:tbl>
      <w:tblPr>
        <w:tblStyle w:val="7"/>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07"/>
        <w:gridCol w:w="925"/>
        <w:gridCol w:w="1755"/>
        <w:gridCol w:w="634"/>
        <w:gridCol w:w="829"/>
        <w:gridCol w:w="810"/>
        <w:gridCol w:w="1270"/>
        <w:gridCol w:w="66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b/>
                <w:bCs/>
                <w:szCs w:val="32"/>
              </w:rPr>
            </w:pPr>
            <w:r>
              <w:rPr>
                <w:rFonts w:hint="eastAsia"/>
                <w:b/>
                <w:bCs/>
                <w:color w:val="auto"/>
                <w:sz w:val="32"/>
                <w:szCs w:val="32"/>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10"/>
            <w:tcBorders>
              <w:top w:val="nil"/>
              <w:left w:val="nil"/>
              <w:right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（202</w:t>
            </w:r>
            <w:r>
              <w:rPr>
                <w:rFonts w:hint="eastAsia"/>
                <w:color w:val="auto"/>
                <w:sz w:val="20"/>
                <w:szCs w:val="20"/>
                <w:lang w:val="en-US" w:eastAsia="zh-CN"/>
              </w:rPr>
              <w:t>3</w:t>
            </w:r>
            <w:r>
              <w:rPr>
                <w:rFonts w:hint="eastAsia"/>
                <w:color w:val="auto"/>
                <w:sz w:val="20"/>
                <w:szCs w:val="20"/>
              </w:rPr>
              <w:t xml:space="preserve">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项目名称</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color w:val="auto"/>
                <w:sz w:val="20"/>
                <w:szCs w:val="20"/>
              </w:rPr>
              <w:t>乡村振兴工作队选派干部生活补助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实施单位</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lang w:val="en-US"/>
              </w:rPr>
            </w:pPr>
            <w:r>
              <w:rPr>
                <w:rFonts w:hint="eastAsia"/>
                <w:color w:val="auto"/>
                <w:sz w:val="20"/>
                <w:szCs w:val="20"/>
                <w:lang w:eastAsia="zh-CN"/>
              </w:rPr>
              <w:t>相山区</w:t>
            </w:r>
            <w:r>
              <w:rPr>
                <w:rFonts w:hint="eastAsia"/>
                <w:color w:val="auto"/>
                <w:sz w:val="20"/>
                <w:szCs w:val="20"/>
                <w:lang w:val="en-US" w:eastAsia="zh-CN"/>
              </w:rPr>
              <w:t>渠沟镇财政所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16"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项目属性</w:t>
            </w:r>
          </w:p>
        </w:tc>
        <w:tc>
          <w:tcPr>
            <w:tcW w:w="7804" w:type="dxa"/>
            <w:gridSpan w:val="8"/>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eastAsia="宋体"/>
                <w:lang w:val="en-US" w:eastAsia="zh-CN"/>
              </w:rPr>
            </w:pPr>
            <w:r>
              <w:rPr>
                <w:rFonts w:hint="eastAsia"/>
                <w:color w:val="auto"/>
                <w:sz w:val="20"/>
                <w:szCs w:val="20"/>
              </w:rPr>
              <w:t>常年项目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项目资金</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（万元）</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中期资金总额：</w:t>
            </w:r>
          </w:p>
        </w:tc>
        <w:tc>
          <w:tcPr>
            <w:tcW w:w="1463"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4.64万元</w:t>
            </w:r>
          </w:p>
        </w:tc>
        <w:tc>
          <w:tcPr>
            <w:tcW w:w="2080"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color w:val="auto"/>
                <w:sz w:val="20"/>
                <w:szCs w:val="20"/>
              </w:rPr>
              <w:t>年度资金总额：</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4.64万元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其中：财政拨款</w:t>
            </w:r>
          </w:p>
        </w:tc>
        <w:tc>
          <w:tcPr>
            <w:tcW w:w="1463"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4.64万元</w:t>
            </w:r>
          </w:p>
        </w:tc>
        <w:tc>
          <w:tcPr>
            <w:tcW w:w="2080"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color w:val="auto"/>
                <w:sz w:val="20"/>
                <w:szCs w:val="20"/>
              </w:rPr>
              <w:t>其中：财政拨款</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4.64万元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41" w:type="dxa"/>
            <w:gridSpan w:val="3"/>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其他资金</w:t>
            </w:r>
          </w:p>
        </w:tc>
        <w:tc>
          <w:tcPr>
            <w:tcW w:w="1463"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c>
          <w:tcPr>
            <w:tcW w:w="2080"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其他资金</w:t>
            </w:r>
          </w:p>
        </w:tc>
        <w:tc>
          <w:tcPr>
            <w:tcW w:w="1581" w:type="dxa"/>
            <w:gridSpan w:val="2"/>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总</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体</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目</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标</w:t>
            </w:r>
          </w:p>
        </w:tc>
        <w:tc>
          <w:tcPr>
            <w:tcW w:w="4950" w:type="dxa"/>
            <w:gridSpan w:val="5"/>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中期目标（20</w:t>
            </w:r>
            <w:r>
              <w:rPr>
                <w:rFonts w:hint="eastAsia"/>
                <w:color w:val="auto"/>
                <w:sz w:val="20"/>
                <w:szCs w:val="20"/>
                <w:lang w:val="en-US" w:eastAsia="zh-CN"/>
              </w:rPr>
              <w:t>23</w:t>
            </w:r>
            <w:r>
              <w:rPr>
                <w:rFonts w:hint="eastAsia"/>
                <w:color w:val="auto"/>
                <w:sz w:val="20"/>
                <w:szCs w:val="20"/>
              </w:rPr>
              <w:t>年—20</w:t>
            </w:r>
            <w:r>
              <w:rPr>
                <w:rFonts w:hint="eastAsia"/>
                <w:color w:val="auto"/>
                <w:sz w:val="20"/>
                <w:szCs w:val="20"/>
                <w:lang w:val="en-US" w:eastAsia="zh-CN"/>
              </w:rPr>
              <w:t>23</w:t>
            </w:r>
            <w:r>
              <w:rPr>
                <w:rFonts w:hint="eastAsia"/>
                <w:color w:val="auto"/>
                <w:sz w:val="20"/>
                <w:szCs w:val="20"/>
              </w:rPr>
              <w:t>年）</w:t>
            </w:r>
          </w:p>
        </w:tc>
        <w:tc>
          <w:tcPr>
            <w:tcW w:w="3661" w:type="dxa"/>
            <w:gridSpan w:val="4"/>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4950" w:type="dxa"/>
            <w:gridSpan w:val="5"/>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default" w:ascii="宋体" w:cs="宋体"/>
                <w:sz w:val="20"/>
                <w:lang w:val="en-US" w:eastAsia="zh-CN"/>
              </w:rPr>
            </w:pPr>
            <w:r>
              <w:rPr>
                <w:rFonts w:hint="eastAsia" w:ascii="宋体" w:hAnsi="宋体" w:eastAsia="宋体" w:cs="宋体"/>
                <w:i w:val="0"/>
                <w:color w:val="auto"/>
                <w:kern w:val="0"/>
                <w:sz w:val="20"/>
                <w:szCs w:val="20"/>
                <w:u w:val="none"/>
                <w:lang w:val="en-US" w:eastAsia="zh-CN" w:bidi="ar"/>
              </w:rPr>
              <w:t>促进农村经济发展、改善农民生活水平、保护农村生态环境,实现城乡一体化发展</w:t>
            </w:r>
          </w:p>
        </w:tc>
        <w:tc>
          <w:tcPr>
            <w:tcW w:w="3661" w:type="dxa"/>
            <w:gridSpan w:val="4"/>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协助加强农村党建、发展特色产业、建设美丽乡村提升治理水平、服务和保障乡村振兴战略实施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09"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绩</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效</w:t>
            </w:r>
          </w:p>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指</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标</w:t>
            </w:r>
          </w:p>
        </w:tc>
        <w:tc>
          <w:tcPr>
            <w:tcW w:w="80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rPr>
              <w:t>一级</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指标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0"/>
                <w:szCs w:val="20"/>
              </w:rPr>
            </w:pPr>
            <w:r>
              <w:rPr>
                <w:rFonts w:hint="eastAsia"/>
                <w:color w:val="auto"/>
                <w:sz w:val="20"/>
                <w:szCs w:val="20"/>
              </w:rPr>
              <w:t>二级</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三级指标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指标值</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color w:val="auto"/>
                <w:sz w:val="20"/>
                <w:szCs w:val="20"/>
              </w:rPr>
              <w:t>绩效标准</w:t>
            </w:r>
          </w:p>
        </w:tc>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color w:val="auto"/>
                <w:sz w:val="20"/>
                <w:szCs w:val="20"/>
              </w:rPr>
            </w:pPr>
            <w:r>
              <w:rPr>
                <w:rFonts w:hint="eastAsia"/>
                <w:color w:val="auto"/>
                <w:sz w:val="20"/>
                <w:szCs w:val="20"/>
              </w:rPr>
              <w:t>二级</w:t>
            </w:r>
          </w:p>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三级指标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指标值</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产</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出</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指</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数量</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数量</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质量</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cs="宋体"/>
                <w:color w:val="333333"/>
                <w:sz w:val="18"/>
                <w:szCs w:val="18"/>
              </w:rPr>
              <w:t>质量达标率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100</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c>
          <w:tcPr>
            <w:tcW w:w="81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质量</w:t>
            </w:r>
          </w:p>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质量达标率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时效指标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完成时效</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在预算年度内完成</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全部完成</w:t>
            </w:r>
            <w:r>
              <w:rPr>
                <w:rFonts w:hint="eastAsia" w:ascii="Times New Roman" w:hAnsi="Times New Roman" w:eastAsia="宋体" w:cs="Times New Roman"/>
                <w:color w:val="auto"/>
                <w:sz w:val="20"/>
                <w:szCs w:val="20"/>
              </w:rPr>
              <w:t>　</w:t>
            </w:r>
          </w:p>
        </w:tc>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时效指标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完成时效</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在预算年度内完成</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全部完成</w:t>
            </w:r>
            <w:r>
              <w:rPr>
                <w:rFonts w:hint="eastAsia" w:ascii="Times New Roman" w:hAnsi="Times New Roman" w:eastAsia="宋体" w:cs="Times New Roman"/>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成本</w:t>
            </w:r>
          </w:p>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r>
              <w:rPr>
                <w:rFonts w:hint="eastAsia" w:ascii="Times New Roman" w:hAnsi="Times New Roman" w:eastAsia="宋体" w:cs="Times New Roman"/>
                <w:color w:val="auto"/>
                <w:sz w:val="20"/>
                <w:szCs w:val="20"/>
              </w:rPr>
              <w:t>完成本年度</w:t>
            </w:r>
            <w:r>
              <w:rPr>
                <w:rFonts w:hint="eastAsia" w:ascii="Times New Roman" w:hAnsi="Times New Roman" w:eastAsia="宋体" w:cs="Times New Roman"/>
                <w:color w:val="auto"/>
                <w:sz w:val="20"/>
                <w:szCs w:val="20"/>
                <w:lang w:val="en-US" w:eastAsia="zh-CN"/>
              </w:rPr>
              <w:t>成本指标</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4.64</w:t>
            </w:r>
            <w:r>
              <w:rPr>
                <w:rFonts w:hint="eastAsia" w:ascii="Times New Roman" w:hAnsi="Times New Roman" w:eastAsia="宋体" w:cs="Times New Roman"/>
                <w:color w:val="auto"/>
                <w:sz w:val="20"/>
                <w:szCs w:val="20"/>
              </w:rPr>
              <w:t>万元</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p>
        </w:tc>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成本</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完成本年度</w:t>
            </w:r>
            <w:r>
              <w:rPr>
                <w:rFonts w:hint="eastAsia" w:ascii="Times New Roman" w:hAnsi="Times New Roman" w:eastAsia="宋体" w:cs="Times New Roman"/>
                <w:color w:val="auto"/>
                <w:sz w:val="20"/>
                <w:szCs w:val="20"/>
                <w:lang w:val="en-US" w:eastAsia="zh-CN"/>
              </w:rPr>
              <w:t>成本指标</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color w:val="auto"/>
                <w:sz w:val="20"/>
                <w:szCs w:val="20"/>
                <w:lang w:val="en-US" w:eastAsia="zh-CN"/>
              </w:rPr>
              <w:t>4.64</w:t>
            </w:r>
            <w:r>
              <w:rPr>
                <w:rFonts w:hint="eastAsia" w:ascii="Times New Roman" w:hAnsi="Times New Roman" w:eastAsia="宋体" w:cs="Times New Roman"/>
                <w:color w:val="auto"/>
                <w:sz w:val="20"/>
                <w:szCs w:val="20"/>
              </w:rPr>
              <w:t>万元</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经济效益指标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1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经济效益指标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社会效益指标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eastAsia="宋体" w:cs="宋体"/>
                <w:i w:val="0"/>
                <w:color w:val="auto"/>
                <w:kern w:val="0"/>
                <w:sz w:val="20"/>
                <w:szCs w:val="20"/>
                <w:u w:val="none"/>
                <w:lang w:val="en-US" w:eastAsia="zh-CN" w:bidi="ar"/>
              </w:rPr>
              <w:t>推进和美乡村建设、改善民生的重要举措</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影响明显</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1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社会效益指标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b/>
                <w:bCs/>
              </w:rPr>
            </w:pPr>
            <w:r>
              <w:rPr>
                <w:rFonts w:hint="eastAsia" w:ascii="宋体" w:hAnsi="宋体" w:eastAsia="宋体" w:cs="宋体"/>
                <w:i w:val="0"/>
                <w:color w:val="auto"/>
                <w:kern w:val="0"/>
                <w:sz w:val="20"/>
                <w:szCs w:val="20"/>
                <w:u w:val="none"/>
                <w:lang w:val="en-US" w:eastAsia="zh-CN" w:bidi="ar"/>
              </w:rPr>
              <w:t>推进和美乡村建设、改善民生的重要举措</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影响明显</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生态效益指标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Times New Roman" w:hAnsi="Times New Roman" w:eastAsia="宋体" w:cs="Times New Roman"/>
                <w:color w:val="auto"/>
                <w:sz w:val="20"/>
                <w:szCs w:val="20"/>
              </w:rPr>
              <w:t>指标1：</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1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生态效益指标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指标1：</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eastAsia="zh-CN"/>
              </w:rPr>
              <w:t>无</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9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lang w:eastAsia="zh-CN"/>
              </w:rPr>
            </w:pPr>
            <w:r>
              <w:rPr>
                <w:rFonts w:hint="eastAsia" w:ascii="Times New Roman" w:hAnsi="Times New Roman" w:eastAsia="宋体" w:cs="Times New Roman"/>
                <w:color w:val="auto"/>
                <w:sz w:val="20"/>
                <w:szCs w:val="20"/>
              </w:rPr>
              <w:t>可持续影响</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宋体" w:hAnsi="宋体" w:eastAsia="宋体" w:cs="宋体"/>
                <w:i w:val="0"/>
                <w:color w:val="auto"/>
                <w:kern w:val="0"/>
                <w:sz w:val="20"/>
                <w:szCs w:val="20"/>
                <w:u w:val="none"/>
                <w:lang w:val="en-US" w:eastAsia="zh-CN" w:bidi="ar"/>
              </w:rPr>
              <w:t>改善民生的重要举措，</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定性</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r>
              <w:rPr>
                <w:rFonts w:hint="eastAsia" w:ascii="宋体" w:hAnsi="宋体" w:eastAsia="宋体" w:cs="宋体"/>
                <w:i w:val="0"/>
                <w:color w:val="auto"/>
                <w:kern w:val="0"/>
                <w:sz w:val="20"/>
                <w:szCs w:val="20"/>
                <w:u w:val="none"/>
                <w:lang w:val="en-US" w:eastAsia="zh-CN" w:bidi="ar"/>
              </w:rPr>
              <w:t>促进农村经济发展</w:t>
            </w:r>
          </w:p>
        </w:tc>
        <w:tc>
          <w:tcPr>
            <w:tcW w:w="81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可持续影响指标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宋体" w:hAnsi="宋体" w:eastAsia="宋体" w:cs="宋体"/>
                <w:i w:val="0"/>
                <w:color w:val="auto"/>
                <w:kern w:val="0"/>
                <w:sz w:val="20"/>
                <w:szCs w:val="20"/>
                <w:u w:val="none"/>
                <w:lang w:val="en-US" w:eastAsia="zh-CN" w:bidi="ar"/>
              </w:rPr>
              <w:t>改善农民生活水平</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lang w:val="en-US" w:eastAsia="zh-CN"/>
              </w:rPr>
              <w:t>定性</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保护农村生态环境,实现城乡一体化发展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409" w:type="dxa"/>
            <w:vMerge w:val="continue"/>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cs="宋体"/>
                <w:sz w:val="20"/>
              </w:rPr>
            </w:pPr>
          </w:p>
        </w:tc>
        <w:tc>
          <w:tcPr>
            <w:tcW w:w="80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满意度指标</w:t>
            </w:r>
          </w:p>
        </w:tc>
        <w:tc>
          <w:tcPr>
            <w:tcW w:w="9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服务对象满意度指标</w:t>
            </w:r>
          </w:p>
        </w:tc>
        <w:tc>
          <w:tcPr>
            <w:tcW w:w="175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rPr>
            </w:pPr>
            <w:r>
              <w:rPr>
                <w:rFonts w:hint="eastAsia" w:ascii="Times New Roman" w:hAnsi="Times New Roman" w:eastAsia="宋体" w:cs="Times New Roman"/>
                <w:color w:val="auto"/>
                <w:sz w:val="20"/>
                <w:szCs w:val="20"/>
              </w:rPr>
              <w:t>被评价单位满意度</w:t>
            </w:r>
          </w:p>
        </w:tc>
        <w:tc>
          <w:tcPr>
            <w:tcW w:w="63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100%</w:t>
            </w:r>
          </w:p>
        </w:tc>
        <w:tc>
          <w:tcPr>
            <w:tcW w:w="82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eastAsia="宋体" w:cs="宋体"/>
                <w:sz w:val="20"/>
                <w:lang w:val="en-US" w:eastAsia="zh-CN"/>
              </w:rPr>
            </w:pPr>
          </w:p>
        </w:tc>
        <w:tc>
          <w:tcPr>
            <w:tcW w:w="8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服务对</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rPr>
              <w:t>象满意</w:t>
            </w:r>
          </w:p>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度指标</w:t>
            </w:r>
          </w:p>
        </w:tc>
        <w:tc>
          <w:tcPr>
            <w:tcW w:w="127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被评价单位满意度</w:t>
            </w:r>
          </w:p>
        </w:tc>
        <w:tc>
          <w:tcPr>
            <w:tcW w:w="664"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r>
              <w:rPr>
                <w:rFonts w:hint="eastAsia" w:ascii="Times New Roman" w:hAnsi="Times New Roman" w:eastAsia="宋体" w:cs="Times New Roman"/>
                <w:color w:val="auto"/>
                <w:sz w:val="20"/>
                <w:szCs w:val="20"/>
              </w:rPr>
              <w:t>100%</w:t>
            </w:r>
          </w:p>
        </w:tc>
        <w:tc>
          <w:tcPr>
            <w:tcW w:w="917"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jc w:val="center"/>
              <w:rPr>
                <w:rFonts w:hint="default"/>
              </w:rPr>
            </w:pPr>
          </w:p>
        </w:tc>
      </w:tr>
    </w:tbl>
    <w:p>
      <w:pPr>
        <w:adjustRightInd w:val="0"/>
        <w:snapToGrid w:val="0"/>
        <w:spacing w:line="600" w:lineRule="exact"/>
        <w:ind w:firstLine="643" w:firstLineChars="200"/>
        <w:rPr>
          <w:rFonts w:hint="eastAsia" w:ascii="仿宋_GB2312" w:hAnsi="楷体" w:eastAsia="仿宋_GB2312"/>
          <w:b/>
          <w:color w:val="auto"/>
          <w:sz w:val="32"/>
          <w:szCs w:val="32"/>
        </w:rPr>
      </w:pPr>
    </w:p>
    <w:p>
      <w:pPr>
        <w:adjustRightInd w:val="0"/>
        <w:snapToGrid w:val="0"/>
        <w:spacing w:line="600" w:lineRule="exact"/>
        <w:ind w:firstLine="643" w:firstLineChars="200"/>
        <w:rPr>
          <w:rFonts w:ascii="仿宋_GB2312" w:hAnsi="楷体" w:eastAsia="仿宋_GB2312"/>
          <w:b/>
          <w:color w:val="auto"/>
          <w:sz w:val="32"/>
          <w:szCs w:val="32"/>
        </w:rPr>
      </w:pPr>
      <w:r>
        <w:rPr>
          <w:rFonts w:hint="eastAsia" w:ascii="仿宋_GB2312" w:hAnsi="楷体" w:eastAsia="仿宋_GB2312"/>
          <w:b/>
          <w:color w:val="auto"/>
          <w:sz w:val="32"/>
          <w:szCs w:val="32"/>
        </w:rPr>
        <w:t>（二）机关运行经费。</w:t>
      </w:r>
    </w:p>
    <w:p>
      <w:pPr>
        <w:adjustRightInd w:val="0"/>
        <w:snapToGrid w:val="0"/>
        <w:spacing w:line="60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淮北市相山区渠沟镇财政所2023年</w:t>
      </w:r>
      <w:r>
        <w:rPr>
          <w:rFonts w:hint="eastAsia" w:ascii="仿宋_GB2312" w:hAnsi="仿宋" w:eastAsia="仿宋_GB2312"/>
          <w:color w:val="auto"/>
          <w:sz w:val="32"/>
          <w:szCs w:val="32"/>
          <w:highlight w:val="none"/>
        </w:rPr>
        <w:t>机关运行经费财政拨款预算</w:t>
      </w:r>
      <w:r>
        <w:rPr>
          <w:rFonts w:hint="eastAsia" w:ascii="仿宋_GB2312" w:hAnsi="仿宋" w:eastAsia="仿宋_GB2312"/>
          <w:color w:val="auto"/>
          <w:sz w:val="32"/>
          <w:szCs w:val="32"/>
          <w:highlight w:val="none"/>
          <w:lang w:val="en-US" w:eastAsia="zh-CN"/>
        </w:rPr>
        <w:t>20.89</w:t>
      </w:r>
      <w:r>
        <w:rPr>
          <w:rFonts w:hint="eastAsia" w:ascii="仿宋_GB2312" w:hAnsi="仿宋" w:eastAsia="仿宋_GB2312"/>
          <w:color w:val="auto"/>
          <w:sz w:val="32"/>
          <w:szCs w:val="32"/>
          <w:highlight w:val="none"/>
        </w:rPr>
        <w:t>万元，比</w:t>
      </w:r>
      <w:r>
        <w:rPr>
          <w:rFonts w:hint="eastAsia" w:ascii="仿宋_GB2312" w:hAnsi="仿宋" w:eastAsia="仿宋_GB2312"/>
          <w:color w:val="auto"/>
          <w:sz w:val="32"/>
          <w:szCs w:val="32"/>
          <w:highlight w:val="none"/>
          <w:lang w:eastAsia="zh-CN"/>
        </w:rPr>
        <w:t>202</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年预算</w:t>
      </w:r>
      <w:r>
        <w:rPr>
          <w:rFonts w:hint="eastAsia" w:ascii="仿宋_GB2312" w:hAnsi="仿宋" w:eastAsia="仿宋_GB2312"/>
          <w:color w:val="auto"/>
          <w:sz w:val="32"/>
          <w:szCs w:val="32"/>
          <w:highlight w:val="none"/>
          <w:lang w:eastAsia="zh-CN"/>
        </w:rPr>
        <w:t>增加</w:t>
      </w:r>
      <w:r>
        <w:rPr>
          <w:rFonts w:hint="eastAsia" w:ascii="仿宋_GB2312" w:hAnsi="仿宋" w:eastAsia="仿宋_GB2312"/>
          <w:color w:val="auto"/>
          <w:sz w:val="32"/>
          <w:szCs w:val="32"/>
          <w:highlight w:val="none"/>
          <w:lang w:val="en-US" w:eastAsia="zh-CN"/>
        </w:rPr>
        <w:t>0.25</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增长</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增长</w:t>
      </w:r>
      <w:r>
        <w:rPr>
          <w:rFonts w:hint="eastAsia" w:ascii="仿宋_GB2312" w:hAnsi="仿宋" w:eastAsia="仿宋_GB2312"/>
          <w:color w:val="auto"/>
          <w:sz w:val="32"/>
          <w:szCs w:val="32"/>
          <w:highlight w:val="none"/>
        </w:rPr>
        <w:t>主要原因是</w:t>
      </w:r>
      <w:r>
        <w:rPr>
          <w:rFonts w:hint="eastAsia" w:ascii="仿宋_GB2312" w:hAnsi="仿宋" w:eastAsia="仿宋_GB2312"/>
          <w:color w:val="auto"/>
          <w:sz w:val="32"/>
          <w:szCs w:val="32"/>
          <w:highlight w:val="none"/>
          <w:lang w:eastAsia="zh-CN"/>
        </w:rPr>
        <w:t>乡村振兴选派干部交通费用增加</w:t>
      </w:r>
      <w:r>
        <w:rPr>
          <w:rFonts w:hint="eastAsia" w:ascii="仿宋_GB2312" w:hAnsi="仿宋" w:eastAsia="仿宋_GB2312"/>
          <w:color w:val="auto"/>
          <w:sz w:val="32"/>
          <w:szCs w:val="32"/>
          <w:highlight w:val="none"/>
        </w:rPr>
        <w:t>。</w:t>
      </w:r>
    </w:p>
    <w:p>
      <w:pPr>
        <w:pStyle w:val="4"/>
        <w:rPr>
          <w:rFonts w:hint="eastAsia"/>
        </w:rPr>
      </w:pPr>
    </w:p>
    <w:p>
      <w:pPr>
        <w:adjustRightInd w:val="0"/>
        <w:snapToGrid w:val="0"/>
        <w:spacing w:line="600" w:lineRule="exact"/>
        <w:ind w:firstLine="643" w:firstLineChars="200"/>
        <w:rPr>
          <w:rFonts w:ascii="仿宋_GB2312" w:hAnsi="楷体" w:eastAsia="仿宋_GB2312"/>
          <w:b/>
          <w:sz w:val="32"/>
          <w:szCs w:val="32"/>
          <w:highlight w:val="none"/>
        </w:rPr>
      </w:pPr>
      <w:r>
        <w:rPr>
          <w:rFonts w:hint="eastAsia" w:ascii="仿宋_GB2312" w:hAnsi="楷体" w:eastAsia="仿宋_GB2312"/>
          <w:b/>
          <w:sz w:val="32"/>
          <w:szCs w:val="32"/>
          <w:highlight w:val="none"/>
        </w:rPr>
        <w:t>（三）政府采购情况。</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sz w:val="32"/>
          <w:szCs w:val="32"/>
          <w:lang w:eastAsia="zh-CN"/>
        </w:rPr>
        <w:t>淮北市相山区渠沟镇财政所</w:t>
      </w:r>
      <w:r>
        <w:rPr>
          <w:rFonts w:hint="eastAsia" w:ascii="仿宋_GB2312" w:hAnsi="楷体" w:eastAsia="仿宋_GB2312"/>
          <w:sz w:val="32"/>
          <w:szCs w:val="32"/>
          <w:lang w:eastAsia="zh-CN"/>
        </w:rPr>
        <w:t>2023年</w:t>
      </w:r>
      <w:r>
        <w:rPr>
          <w:rFonts w:hint="eastAsia" w:ascii="仿宋_GB2312" w:hAnsi="楷体" w:eastAsia="仿宋_GB2312"/>
          <w:sz w:val="32"/>
          <w:szCs w:val="32"/>
        </w:rPr>
        <w:t>政府采购预算</w:t>
      </w:r>
      <w:r>
        <w:rPr>
          <w:rFonts w:hint="eastAsia" w:ascii="仿宋_GB2312" w:hAnsi="楷体" w:eastAsia="仿宋_GB2312"/>
          <w:sz w:val="32"/>
          <w:szCs w:val="32"/>
          <w:lang w:val="en-US" w:eastAsia="zh-CN"/>
        </w:rPr>
        <w:t>5.4</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5.4</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pStyle w:val="4"/>
        <w:rPr>
          <w:rFonts w:hint="eastAsia"/>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s="Times New Roman"/>
          <w:color w:val="3366FF"/>
          <w:sz w:val="32"/>
          <w:szCs w:val="32"/>
        </w:rPr>
      </w:pPr>
      <w:r>
        <w:rPr>
          <w:rFonts w:hint="eastAsia" w:ascii="仿宋_GB2312" w:hAnsi="仿宋" w:eastAsia="仿宋_GB2312"/>
          <w:sz w:val="32"/>
          <w:szCs w:val="32"/>
          <w:lang w:eastAsia="zh-CN"/>
        </w:rPr>
        <w:t>淮北市相山区渠沟镇财政所</w:t>
      </w:r>
      <w:r>
        <w:rPr>
          <w:rFonts w:hint="eastAsia" w:ascii="仿宋_GB2312" w:hAnsi="楷体" w:eastAsia="仿宋_GB2312"/>
          <w:sz w:val="32"/>
          <w:szCs w:val="32"/>
        </w:rPr>
        <w:t>共</w:t>
      </w:r>
      <w:r>
        <w:rPr>
          <w:rFonts w:hint="eastAsia" w:ascii="仿宋_GB2312" w:hAnsi="楷体" w:eastAsia="仿宋_GB2312" w:cs="仿宋_GB2312"/>
          <w:sz w:val="32"/>
          <w:szCs w:val="32"/>
        </w:rPr>
        <w:t>有车辆</w:t>
      </w:r>
      <w:r>
        <w:rPr>
          <w:rFonts w:ascii="仿宋_GB2312" w:hAnsi="楷体" w:eastAsia="仿宋_GB2312" w:cs="仿宋_GB2312"/>
          <w:sz w:val="32"/>
          <w:szCs w:val="32"/>
        </w:rPr>
        <w:t>0</w:t>
      </w:r>
      <w:r>
        <w:rPr>
          <w:rFonts w:hint="eastAsia" w:ascii="仿宋_GB2312" w:hAnsi="楷体" w:eastAsia="仿宋_GB2312" w:cs="仿宋_GB2312"/>
          <w:sz w:val="32"/>
          <w:szCs w:val="32"/>
        </w:rPr>
        <w:t>辆。单位价值</w:t>
      </w:r>
      <w:r>
        <w:rPr>
          <w:rFonts w:ascii="仿宋_GB2312" w:hAnsi="楷体" w:eastAsia="仿宋_GB2312" w:cs="仿宋_GB2312"/>
          <w:sz w:val="32"/>
          <w:szCs w:val="32"/>
        </w:rPr>
        <w:t>50</w:t>
      </w:r>
      <w:r>
        <w:rPr>
          <w:rFonts w:hint="eastAsia" w:ascii="仿宋_GB2312" w:hAnsi="楷体" w:eastAsia="仿宋_GB2312" w:cs="仿宋_GB2312"/>
          <w:sz w:val="32"/>
          <w:szCs w:val="32"/>
        </w:rPr>
        <w:t>万元以上的通用设备</w:t>
      </w:r>
      <w:r>
        <w:rPr>
          <w:rFonts w:ascii="仿宋_GB2312" w:hAnsi="楷体" w:eastAsia="仿宋_GB2312" w:cs="仿宋_GB2312"/>
          <w:sz w:val="32"/>
          <w:szCs w:val="32"/>
        </w:rPr>
        <w:t>0</w:t>
      </w:r>
      <w:r>
        <w:rPr>
          <w:rFonts w:hint="eastAsia" w:ascii="仿宋_GB2312" w:hAnsi="楷体" w:eastAsia="仿宋_GB2312" w:cs="仿宋_GB2312"/>
          <w:sz w:val="32"/>
          <w:szCs w:val="32"/>
        </w:rPr>
        <w:t>台，单位价值</w:t>
      </w:r>
      <w:r>
        <w:rPr>
          <w:rFonts w:ascii="仿宋_GB2312" w:hAnsi="楷体" w:eastAsia="仿宋_GB2312" w:cs="仿宋_GB2312"/>
          <w:sz w:val="32"/>
          <w:szCs w:val="32"/>
        </w:rPr>
        <w:t>100</w:t>
      </w:r>
      <w:r>
        <w:rPr>
          <w:rFonts w:hint="eastAsia" w:ascii="仿宋_GB2312" w:hAnsi="楷体" w:eastAsia="仿宋_GB2312" w:cs="仿宋_GB2312"/>
          <w:sz w:val="32"/>
          <w:szCs w:val="32"/>
        </w:rPr>
        <w:t>万元以上的专用设备</w:t>
      </w:r>
      <w:r>
        <w:rPr>
          <w:rFonts w:ascii="仿宋_GB2312" w:hAnsi="楷体" w:eastAsia="仿宋_GB2312" w:cs="仿宋_GB2312"/>
          <w:sz w:val="32"/>
          <w:szCs w:val="32"/>
        </w:rPr>
        <w:t>0</w:t>
      </w:r>
      <w:r>
        <w:rPr>
          <w:rFonts w:hint="eastAsia" w:ascii="仿宋_GB2312" w:hAnsi="楷体" w:eastAsia="仿宋_GB2312" w:cs="仿宋_GB2312"/>
          <w:sz w:val="32"/>
          <w:szCs w:val="32"/>
        </w:rPr>
        <w:t>台。</w:t>
      </w:r>
    </w:p>
    <w:p>
      <w:pPr>
        <w:adjustRightInd w:val="0"/>
        <w:snapToGrid w:val="0"/>
        <w:spacing w:line="600" w:lineRule="exact"/>
        <w:ind w:firstLine="640" w:firstLineChars="200"/>
        <w:rPr>
          <w:rFonts w:hint="eastAsia" w:ascii="仿宋_GB2312" w:hAnsi="楷体" w:eastAsia="仿宋_GB2312" w:cs="仿宋_GB2312"/>
          <w:sz w:val="32"/>
          <w:szCs w:val="32"/>
        </w:rPr>
      </w:pPr>
      <w:r>
        <w:rPr>
          <w:rFonts w:hint="eastAsia" w:ascii="仿宋_GB2312" w:hAnsi="楷体" w:eastAsia="仿宋_GB2312" w:cs="仿宋_GB2312"/>
          <w:sz w:val="32"/>
          <w:szCs w:val="32"/>
          <w:lang w:eastAsia="zh-CN"/>
        </w:rPr>
        <w:t>2023年</w:t>
      </w:r>
      <w:r>
        <w:rPr>
          <w:rFonts w:hint="eastAsia" w:ascii="仿宋_GB2312" w:hAnsi="楷体" w:eastAsia="仿宋_GB2312" w:cs="仿宋_GB2312"/>
          <w:sz w:val="32"/>
          <w:szCs w:val="32"/>
        </w:rPr>
        <w:t>单位预算安排购置公务用车</w:t>
      </w:r>
      <w:r>
        <w:rPr>
          <w:rFonts w:ascii="仿宋_GB2312" w:hAnsi="楷体" w:eastAsia="仿宋_GB2312" w:cs="仿宋_GB2312"/>
          <w:sz w:val="32"/>
          <w:szCs w:val="32"/>
        </w:rPr>
        <w:t>0</w:t>
      </w:r>
      <w:r>
        <w:rPr>
          <w:rFonts w:hint="eastAsia" w:ascii="仿宋_GB2312" w:hAnsi="楷体" w:eastAsia="仿宋_GB2312" w:cs="仿宋_GB2312"/>
          <w:sz w:val="32"/>
          <w:szCs w:val="32"/>
        </w:rPr>
        <w:t>辆，购置费</w:t>
      </w:r>
      <w:r>
        <w:rPr>
          <w:rFonts w:ascii="仿宋_GB2312" w:hAnsi="楷体" w:eastAsia="仿宋_GB2312" w:cs="仿宋_GB2312"/>
          <w:sz w:val="32"/>
          <w:szCs w:val="32"/>
        </w:rPr>
        <w:t>0</w:t>
      </w:r>
      <w:r>
        <w:rPr>
          <w:rFonts w:hint="eastAsia" w:ascii="仿宋_GB2312" w:hAnsi="楷体" w:eastAsia="仿宋_GB2312" w:cs="仿宋_GB2312"/>
          <w:sz w:val="32"/>
          <w:szCs w:val="32"/>
        </w:rPr>
        <w:t>万元；安排购置单位价值</w:t>
      </w:r>
      <w:r>
        <w:rPr>
          <w:rFonts w:ascii="仿宋_GB2312" w:hAnsi="楷体" w:eastAsia="仿宋_GB2312" w:cs="仿宋_GB2312"/>
          <w:sz w:val="32"/>
          <w:szCs w:val="32"/>
        </w:rPr>
        <w:t>50</w:t>
      </w:r>
      <w:r>
        <w:rPr>
          <w:rFonts w:hint="eastAsia" w:ascii="仿宋_GB2312" w:hAnsi="楷体" w:eastAsia="仿宋_GB2312" w:cs="仿宋_GB2312"/>
          <w:sz w:val="32"/>
          <w:szCs w:val="32"/>
        </w:rPr>
        <w:t>万元以上的通用设备</w:t>
      </w:r>
      <w:r>
        <w:rPr>
          <w:rFonts w:ascii="仿宋_GB2312" w:hAnsi="楷体" w:eastAsia="仿宋_GB2312" w:cs="仿宋_GB2312"/>
          <w:sz w:val="32"/>
          <w:szCs w:val="32"/>
        </w:rPr>
        <w:t>0</w:t>
      </w:r>
      <w:r>
        <w:rPr>
          <w:rFonts w:hint="eastAsia" w:ascii="仿宋_GB2312" w:hAnsi="楷体" w:eastAsia="仿宋_GB2312" w:cs="仿宋_GB2312"/>
          <w:sz w:val="32"/>
          <w:szCs w:val="32"/>
        </w:rPr>
        <w:t>台，购置费</w:t>
      </w:r>
      <w:r>
        <w:rPr>
          <w:rFonts w:ascii="仿宋_GB2312" w:hAnsi="楷体" w:eastAsia="仿宋_GB2312" w:cs="仿宋_GB2312"/>
          <w:sz w:val="32"/>
          <w:szCs w:val="32"/>
        </w:rPr>
        <w:t>0</w:t>
      </w:r>
      <w:r>
        <w:rPr>
          <w:rFonts w:hint="eastAsia" w:ascii="仿宋_GB2312" w:hAnsi="楷体" w:eastAsia="仿宋_GB2312" w:cs="仿宋_GB2312"/>
          <w:sz w:val="32"/>
          <w:szCs w:val="32"/>
        </w:rPr>
        <w:t>万元；安排购置单位价值</w:t>
      </w:r>
      <w:r>
        <w:rPr>
          <w:rFonts w:ascii="仿宋_GB2312" w:hAnsi="楷体" w:eastAsia="仿宋_GB2312" w:cs="仿宋_GB2312"/>
          <w:sz w:val="32"/>
          <w:szCs w:val="32"/>
        </w:rPr>
        <w:t>100</w:t>
      </w:r>
      <w:r>
        <w:rPr>
          <w:rFonts w:hint="eastAsia" w:ascii="仿宋_GB2312" w:hAnsi="楷体" w:eastAsia="仿宋_GB2312" w:cs="仿宋_GB2312"/>
          <w:sz w:val="32"/>
          <w:szCs w:val="32"/>
        </w:rPr>
        <w:t>万元以上专用设备</w:t>
      </w:r>
      <w:r>
        <w:rPr>
          <w:rFonts w:ascii="仿宋_GB2312" w:hAnsi="楷体" w:eastAsia="仿宋_GB2312" w:cs="仿宋_GB2312"/>
          <w:sz w:val="32"/>
          <w:szCs w:val="32"/>
        </w:rPr>
        <w:t>0</w:t>
      </w:r>
      <w:r>
        <w:rPr>
          <w:rFonts w:hint="eastAsia" w:ascii="仿宋_GB2312" w:hAnsi="楷体" w:eastAsia="仿宋_GB2312" w:cs="仿宋_GB2312"/>
          <w:sz w:val="32"/>
          <w:szCs w:val="32"/>
        </w:rPr>
        <w:t>台，购置费</w:t>
      </w:r>
      <w:r>
        <w:rPr>
          <w:rFonts w:ascii="仿宋_GB2312" w:hAnsi="楷体" w:eastAsia="仿宋_GB2312" w:cs="仿宋_GB2312"/>
          <w:sz w:val="32"/>
          <w:szCs w:val="32"/>
        </w:rPr>
        <w:t>0</w:t>
      </w:r>
      <w:r>
        <w:rPr>
          <w:rFonts w:hint="eastAsia" w:ascii="仿宋_GB2312" w:hAnsi="楷体" w:eastAsia="仿宋_GB2312" w:cs="仿宋_GB2312"/>
          <w:sz w:val="32"/>
          <w:szCs w:val="32"/>
        </w:rPr>
        <w:t>万元。</w:t>
      </w:r>
    </w:p>
    <w:p>
      <w:pPr>
        <w:pStyle w:val="4"/>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tabs>
          <w:tab w:val="left" w:pos="3316"/>
        </w:tabs>
        <w:adjustRightInd w:val="0"/>
        <w:snapToGrid w:val="0"/>
        <w:spacing w:line="60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w:t>
      </w:r>
      <w:r>
        <w:rPr>
          <w:rFonts w:hint="eastAsia" w:ascii="仿宋_GB2312" w:hAnsi="仿宋" w:eastAsia="仿宋_GB2312"/>
          <w:sz w:val="32"/>
          <w:szCs w:val="32"/>
          <w:lang w:eastAsia="zh-CN"/>
        </w:rPr>
        <w:t>淮北市相山区渠沟镇财政所</w:t>
      </w:r>
      <w:r>
        <w:rPr>
          <w:rFonts w:hint="eastAsia" w:ascii="仿宋_GB2312" w:hAnsi="仿宋" w:eastAsia="仿宋_GB2312"/>
          <w:sz w:val="32"/>
          <w:szCs w:val="32"/>
          <w:lang w:val="en-US" w:eastAsia="zh-CN"/>
        </w:rPr>
        <w:t>0</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万元、政府性基金预算当年财政拨款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3316"/>
        </w:tabs>
        <w:adjustRightInd w:val="0"/>
        <w:snapToGrid w:val="0"/>
        <w:spacing w:line="600" w:lineRule="exact"/>
        <w:ind w:firstLine="640" w:firstLineChars="200"/>
        <w:outlineLvl w:val="0"/>
        <w:rPr>
          <w:rFonts w:hint="eastAsia" w:ascii="仿宋_GB2312" w:hAnsi="仿宋" w:eastAsia="仿宋_GB2312"/>
          <w:sz w:val="32"/>
          <w:szCs w:val="32"/>
        </w:rPr>
      </w:pPr>
    </w:p>
    <w:p>
      <w:pPr>
        <w:pStyle w:val="4"/>
        <w:rPr>
          <w:rFonts w:hint="eastAsia" w:ascii="仿宋_GB2312" w:hAnsi="仿宋" w:eastAsia="仿宋_GB2312"/>
          <w:sz w:val="32"/>
          <w:szCs w:val="32"/>
        </w:rPr>
      </w:pPr>
    </w:p>
    <w:p>
      <w:pPr>
        <w:pStyle w:val="4"/>
        <w:rPr>
          <w:rFonts w:hint="eastAsia" w:ascii="仿宋_GB2312" w:hAnsi="仿宋" w:eastAsia="仿宋_GB2312"/>
          <w:sz w:val="32"/>
          <w:szCs w:val="32"/>
        </w:rPr>
      </w:pPr>
    </w:p>
    <w:p>
      <w:pPr>
        <w:pStyle w:val="4"/>
        <w:rPr>
          <w:rFonts w:hint="eastAsia" w:ascii="仿宋_GB2312" w:hAnsi="仿宋" w:eastAsia="仿宋_GB2312"/>
          <w:sz w:val="32"/>
          <w:szCs w:val="32"/>
        </w:rPr>
      </w:pPr>
    </w:p>
    <w:p>
      <w:pPr>
        <w:pStyle w:val="4"/>
        <w:rPr>
          <w:rFonts w:hint="eastAsia" w:ascii="仿宋_GB2312" w:hAnsi="仿宋" w:eastAsia="仿宋_GB2312"/>
          <w:sz w:val="32"/>
          <w:szCs w:val="32"/>
        </w:rPr>
      </w:pPr>
    </w:p>
    <w:p>
      <w:pPr>
        <w:pStyle w:val="4"/>
        <w:rPr>
          <w:rFonts w:hint="eastAsia" w:ascii="仿宋_GB2312" w:hAnsi="仿宋" w:eastAsia="仿宋_GB2312"/>
          <w:sz w:val="32"/>
          <w:szCs w:val="32"/>
        </w:rPr>
      </w:pPr>
    </w:p>
    <w:p>
      <w:pPr>
        <w:pStyle w:val="4"/>
        <w:rPr>
          <w:rFonts w:hint="eastAsia" w:ascii="仿宋_GB2312" w:hAnsi="仿宋" w:eastAsia="仿宋_GB2312"/>
          <w:sz w:val="32"/>
          <w:szCs w:val="32"/>
        </w:rPr>
      </w:pPr>
    </w:p>
    <w:p>
      <w:pPr>
        <w:pStyle w:val="4"/>
        <w:rPr>
          <w:rFonts w:hint="eastAsia" w:ascii="仿宋_GB2312" w:hAnsi="仿宋" w:eastAsia="仿宋_GB2312"/>
          <w:sz w:val="32"/>
          <w:szCs w:val="32"/>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lang w:eastAsia="zh-CN"/>
        </w:rPr>
        <w:t>二</w:t>
      </w:r>
      <w:r>
        <w:rPr>
          <w:rFonts w:hint="eastAsia" w:ascii="黑体" w:hAnsi="黑体" w:eastAsia="黑体"/>
          <w:sz w:val="32"/>
          <w:szCs w:val="32"/>
        </w:rPr>
        <w:t>、财政专户管理资金：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lang w:eastAsia="zh-CN"/>
        </w:rPr>
        <w:t>三</w:t>
      </w:r>
      <w:r>
        <w:rPr>
          <w:rFonts w:hint="eastAsia" w:ascii="黑体" w:hAnsi="黑体" w:eastAsia="黑体"/>
          <w:sz w:val="32"/>
          <w:szCs w:val="32"/>
        </w:rPr>
        <w:t>、上年结转：</w:t>
      </w:r>
      <w:r>
        <w:rPr>
          <w:rFonts w:hint="eastAsia" w:ascii="仿宋_GB2312" w:hAnsi="仿宋" w:eastAsia="仿宋_GB2312"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lang w:eastAsia="zh-CN"/>
        </w:rPr>
        <w:t>四</w:t>
      </w:r>
      <w:r>
        <w:rPr>
          <w:rFonts w:hint="eastAsia" w:ascii="黑体" w:hAnsi="黑体" w:eastAsia="黑体"/>
          <w:sz w:val="32"/>
          <w:szCs w:val="32"/>
        </w:rPr>
        <w:t>、结转下年：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w:t>
      </w:r>
      <w:r>
        <w:rPr>
          <w:rFonts w:hint="eastAsia" w:ascii="黑体" w:hAnsi="黑体" w:eastAsia="黑体"/>
          <w:sz w:val="32"/>
          <w:szCs w:val="32"/>
          <w:lang w:eastAsia="zh-CN"/>
        </w:rPr>
        <w:t>七</w:t>
      </w:r>
      <w:r>
        <w:rPr>
          <w:rFonts w:hint="eastAsia" w:ascii="黑体" w:hAnsi="黑体" w:eastAsia="黑体"/>
          <w:sz w:val="32"/>
          <w:szCs w:val="32"/>
        </w:rPr>
        <w:t>、机关运行经费: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4"/>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EA01C"/>
    <w:multiLevelType w:val="singleLevel"/>
    <w:tmpl w:val="CCAEA01C"/>
    <w:lvl w:ilvl="0" w:tentative="0">
      <w:start w:val="2"/>
      <w:numFmt w:val="chineseCounting"/>
      <w:suff w:val="space"/>
      <w:lvlText w:val="第%1部分"/>
      <w:lvlJc w:val="left"/>
      <w:rPr>
        <w:rFonts w:hint="eastAsia"/>
      </w:rPr>
    </w:lvl>
  </w:abstractNum>
  <w:abstractNum w:abstractNumId="1">
    <w:nsid w:val="01D8075B"/>
    <w:multiLevelType w:val="singleLevel"/>
    <w:tmpl w:val="01D8075B"/>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ZDVkNTg3ODQ3YmEyNzJlZTgxMzQwNmY4MmI2M2MifQ=="/>
  </w:docVars>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596278"/>
    <w:rsid w:val="01FF05B0"/>
    <w:rsid w:val="031228B1"/>
    <w:rsid w:val="04814D63"/>
    <w:rsid w:val="04847570"/>
    <w:rsid w:val="04B2316F"/>
    <w:rsid w:val="0548615C"/>
    <w:rsid w:val="07F17EB5"/>
    <w:rsid w:val="084C2A01"/>
    <w:rsid w:val="08BC0A60"/>
    <w:rsid w:val="0A2037DA"/>
    <w:rsid w:val="0B380146"/>
    <w:rsid w:val="0C2164EF"/>
    <w:rsid w:val="0D9C7FD3"/>
    <w:rsid w:val="0E283076"/>
    <w:rsid w:val="106D0FD1"/>
    <w:rsid w:val="11D20449"/>
    <w:rsid w:val="125D6784"/>
    <w:rsid w:val="13FD49CD"/>
    <w:rsid w:val="14377D86"/>
    <w:rsid w:val="162B7C2F"/>
    <w:rsid w:val="166158D1"/>
    <w:rsid w:val="177F68DC"/>
    <w:rsid w:val="183B3024"/>
    <w:rsid w:val="190A0F7C"/>
    <w:rsid w:val="193C7053"/>
    <w:rsid w:val="1AD46292"/>
    <w:rsid w:val="1C4F0C9B"/>
    <w:rsid w:val="1DF61EC7"/>
    <w:rsid w:val="2347066D"/>
    <w:rsid w:val="234863C1"/>
    <w:rsid w:val="24A26144"/>
    <w:rsid w:val="27B16E5E"/>
    <w:rsid w:val="29366156"/>
    <w:rsid w:val="2A703C9F"/>
    <w:rsid w:val="2A88034A"/>
    <w:rsid w:val="2BEC1150"/>
    <w:rsid w:val="2E132621"/>
    <w:rsid w:val="2F753B25"/>
    <w:rsid w:val="310F3573"/>
    <w:rsid w:val="31850C56"/>
    <w:rsid w:val="32A17854"/>
    <w:rsid w:val="346C2A8B"/>
    <w:rsid w:val="34E03158"/>
    <w:rsid w:val="352F0DFC"/>
    <w:rsid w:val="36B657C8"/>
    <w:rsid w:val="373C29F8"/>
    <w:rsid w:val="38704314"/>
    <w:rsid w:val="395104A1"/>
    <w:rsid w:val="396635A7"/>
    <w:rsid w:val="3A1545B9"/>
    <w:rsid w:val="3A3B7EDD"/>
    <w:rsid w:val="3B7C3B77"/>
    <w:rsid w:val="3C3843FB"/>
    <w:rsid w:val="3C4036DC"/>
    <w:rsid w:val="3E4B7EE3"/>
    <w:rsid w:val="3FB337BE"/>
    <w:rsid w:val="414C4511"/>
    <w:rsid w:val="4238222C"/>
    <w:rsid w:val="42F9526A"/>
    <w:rsid w:val="447F4114"/>
    <w:rsid w:val="459534C4"/>
    <w:rsid w:val="45994D23"/>
    <w:rsid w:val="48D21AC4"/>
    <w:rsid w:val="48F32361"/>
    <w:rsid w:val="494A0E00"/>
    <w:rsid w:val="4C7A30EA"/>
    <w:rsid w:val="4C8D1398"/>
    <w:rsid w:val="4CFE5DF2"/>
    <w:rsid w:val="4CFF70C4"/>
    <w:rsid w:val="4ECF7A46"/>
    <w:rsid w:val="505E1082"/>
    <w:rsid w:val="516828A6"/>
    <w:rsid w:val="528B40F3"/>
    <w:rsid w:val="52E80BEB"/>
    <w:rsid w:val="5304368C"/>
    <w:rsid w:val="54C33BA9"/>
    <w:rsid w:val="550D5A51"/>
    <w:rsid w:val="55302C55"/>
    <w:rsid w:val="560638E8"/>
    <w:rsid w:val="597B7BEF"/>
    <w:rsid w:val="59CC475D"/>
    <w:rsid w:val="5D075BDA"/>
    <w:rsid w:val="5E5E71F1"/>
    <w:rsid w:val="5E6C2A09"/>
    <w:rsid w:val="5F0135C0"/>
    <w:rsid w:val="60D97EB0"/>
    <w:rsid w:val="6109503A"/>
    <w:rsid w:val="643D0718"/>
    <w:rsid w:val="64416899"/>
    <w:rsid w:val="65F25193"/>
    <w:rsid w:val="670009BB"/>
    <w:rsid w:val="67A9053E"/>
    <w:rsid w:val="68EC14C9"/>
    <w:rsid w:val="69992CD3"/>
    <w:rsid w:val="69B9159D"/>
    <w:rsid w:val="6A326884"/>
    <w:rsid w:val="6A554D1C"/>
    <w:rsid w:val="6C5B30D5"/>
    <w:rsid w:val="6C797180"/>
    <w:rsid w:val="70F96E79"/>
    <w:rsid w:val="71A0459F"/>
    <w:rsid w:val="72882D68"/>
    <w:rsid w:val="72CC459A"/>
    <w:rsid w:val="73652C13"/>
    <w:rsid w:val="73F456D6"/>
    <w:rsid w:val="752B3379"/>
    <w:rsid w:val="759A405B"/>
    <w:rsid w:val="75F25C45"/>
    <w:rsid w:val="762A7AD4"/>
    <w:rsid w:val="78620F7F"/>
    <w:rsid w:val="790463BB"/>
    <w:rsid w:val="791D747D"/>
    <w:rsid w:val="79E81839"/>
    <w:rsid w:val="7A4C61D4"/>
    <w:rsid w:val="7BAD7185"/>
    <w:rsid w:val="7D7D2BE0"/>
    <w:rsid w:val="7DEC556A"/>
    <w:rsid w:val="7E19249B"/>
    <w:rsid w:val="7E8107C5"/>
    <w:rsid w:val="7FD14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kern w:val="0"/>
      <w:sz w:val="32"/>
      <w:szCs w:val="32"/>
    </w:rPr>
  </w:style>
  <w:style w:type="character" w:default="1" w:styleId="8">
    <w:name w:val="Default Paragraph Font"/>
    <w:autoRedefine/>
    <w:unhideWhenUsed/>
    <w:qFormat/>
    <w:uiPriority w:val="1"/>
  </w:style>
  <w:style w:type="table" w:default="1" w:styleId="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1"/>
    <w:autoRedefine/>
    <w:unhideWhenUsed/>
    <w:qFormat/>
    <w:uiPriority w:val="99"/>
    <w:pPr>
      <w:ind w:firstLine="420" w:firstLineChars="2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0"/>
    <w:rPr>
      <w:b/>
    </w:rPr>
  </w:style>
  <w:style w:type="character" w:styleId="10">
    <w:name w:val="Emphasis"/>
    <w:basedOn w:val="8"/>
    <w:autoRedefine/>
    <w:qFormat/>
    <w:uiPriority w:val="20"/>
    <w:rPr>
      <w:i/>
    </w:rPr>
  </w:style>
  <w:style w:type="character" w:customStyle="1" w:styleId="11">
    <w:name w:val="页眉 Char"/>
    <w:basedOn w:val="8"/>
    <w:link w:val="5"/>
    <w:autoRedefine/>
    <w:semiHidden/>
    <w:qFormat/>
    <w:uiPriority w:val="99"/>
    <w:rPr>
      <w:sz w:val="18"/>
      <w:szCs w:val="18"/>
    </w:rPr>
  </w:style>
  <w:style w:type="character" w:customStyle="1" w:styleId="12">
    <w:name w:val="页脚 Char"/>
    <w:basedOn w:val="8"/>
    <w:link w:val="4"/>
    <w:autoRedefine/>
    <w:qFormat/>
    <w:uiPriority w:val="99"/>
    <w:rPr>
      <w:sz w:val="18"/>
      <w:szCs w:val="18"/>
    </w:rPr>
  </w:style>
  <w:style w:type="paragraph" w:customStyle="1"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4212</Words>
  <Characters>4879</Characters>
  <Lines>115</Lines>
  <Paragraphs>32</Paragraphs>
  <TotalTime>1</TotalTime>
  <ScaleCrop>false</ScaleCrop>
  <LinksUpToDate>false</LinksUpToDate>
  <CharactersWithSpaces>4897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一个人</cp:lastModifiedBy>
  <cp:lastPrinted>2021-02-07T07:09:00Z</cp:lastPrinted>
  <dcterms:modified xsi:type="dcterms:W3CDTF">2024-04-30T02:38:17Z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FEFDDEA057BD4F4EB18BAADF423720E2</vt:lpwstr>
  </property>
</Properties>
</file>