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default" w:ascii="TimesNewRoman" w:hAnsi="TimesNewRoman" w:eastAsia="黑体" w:cs="TimesNewRoman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eastAsia" w:ascii="TimesNewRoman" w:hAnsi="TimesNewRoman" w:eastAsia="黑体" w:cs="TimesNewRoman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eastAsia" w:ascii="TimesNewRoman" w:hAnsi="TimesNewRoman" w:eastAsia="黑体" w:cs="TimesNewRoman"/>
          <w:szCs w:val="32"/>
          <w:lang w:val="en-US" w:eastAsia="zh-CN"/>
        </w:rPr>
      </w:pPr>
    </w:p>
    <w:p>
      <w:pPr>
        <w:pStyle w:val="3"/>
        <w:adjustRightInd w:val="0"/>
        <w:snapToGrid w:val="0"/>
        <w:spacing w:before="0" w:beforeAutospacing="0" w:after="0" w:afterAutospacing="0" w:line="360" w:lineRule="auto"/>
        <w:jc w:val="center"/>
        <w:outlineLvl w:val="0"/>
        <w:rPr>
          <w:rFonts w:hint="eastAsia" w:ascii="华文中宋" w:hAnsi="华文中宋" w:eastAsia="华文中宋" w:cs="华文中宋"/>
          <w:b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  <w:lang w:val="en-US" w:eastAsia="zh-CN"/>
        </w:rPr>
        <w:t>安徽省淮北市相山区南黎街道办事处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NewRoman" w:hAnsi="TimesNewRoman" w:eastAsia="华文中宋" w:cs="TimesNewRoman"/>
          <w:b/>
          <w:sz w:val="44"/>
          <w:szCs w:val="44"/>
        </w:rPr>
      </w:pPr>
      <w:r>
        <w:rPr>
          <w:rFonts w:hint="default" w:ascii="TimesNewRoman" w:hAnsi="TimesNewRoman" w:eastAsia="华文中宋" w:cs="TimesNewRoman"/>
          <w:b/>
          <w:sz w:val="44"/>
          <w:szCs w:val="44"/>
        </w:rPr>
        <w:t>202</w:t>
      </w:r>
      <w:r>
        <w:rPr>
          <w:rFonts w:hint="eastAsia" w:ascii="TimesNewRoman" w:hAnsi="TimesNewRoman" w:eastAsia="华文中宋" w:cs="TimesNewRoman"/>
          <w:b/>
          <w:sz w:val="44"/>
          <w:szCs w:val="44"/>
          <w:lang w:val="en-US" w:eastAsia="zh-CN"/>
        </w:rPr>
        <w:t>3</w:t>
      </w:r>
      <w:r>
        <w:rPr>
          <w:rFonts w:hint="default" w:ascii="TimesNewRoman" w:hAnsi="TimesNewRoman" w:eastAsia="华文中宋" w:cs="TimesNewRoman"/>
          <w:b/>
          <w:sz w:val="44"/>
          <w:szCs w:val="44"/>
        </w:rPr>
        <w:t>年部门预算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outlineLvl w:val="0"/>
        <w:rPr>
          <w:rFonts w:hint="default" w:ascii="TimesNewRoman" w:hAnsi="TimesNewRoman" w:eastAsia="楷体_GB2312" w:cs="TimesNew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default" w:ascii="TimesNewRoman" w:hAnsi="TimesNewRoman" w:eastAsia="黑体" w:cs="TimesNewRoman"/>
          <w:bCs/>
          <w:sz w:val="36"/>
          <w:szCs w:val="36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default" w:ascii="TimesNewRoman" w:hAnsi="TimesNewRoman" w:eastAsia="黑体" w:cs="TimesNewRoman"/>
          <w:bCs/>
          <w:sz w:val="36"/>
          <w:szCs w:val="36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default" w:ascii="TimesNewRoman" w:hAnsi="TimesNewRoman" w:eastAsia="黑体" w:cs="TimesNewRoman"/>
          <w:bCs/>
          <w:sz w:val="36"/>
          <w:szCs w:val="36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default" w:ascii="TimesNewRoman" w:hAnsi="TimesNewRoman" w:eastAsia="黑体" w:cs="TimesNewRoman"/>
          <w:bCs/>
          <w:sz w:val="36"/>
          <w:szCs w:val="36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default" w:ascii="TimesNewRoman" w:hAnsi="TimesNewRoman" w:eastAsia="黑体" w:cs="TimesNewRoman"/>
          <w:bCs/>
          <w:sz w:val="36"/>
          <w:szCs w:val="36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default" w:ascii="TimesNewRoman" w:hAnsi="TimesNewRoman" w:eastAsia="黑体" w:cs="TimesNewRoman"/>
          <w:bCs/>
          <w:sz w:val="36"/>
          <w:szCs w:val="36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default" w:ascii="TimesNewRoman" w:hAnsi="TimesNewRoman" w:eastAsia="黑体" w:cs="TimesNewRoman"/>
          <w:bCs/>
          <w:sz w:val="36"/>
          <w:szCs w:val="36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default" w:ascii="TimesNewRoman" w:hAnsi="TimesNewRoman" w:eastAsia="黑体" w:cs="TimesNewRoman"/>
          <w:bCs/>
          <w:sz w:val="36"/>
          <w:szCs w:val="36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default" w:ascii="TimesNewRoman" w:hAnsi="TimesNewRoman" w:eastAsia="黑体" w:cs="TimesNewRoman"/>
          <w:bCs/>
          <w:sz w:val="36"/>
          <w:szCs w:val="36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default" w:ascii="TimesNewRoman" w:hAnsi="TimesNewRoman" w:eastAsia="黑体" w:cs="TimesNewRoman"/>
          <w:bCs/>
          <w:sz w:val="36"/>
          <w:szCs w:val="36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default" w:ascii="TimesNewRoman" w:hAnsi="TimesNewRoman" w:eastAsia="黑体" w:cs="TimesNewRoman"/>
          <w:bCs/>
          <w:sz w:val="36"/>
          <w:szCs w:val="36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default" w:ascii="TimesNewRoman" w:hAnsi="TimesNewRoman" w:eastAsia="黑体" w:cs="TimesNewRoman"/>
          <w:bCs/>
          <w:sz w:val="36"/>
          <w:szCs w:val="36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default" w:ascii="TimesNewRoman" w:hAnsi="TimesNewRoman" w:eastAsia="黑体" w:cs="TimesNewRoman"/>
          <w:bCs/>
          <w:sz w:val="36"/>
          <w:szCs w:val="36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default" w:ascii="TimesNewRoman" w:hAnsi="TimesNewRoman" w:eastAsia="黑体" w:cs="TimesNewRoman"/>
          <w:bCs/>
          <w:sz w:val="44"/>
          <w:szCs w:val="44"/>
        </w:rPr>
      </w:pPr>
      <w:r>
        <w:rPr>
          <w:rFonts w:hint="default" w:ascii="TimesNewRoman" w:hAnsi="TimesNewRoman" w:eastAsia="黑体" w:cs="TimesNewRoman"/>
          <w:bCs/>
          <w:sz w:val="44"/>
          <w:szCs w:val="44"/>
        </w:rPr>
        <w:t>202</w:t>
      </w:r>
      <w:r>
        <w:rPr>
          <w:rFonts w:hint="eastAsia" w:ascii="TimesNewRoman" w:hAnsi="TimesNewRoman" w:eastAsia="黑体" w:cs="TimesNewRoman"/>
          <w:bCs/>
          <w:sz w:val="44"/>
          <w:szCs w:val="44"/>
          <w:lang w:val="en-US" w:eastAsia="zh-CN"/>
        </w:rPr>
        <w:t>3</w:t>
      </w:r>
      <w:r>
        <w:rPr>
          <w:rFonts w:hint="default" w:ascii="TimesNewRoman" w:hAnsi="TimesNewRoman" w:eastAsia="黑体" w:cs="TimesNewRoman"/>
          <w:bCs/>
          <w:sz w:val="44"/>
          <w:szCs w:val="44"/>
        </w:rPr>
        <w:t>年</w:t>
      </w:r>
      <w:r>
        <w:rPr>
          <w:rFonts w:hint="eastAsia" w:ascii="TimesNewRoman" w:hAnsi="TimesNewRoman" w:eastAsia="黑体" w:cs="TimesNewRoman"/>
          <w:bCs/>
          <w:sz w:val="44"/>
          <w:szCs w:val="44"/>
          <w:lang w:val="en-US" w:eastAsia="zh-CN"/>
        </w:rPr>
        <w:t>2</w:t>
      </w:r>
      <w:r>
        <w:rPr>
          <w:rFonts w:hint="default" w:ascii="TimesNewRoman" w:hAnsi="TimesNewRoman" w:eastAsia="黑体" w:cs="TimesNewRoman"/>
          <w:bCs/>
          <w:sz w:val="44"/>
          <w:szCs w:val="44"/>
        </w:rPr>
        <w:t>月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default" w:ascii="TimesNewRoman" w:hAnsi="TimesNewRoman" w:eastAsia="黑体" w:cs="TimesNewRoman"/>
          <w:bCs/>
          <w:sz w:val="36"/>
          <w:szCs w:val="36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default" w:ascii="TimesNewRoman" w:hAnsi="TimesNewRoman" w:eastAsia="黑体" w:cs="TimesNewRoman"/>
          <w:bCs/>
          <w:sz w:val="36"/>
          <w:szCs w:val="36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default" w:ascii="TimesNewRoman" w:hAnsi="TimesNewRoman" w:eastAsia="黑体" w:cs="TimesNewRoman"/>
          <w:bCs/>
          <w:sz w:val="36"/>
          <w:szCs w:val="36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default" w:ascii="TimesNewRoman" w:hAnsi="TimesNewRoman" w:eastAsia="黑体" w:cs="TimesNewRoman"/>
          <w:bCs/>
          <w:sz w:val="44"/>
          <w:szCs w:val="44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default" w:ascii="TimesNewRoman" w:hAnsi="TimesNewRoman" w:eastAsia="黑体" w:cs="TimesNewRoman"/>
          <w:bCs/>
          <w:sz w:val="44"/>
          <w:szCs w:val="44"/>
        </w:rPr>
      </w:pPr>
      <w:r>
        <w:rPr>
          <w:rFonts w:hint="default" w:ascii="TimesNewRoman" w:hAnsi="TimesNewRoman" w:eastAsia="黑体" w:cs="TimesNewRoman"/>
          <w:bCs/>
          <w:sz w:val="44"/>
          <w:szCs w:val="44"/>
        </w:rPr>
        <w:t xml:space="preserve">目 </w:t>
      </w:r>
      <w:r>
        <w:rPr>
          <w:rFonts w:hint="eastAsia" w:ascii="TimesNewRoman" w:hAnsi="TimesNewRoman" w:eastAsia="黑体" w:cs="TimesNewRoman"/>
          <w:bCs/>
          <w:sz w:val="44"/>
          <w:szCs w:val="44"/>
          <w:lang w:val="en-US" w:eastAsia="zh-CN"/>
        </w:rPr>
        <w:t xml:space="preserve"> </w:t>
      </w:r>
      <w:r>
        <w:rPr>
          <w:rFonts w:hint="default" w:ascii="TimesNewRoman" w:hAnsi="TimesNewRoman" w:eastAsia="黑体" w:cs="TimesNewRoman"/>
          <w:bCs/>
          <w:sz w:val="44"/>
          <w:szCs w:val="44"/>
        </w:rPr>
        <w:t>录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4" w:firstLineChars="200"/>
        <w:rPr>
          <w:rFonts w:hint="default" w:ascii="TimesNewRoman" w:hAnsi="TimesNewRoman" w:eastAsia="仿宋_GB2312" w:cs="TimesNewRoman"/>
          <w:b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4" w:firstLineChars="200"/>
        <w:rPr>
          <w:rFonts w:hint="default" w:ascii="TimesNewRoman" w:hAnsi="TimesNewRoman" w:eastAsia="仿宋_GB2312" w:cs="TimesNewRoman"/>
          <w:b/>
          <w:sz w:val="32"/>
          <w:szCs w:val="32"/>
        </w:rPr>
      </w:pPr>
      <w:r>
        <w:rPr>
          <w:rFonts w:hint="default" w:ascii="TimesNewRoman" w:hAnsi="TimesNewRoman" w:eastAsia="仿宋_GB2312" w:cs="TimesNewRoman"/>
          <w:b/>
          <w:sz w:val="32"/>
          <w:szCs w:val="32"/>
        </w:rPr>
        <w:t>第一部分 部门概况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4" w:firstLineChars="200"/>
        <w:rPr>
          <w:rFonts w:hint="default" w:ascii="TimesNewRoman" w:hAnsi="TimesNewRoman" w:eastAsia="仿宋_GB2312" w:cs="TimesNewRoman"/>
          <w:bCs/>
          <w:sz w:val="32"/>
          <w:szCs w:val="32"/>
        </w:rPr>
      </w:pPr>
      <w:r>
        <w:rPr>
          <w:rFonts w:hint="default" w:ascii="TimesNewRoman" w:hAnsi="TimesNewRoman" w:eastAsia="仿宋_GB2312" w:cs="TimesNewRoman"/>
          <w:bCs/>
          <w:sz w:val="32"/>
          <w:szCs w:val="32"/>
        </w:rPr>
        <w:t>1.主要职责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4" w:firstLineChars="200"/>
        <w:rPr>
          <w:rFonts w:hint="default" w:ascii="TimesNewRoman" w:hAnsi="TimesNewRoman" w:eastAsia="仿宋_GB2312" w:cs="TimesNewRoman"/>
          <w:bCs/>
          <w:sz w:val="32"/>
          <w:szCs w:val="32"/>
        </w:rPr>
      </w:pPr>
      <w:r>
        <w:rPr>
          <w:rFonts w:hint="default" w:ascii="TimesNewRoman" w:hAnsi="TimesNewRoman" w:eastAsia="仿宋_GB2312" w:cs="TimesNewRoman"/>
          <w:bCs/>
          <w:sz w:val="32"/>
          <w:szCs w:val="32"/>
        </w:rPr>
        <w:t>2.部门预算构成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4" w:firstLineChars="200"/>
        <w:rPr>
          <w:rFonts w:hint="default" w:ascii="TimesNewRoman" w:hAnsi="TimesNewRoman" w:eastAsia="仿宋_GB2312" w:cs="TimesNewRoman"/>
          <w:bCs/>
          <w:sz w:val="32"/>
          <w:szCs w:val="32"/>
        </w:rPr>
      </w:pPr>
      <w:r>
        <w:rPr>
          <w:rFonts w:hint="default" w:ascii="TimesNewRoman" w:hAnsi="TimesNewRoman" w:eastAsia="仿宋_GB2312" w:cs="TimesNewRoman"/>
          <w:bCs/>
          <w:sz w:val="32"/>
          <w:szCs w:val="32"/>
        </w:rPr>
        <w:t>3.202</w:t>
      </w:r>
      <w:r>
        <w:rPr>
          <w:rFonts w:hint="eastAsia" w:ascii="TimesNewRoman" w:hAnsi="TimesNewRoman" w:eastAsia="仿宋_GB2312" w:cs="TimesNewRoman"/>
          <w:bCs/>
          <w:sz w:val="32"/>
          <w:szCs w:val="32"/>
          <w:lang w:val="en-US" w:eastAsia="zh-CN"/>
        </w:rPr>
        <w:t>3</w:t>
      </w:r>
      <w:r>
        <w:rPr>
          <w:rFonts w:hint="default" w:ascii="TimesNewRoman" w:hAnsi="TimesNewRoman" w:eastAsia="仿宋_GB2312" w:cs="TimesNewRoman"/>
          <w:bCs/>
          <w:sz w:val="32"/>
          <w:szCs w:val="32"/>
        </w:rPr>
        <w:t>年度主要工作任务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4" w:firstLineChars="200"/>
        <w:rPr>
          <w:rFonts w:hint="default" w:ascii="TimesNewRoman" w:hAnsi="TimesNewRoman" w:eastAsia="仿宋_GB2312" w:cs="TimesNewRoman"/>
          <w:b/>
          <w:sz w:val="32"/>
          <w:szCs w:val="32"/>
        </w:rPr>
      </w:pPr>
      <w:r>
        <w:rPr>
          <w:rFonts w:hint="default" w:ascii="TimesNewRoman" w:hAnsi="TimesNewRoman" w:eastAsia="仿宋_GB2312" w:cs="TimesNewRoman"/>
          <w:b/>
          <w:sz w:val="32"/>
          <w:szCs w:val="32"/>
        </w:rPr>
        <w:t>第二部分 202</w:t>
      </w:r>
      <w:r>
        <w:rPr>
          <w:rFonts w:hint="eastAsia" w:ascii="TimesNewRoman" w:hAnsi="TimesNewRoman" w:eastAsia="仿宋_GB2312" w:cs="TimesNewRoman"/>
          <w:b/>
          <w:sz w:val="32"/>
          <w:szCs w:val="32"/>
          <w:lang w:val="en-US" w:eastAsia="zh-CN"/>
        </w:rPr>
        <w:t>3</w:t>
      </w:r>
      <w:r>
        <w:rPr>
          <w:rFonts w:hint="default" w:ascii="TimesNewRoman" w:hAnsi="TimesNewRoman" w:eastAsia="仿宋_GB2312" w:cs="TimesNewRoman"/>
          <w:b/>
          <w:sz w:val="32"/>
          <w:szCs w:val="32"/>
        </w:rPr>
        <w:t>年部门预算表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4" w:firstLineChars="200"/>
        <w:outlineLvl w:val="0"/>
        <w:rPr>
          <w:rFonts w:hint="default" w:ascii="TimesNewRoman" w:hAnsi="TimesNewRoman" w:eastAsia="仿宋_GB2312" w:cs="TimesNewRoman"/>
          <w:bCs/>
          <w:sz w:val="32"/>
          <w:szCs w:val="32"/>
        </w:rPr>
      </w:pPr>
      <w:r>
        <w:rPr>
          <w:rFonts w:hint="default" w:ascii="TimesNewRoman" w:hAnsi="TimesNewRoman" w:eastAsia="仿宋_GB2312" w:cs="TimesNewRoman"/>
          <w:bCs/>
          <w:sz w:val="32"/>
          <w:szCs w:val="32"/>
        </w:rPr>
        <w:t>1.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淮北市相山区南黎街道办事处</w:t>
      </w:r>
      <w:r>
        <w:rPr>
          <w:rFonts w:hint="default" w:ascii="TimesNewRoman" w:hAnsi="TimesNewRoman" w:eastAsia="仿宋_GB2312" w:cs="TimesNewRoman"/>
          <w:bCs/>
          <w:sz w:val="32"/>
          <w:szCs w:val="32"/>
        </w:rPr>
        <w:t>202</w:t>
      </w:r>
      <w:r>
        <w:rPr>
          <w:rFonts w:hint="eastAsia" w:ascii="TimesNewRoman" w:hAnsi="TimesNewRoman" w:eastAsia="仿宋_GB2312" w:cs="TimesNewRoman"/>
          <w:bCs/>
          <w:sz w:val="32"/>
          <w:szCs w:val="32"/>
          <w:lang w:val="en-US" w:eastAsia="zh-CN"/>
        </w:rPr>
        <w:t>3</w:t>
      </w:r>
      <w:r>
        <w:rPr>
          <w:rFonts w:hint="default" w:ascii="TimesNewRoman" w:hAnsi="TimesNewRoman" w:eastAsia="仿宋_GB2312" w:cs="TimesNewRoman"/>
          <w:bCs/>
          <w:sz w:val="32"/>
          <w:szCs w:val="32"/>
        </w:rPr>
        <w:t>年收支总表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4" w:firstLineChars="200"/>
        <w:rPr>
          <w:rFonts w:hint="default" w:ascii="TimesNewRoman" w:hAnsi="TimesNewRoman" w:eastAsia="仿宋_GB2312" w:cs="TimesNewRoman"/>
          <w:bCs/>
          <w:sz w:val="32"/>
          <w:szCs w:val="32"/>
        </w:rPr>
      </w:pPr>
      <w:r>
        <w:rPr>
          <w:rFonts w:hint="default" w:ascii="TimesNewRoman" w:hAnsi="TimesNewRoman" w:eastAsia="仿宋_GB2312" w:cs="TimesNewRoman"/>
          <w:bCs/>
          <w:sz w:val="32"/>
          <w:szCs w:val="32"/>
        </w:rPr>
        <w:t>2.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淮北市相山区南黎街道办事处</w:t>
      </w:r>
      <w:r>
        <w:rPr>
          <w:rFonts w:hint="default" w:ascii="TimesNewRoman" w:hAnsi="TimesNewRoman" w:eastAsia="仿宋_GB2312" w:cs="TimesNewRoman"/>
          <w:bCs/>
          <w:sz w:val="32"/>
          <w:szCs w:val="32"/>
        </w:rPr>
        <w:t>202</w:t>
      </w:r>
      <w:r>
        <w:rPr>
          <w:rFonts w:hint="eastAsia" w:ascii="TimesNewRoman" w:hAnsi="TimesNewRoman" w:eastAsia="仿宋_GB2312" w:cs="TimesNewRoman"/>
          <w:bCs/>
          <w:sz w:val="32"/>
          <w:szCs w:val="32"/>
          <w:lang w:val="en-US" w:eastAsia="zh-CN"/>
        </w:rPr>
        <w:t>3</w:t>
      </w:r>
      <w:r>
        <w:rPr>
          <w:rFonts w:hint="default" w:ascii="TimesNewRoman" w:hAnsi="TimesNewRoman" w:eastAsia="仿宋_GB2312" w:cs="TimesNewRoman"/>
          <w:bCs/>
          <w:sz w:val="32"/>
          <w:szCs w:val="32"/>
        </w:rPr>
        <w:t>年收入总表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4" w:firstLineChars="200"/>
        <w:outlineLvl w:val="0"/>
        <w:rPr>
          <w:rFonts w:hint="default" w:ascii="TimesNewRoman" w:hAnsi="TimesNewRoman" w:eastAsia="仿宋_GB2312" w:cs="TimesNewRoman"/>
          <w:bCs/>
          <w:sz w:val="32"/>
          <w:szCs w:val="32"/>
        </w:rPr>
      </w:pPr>
      <w:r>
        <w:rPr>
          <w:rFonts w:hint="default" w:ascii="TimesNewRoman" w:hAnsi="TimesNewRoman" w:eastAsia="仿宋_GB2312" w:cs="TimesNewRoman"/>
          <w:bCs/>
          <w:sz w:val="32"/>
          <w:szCs w:val="32"/>
        </w:rPr>
        <w:t>3.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淮北市相山区南黎街道办事处</w:t>
      </w:r>
      <w:r>
        <w:rPr>
          <w:rFonts w:hint="default" w:ascii="TimesNewRoman" w:hAnsi="TimesNewRoman" w:eastAsia="仿宋_GB2312" w:cs="TimesNewRoman"/>
          <w:bCs/>
          <w:sz w:val="32"/>
          <w:szCs w:val="32"/>
        </w:rPr>
        <w:t>202</w:t>
      </w:r>
      <w:r>
        <w:rPr>
          <w:rFonts w:hint="eastAsia" w:ascii="TimesNewRoman" w:hAnsi="TimesNewRoman" w:eastAsia="仿宋_GB2312" w:cs="TimesNewRoman"/>
          <w:bCs/>
          <w:sz w:val="32"/>
          <w:szCs w:val="32"/>
          <w:lang w:val="en-US" w:eastAsia="zh-CN"/>
        </w:rPr>
        <w:t>3</w:t>
      </w:r>
      <w:r>
        <w:rPr>
          <w:rFonts w:hint="default" w:ascii="TimesNewRoman" w:hAnsi="TimesNewRoman" w:eastAsia="仿宋_GB2312" w:cs="TimesNewRoman"/>
          <w:bCs/>
          <w:sz w:val="32"/>
          <w:szCs w:val="32"/>
        </w:rPr>
        <w:t>年支出总表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4" w:firstLineChars="200"/>
        <w:rPr>
          <w:rFonts w:hint="default" w:ascii="TimesNewRoman" w:hAnsi="TimesNewRoman" w:eastAsia="仿宋_GB2312" w:cs="TimesNewRoman"/>
          <w:bCs/>
          <w:sz w:val="32"/>
          <w:szCs w:val="32"/>
        </w:rPr>
      </w:pPr>
      <w:r>
        <w:rPr>
          <w:rFonts w:hint="default" w:ascii="TimesNewRoman" w:hAnsi="TimesNewRoman" w:eastAsia="仿宋_GB2312" w:cs="TimesNewRoman"/>
          <w:bCs/>
          <w:sz w:val="32"/>
          <w:szCs w:val="32"/>
        </w:rPr>
        <w:t>4.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淮北市相山区南黎街道办事处</w:t>
      </w:r>
      <w:r>
        <w:rPr>
          <w:rFonts w:hint="default" w:ascii="TimesNewRoman" w:hAnsi="TimesNewRoman" w:eastAsia="仿宋_GB2312" w:cs="TimesNewRoman"/>
          <w:bCs/>
          <w:sz w:val="32"/>
          <w:szCs w:val="32"/>
        </w:rPr>
        <w:t>202</w:t>
      </w:r>
      <w:r>
        <w:rPr>
          <w:rFonts w:hint="eastAsia" w:ascii="TimesNewRoman" w:hAnsi="TimesNewRoman" w:eastAsia="仿宋_GB2312" w:cs="TimesNewRoman"/>
          <w:bCs/>
          <w:sz w:val="32"/>
          <w:szCs w:val="32"/>
          <w:lang w:val="en-US" w:eastAsia="zh-CN"/>
        </w:rPr>
        <w:t>3</w:t>
      </w:r>
      <w:r>
        <w:rPr>
          <w:rFonts w:hint="default" w:ascii="TimesNewRoman" w:hAnsi="TimesNewRoman" w:eastAsia="仿宋_GB2312" w:cs="TimesNewRoman"/>
          <w:bCs/>
          <w:sz w:val="32"/>
          <w:szCs w:val="32"/>
        </w:rPr>
        <w:t>年财政拨款收支总表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4" w:firstLineChars="200"/>
        <w:outlineLvl w:val="0"/>
        <w:rPr>
          <w:rFonts w:hint="default" w:ascii="TimesNewRoman" w:hAnsi="TimesNewRoman" w:eastAsia="仿宋_GB2312" w:cs="TimesNewRoman"/>
          <w:bCs/>
          <w:sz w:val="32"/>
          <w:szCs w:val="32"/>
        </w:rPr>
      </w:pPr>
      <w:r>
        <w:rPr>
          <w:rFonts w:hint="default" w:ascii="TimesNewRoman" w:hAnsi="TimesNewRoman" w:eastAsia="仿宋_GB2312" w:cs="TimesNewRoman"/>
          <w:bCs/>
          <w:sz w:val="32"/>
          <w:szCs w:val="32"/>
        </w:rPr>
        <w:t>5.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淮北市相山区南黎街道办事处</w:t>
      </w:r>
      <w:r>
        <w:rPr>
          <w:rFonts w:hint="default" w:ascii="TimesNewRoman" w:hAnsi="TimesNewRoman" w:eastAsia="仿宋_GB2312" w:cs="TimesNewRoman"/>
          <w:bCs/>
          <w:sz w:val="32"/>
          <w:szCs w:val="32"/>
        </w:rPr>
        <w:t>202</w:t>
      </w:r>
      <w:r>
        <w:rPr>
          <w:rFonts w:hint="eastAsia" w:ascii="TimesNewRoman" w:hAnsi="TimesNewRoman" w:eastAsia="仿宋_GB2312" w:cs="TimesNewRoman"/>
          <w:bCs/>
          <w:sz w:val="32"/>
          <w:szCs w:val="32"/>
          <w:lang w:val="en-US" w:eastAsia="zh-CN"/>
        </w:rPr>
        <w:t>3</w:t>
      </w:r>
      <w:r>
        <w:rPr>
          <w:rFonts w:hint="default" w:ascii="TimesNewRoman" w:hAnsi="TimesNewRoman" w:eastAsia="仿宋_GB2312" w:cs="TimesNewRoman"/>
          <w:bCs/>
          <w:sz w:val="32"/>
          <w:szCs w:val="32"/>
        </w:rPr>
        <w:t>年一般公共预算支出表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4" w:firstLineChars="200"/>
        <w:rPr>
          <w:rFonts w:hint="default" w:ascii="TimesNewRoman" w:hAnsi="TimesNewRoman" w:eastAsia="仿宋_GB2312" w:cs="TimesNewRoman"/>
          <w:bCs/>
          <w:sz w:val="32"/>
          <w:szCs w:val="32"/>
        </w:rPr>
      </w:pPr>
      <w:r>
        <w:rPr>
          <w:rFonts w:hint="default" w:ascii="TimesNewRoman" w:hAnsi="TimesNewRoman" w:eastAsia="仿宋_GB2312" w:cs="TimesNewRoman"/>
          <w:bCs/>
          <w:sz w:val="32"/>
          <w:szCs w:val="32"/>
        </w:rPr>
        <w:t>6.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淮北市相山区南黎街道办事处</w:t>
      </w:r>
      <w:r>
        <w:rPr>
          <w:rFonts w:hint="default" w:ascii="TimesNewRoman" w:hAnsi="TimesNewRoman" w:eastAsia="仿宋_GB2312" w:cs="TimesNewRoman"/>
          <w:bCs/>
          <w:sz w:val="32"/>
          <w:szCs w:val="32"/>
        </w:rPr>
        <w:t>202</w:t>
      </w:r>
      <w:r>
        <w:rPr>
          <w:rFonts w:hint="eastAsia" w:ascii="TimesNewRoman" w:hAnsi="TimesNewRoman" w:eastAsia="仿宋_GB2312" w:cs="TimesNewRoman"/>
          <w:bCs/>
          <w:sz w:val="32"/>
          <w:szCs w:val="32"/>
          <w:lang w:val="en-US" w:eastAsia="zh-CN"/>
        </w:rPr>
        <w:t>3</w:t>
      </w:r>
      <w:r>
        <w:rPr>
          <w:rFonts w:hint="default" w:ascii="TimesNewRoman" w:hAnsi="TimesNewRoman" w:eastAsia="仿宋_GB2312" w:cs="TimesNewRoman"/>
          <w:bCs/>
          <w:sz w:val="32"/>
          <w:szCs w:val="32"/>
        </w:rPr>
        <w:t>年一般公共预算基本支出表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4" w:firstLineChars="200"/>
        <w:rPr>
          <w:rFonts w:hint="default" w:ascii="TimesNewRoman" w:hAnsi="TimesNewRoman" w:eastAsia="仿宋_GB2312" w:cs="TimesNewRoman"/>
          <w:bCs/>
          <w:sz w:val="32"/>
          <w:szCs w:val="32"/>
        </w:rPr>
      </w:pPr>
      <w:r>
        <w:rPr>
          <w:rFonts w:hint="default" w:ascii="TimesNewRoman" w:hAnsi="TimesNewRoman" w:eastAsia="仿宋_GB2312" w:cs="TimesNewRoman"/>
          <w:bCs/>
          <w:sz w:val="32"/>
          <w:szCs w:val="32"/>
        </w:rPr>
        <w:t>7.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淮北市相山区南黎街道办事处</w:t>
      </w:r>
      <w:r>
        <w:rPr>
          <w:rFonts w:hint="default" w:ascii="TimesNewRoman" w:hAnsi="TimesNewRoman" w:eastAsia="仿宋_GB2312" w:cs="TimesNewRoman"/>
          <w:bCs/>
          <w:sz w:val="32"/>
          <w:szCs w:val="32"/>
        </w:rPr>
        <w:t>202</w:t>
      </w:r>
      <w:r>
        <w:rPr>
          <w:rFonts w:hint="eastAsia" w:ascii="TimesNewRoman" w:hAnsi="TimesNewRoman" w:eastAsia="仿宋_GB2312" w:cs="TimesNewRoman"/>
          <w:bCs/>
          <w:sz w:val="32"/>
          <w:szCs w:val="32"/>
          <w:lang w:val="en-US" w:eastAsia="zh-CN"/>
        </w:rPr>
        <w:t>3</w:t>
      </w:r>
      <w:r>
        <w:rPr>
          <w:rFonts w:hint="default" w:ascii="TimesNewRoman" w:hAnsi="TimesNewRoman" w:eastAsia="仿宋_GB2312" w:cs="TimesNewRoman"/>
          <w:bCs/>
          <w:sz w:val="32"/>
          <w:szCs w:val="32"/>
        </w:rPr>
        <w:t>年政府性基金预算支出表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4" w:firstLineChars="200"/>
        <w:rPr>
          <w:rFonts w:hint="default" w:ascii="TimesNewRoman" w:hAnsi="TimesNewRoman" w:eastAsia="仿宋_GB2312" w:cs="TimesNewRoman"/>
          <w:bCs/>
          <w:sz w:val="32"/>
          <w:szCs w:val="32"/>
        </w:rPr>
      </w:pPr>
      <w:r>
        <w:rPr>
          <w:rFonts w:hint="default" w:ascii="TimesNewRoman" w:hAnsi="TimesNewRoman" w:eastAsia="仿宋_GB2312" w:cs="TimesNewRoman"/>
          <w:bCs/>
          <w:sz w:val="32"/>
          <w:szCs w:val="32"/>
        </w:rPr>
        <w:t>8.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淮北市相山区南黎街道办事处</w:t>
      </w:r>
      <w:r>
        <w:rPr>
          <w:rFonts w:hint="default" w:ascii="TimesNewRoman" w:hAnsi="TimesNewRoman" w:eastAsia="仿宋_GB2312" w:cs="TimesNewRoman"/>
          <w:bCs/>
          <w:sz w:val="32"/>
          <w:szCs w:val="32"/>
        </w:rPr>
        <w:t>202</w:t>
      </w:r>
      <w:r>
        <w:rPr>
          <w:rFonts w:hint="eastAsia" w:ascii="TimesNewRoman" w:hAnsi="TimesNewRoman" w:eastAsia="仿宋_GB2312" w:cs="TimesNewRoman"/>
          <w:bCs/>
          <w:sz w:val="32"/>
          <w:szCs w:val="32"/>
          <w:lang w:val="en-US" w:eastAsia="zh-CN"/>
        </w:rPr>
        <w:t>3</w:t>
      </w:r>
      <w:r>
        <w:rPr>
          <w:rFonts w:hint="default" w:ascii="TimesNewRoman" w:hAnsi="TimesNewRoman" w:eastAsia="仿宋_GB2312" w:cs="TimesNewRoman"/>
          <w:bCs/>
          <w:sz w:val="32"/>
          <w:szCs w:val="32"/>
        </w:rPr>
        <w:t>年国有资本经营预算支出表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4" w:firstLineChars="200"/>
        <w:rPr>
          <w:rFonts w:hint="default" w:ascii="TimesNewRoman" w:hAnsi="TimesNewRoman" w:eastAsia="仿宋_GB2312" w:cs="TimesNewRoman"/>
          <w:bCs/>
          <w:sz w:val="32"/>
          <w:szCs w:val="32"/>
        </w:rPr>
      </w:pPr>
      <w:r>
        <w:rPr>
          <w:rFonts w:hint="default" w:ascii="TimesNewRoman" w:hAnsi="TimesNewRoman" w:eastAsia="仿宋_GB2312" w:cs="TimesNewRoman"/>
          <w:bCs/>
          <w:sz w:val="32"/>
          <w:szCs w:val="32"/>
        </w:rPr>
        <w:t>9.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淮北市相山区南黎街道办事处</w:t>
      </w:r>
      <w:r>
        <w:rPr>
          <w:rFonts w:hint="default" w:ascii="TimesNewRoman" w:hAnsi="TimesNewRoman" w:eastAsia="仿宋_GB2312" w:cs="TimesNewRoman"/>
          <w:bCs/>
          <w:sz w:val="32"/>
          <w:szCs w:val="32"/>
        </w:rPr>
        <w:t>202</w:t>
      </w:r>
      <w:r>
        <w:rPr>
          <w:rFonts w:hint="eastAsia" w:ascii="TimesNewRoman" w:hAnsi="TimesNewRoman" w:eastAsia="仿宋_GB2312" w:cs="TimesNewRoman"/>
          <w:bCs/>
          <w:sz w:val="32"/>
          <w:szCs w:val="32"/>
          <w:lang w:val="en-US" w:eastAsia="zh-CN"/>
        </w:rPr>
        <w:t>3</w:t>
      </w:r>
      <w:r>
        <w:rPr>
          <w:rFonts w:hint="default" w:ascii="TimesNewRoman" w:hAnsi="TimesNewRoman" w:eastAsia="仿宋_GB2312" w:cs="TimesNewRoman"/>
          <w:bCs/>
          <w:sz w:val="32"/>
          <w:szCs w:val="32"/>
        </w:rPr>
        <w:t>年项目支出表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4" w:firstLineChars="200"/>
        <w:rPr>
          <w:rFonts w:hint="default" w:ascii="TimesNewRoman" w:hAnsi="TimesNewRoman" w:eastAsia="仿宋_GB2312" w:cs="TimesNewRoman"/>
          <w:bCs/>
          <w:sz w:val="32"/>
          <w:szCs w:val="32"/>
        </w:rPr>
      </w:pPr>
      <w:r>
        <w:rPr>
          <w:rFonts w:hint="default" w:ascii="TimesNewRoman" w:hAnsi="TimesNewRoman" w:eastAsia="仿宋_GB2312" w:cs="TimesNewRoman"/>
          <w:bCs/>
          <w:sz w:val="32"/>
          <w:szCs w:val="32"/>
        </w:rPr>
        <w:t>10.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淮北市相山区南黎街道办事处</w:t>
      </w:r>
      <w:r>
        <w:rPr>
          <w:rFonts w:hint="default" w:ascii="TimesNewRoman" w:hAnsi="TimesNewRoman" w:eastAsia="仿宋_GB2312" w:cs="TimesNewRoman"/>
          <w:bCs/>
          <w:sz w:val="32"/>
          <w:szCs w:val="32"/>
        </w:rPr>
        <w:t>202</w:t>
      </w:r>
      <w:r>
        <w:rPr>
          <w:rFonts w:hint="eastAsia" w:ascii="TimesNewRoman" w:hAnsi="TimesNewRoman" w:eastAsia="仿宋_GB2312" w:cs="TimesNewRoman"/>
          <w:bCs/>
          <w:sz w:val="32"/>
          <w:szCs w:val="32"/>
          <w:lang w:val="en-US" w:eastAsia="zh-CN"/>
        </w:rPr>
        <w:t>3</w:t>
      </w:r>
      <w:r>
        <w:rPr>
          <w:rFonts w:hint="default" w:ascii="TimesNewRoman" w:hAnsi="TimesNewRoman" w:eastAsia="仿宋_GB2312" w:cs="TimesNewRoman"/>
          <w:bCs/>
          <w:sz w:val="32"/>
          <w:szCs w:val="32"/>
        </w:rPr>
        <w:t>年政府采购支出表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4" w:firstLineChars="200"/>
        <w:rPr>
          <w:rFonts w:hint="default" w:ascii="TimesNewRoman" w:hAnsi="TimesNewRoman" w:eastAsia="仿宋_GB2312" w:cs="TimesNewRoman"/>
          <w:bCs/>
          <w:sz w:val="32"/>
          <w:szCs w:val="32"/>
        </w:rPr>
      </w:pPr>
      <w:r>
        <w:rPr>
          <w:rFonts w:hint="default" w:ascii="TimesNewRoman" w:hAnsi="TimesNewRoman" w:eastAsia="仿宋_GB2312" w:cs="TimesNewRoman"/>
          <w:bCs/>
          <w:sz w:val="32"/>
          <w:szCs w:val="32"/>
        </w:rPr>
        <w:t>11.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淮北市相山区南黎街道办事处</w:t>
      </w:r>
      <w:r>
        <w:rPr>
          <w:rFonts w:hint="default" w:ascii="TimesNewRoman" w:hAnsi="TimesNewRoman" w:eastAsia="仿宋_GB2312" w:cs="TimesNewRoman"/>
          <w:bCs/>
          <w:sz w:val="32"/>
          <w:szCs w:val="32"/>
        </w:rPr>
        <w:t>202</w:t>
      </w:r>
      <w:r>
        <w:rPr>
          <w:rFonts w:hint="eastAsia" w:ascii="TimesNewRoman" w:hAnsi="TimesNewRoman" w:eastAsia="仿宋_GB2312" w:cs="TimesNewRoman"/>
          <w:bCs/>
          <w:sz w:val="32"/>
          <w:szCs w:val="32"/>
          <w:lang w:val="en-US" w:eastAsia="zh-CN"/>
        </w:rPr>
        <w:t>3</w:t>
      </w:r>
      <w:r>
        <w:rPr>
          <w:rFonts w:hint="default" w:ascii="TimesNewRoman" w:hAnsi="TimesNewRoman" w:eastAsia="仿宋_GB2312" w:cs="TimesNewRoman"/>
          <w:bCs/>
          <w:sz w:val="32"/>
          <w:szCs w:val="32"/>
        </w:rPr>
        <w:t>年政府购买服务支出表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4" w:firstLineChars="200"/>
        <w:rPr>
          <w:rFonts w:hint="default" w:ascii="TimesNewRoman" w:hAnsi="TimesNewRoman" w:eastAsia="仿宋_GB2312" w:cs="TimesNewRoman"/>
          <w:b/>
          <w:sz w:val="32"/>
          <w:szCs w:val="32"/>
        </w:rPr>
      </w:pPr>
      <w:r>
        <w:rPr>
          <w:rFonts w:hint="default" w:ascii="TimesNewRoman" w:hAnsi="TimesNewRoman" w:eastAsia="仿宋_GB2312" w:cs="TimesNewRoman"/>
          <w:b/>
          <w:sz w:val="32"/>
          <w:szCs w:val="32"/>
        </w:rPr>
        <w:t>第三部分 202</w:t>
      </w:r>
      <w:r>
        <w:rPr>
          <w:rFonts w:hint="eastAsia" w:ascii="TimesNewRoman" w:hAnsi="TimesNewRoman" w:eastAsia="仿宋_GB2312" w:cs="TimesNewRoman"/>
          <w:b/>
          <w:sz w:val="32"/>
          <w:szCs w:val="32"/>
          <w:lang w:val="en-US" w:eastAsia="zh-CN"/>
        </w:rPr>
        <w:t>3</w:t>
      </w:r>
      <w:r>
        <w:rPr>
          <w:rFonts w:hint="default" w:ascii="TimesNewRoman" w:hAnsi="TimesNewRoman" w:eastAsia="仿宋_GB2312" w:cs="TimesNewRoman"/>
          <w:b/>
          <w:sz w:val="32"/>
          <w:szCs w:val="32"/>
        </w:rPr>
        <w:t>年部门预算情况说明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4" w:firstLineChars="200"/>
        <w:outlineLvl w:val="0"/>
        <w:rPr>
          <w:rFonts w:hint="default" w:ascii="TimesNewRoman" w:hAnsi="TimesNewRoman" w:eastAsia="仿宋_GB2312" w:cs="TimesNewRoman"/>
          <w:bCs/>
          <w:sz w:val="32"/>
          <w:szCs w:val="32"/>
        </w:rPr>
      </w:pPr>
      <w:r>
        <w:rPr>
          <w:rFonts w:hint="default" w:ascii="TimesNewRoman" w:hAnsi="TimesNewRoman" w:eastAsia="仿宋_GB2312" w:cs="TimesNewRoman"/>
          <w:bCs/>
          <w:sz w:val="32"/>
          <w:szCs w:val="32"/>
        </w:rPr>
        <w:t>1.关于202</w:t>
      </w:r>
      <w:r>
        <w:rPr>
          <w:rFonts w:hint="eastAsia" w:ascii="TimesNewRoman" w:hAnsi="TimesNewRoman" w:eastAsia="仿宋_GB2312" w:cs="TimesNewRoman"/>
          <w:bCs/>
          <w:sz w:val="32"/>
          <w:szCs w:val="32"/>
          <w:lang w:val="en-US" w:eastAsia="zh-CN"/>
        </w:rPr>
        <w:t>3</w:t>
      </w:r>
      <w:r>
        <w:rPr>
          <w:rFonts w:hint="default" w:ascii="TimesNewRoman" w:hAnsi="TimesNewRoman" w:eastAsia="仿宋_GB2312" w:cs="TimesNewRoman"/>
          <w:bCs/>
          <w:sz w:val="32"/>
          <w:szCs w:val="32"/>
        </w:rPr>
        <w:t>年收支总表的说明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4" w:firstLineChars="200"/>
        <w:rPr>
          <w:rFonts w:hint="default" w:ascii="TimesNewRoman" w:hAnsi="TimesNewRoman" w:eastAsia="仿宋_GB2312" w:cs="TimesNewRoman"/>
          <w:bCs/>
          <w:sz w:val="32"/>
          <w:szCs w:val="32"/>
        </w:rPr>
      </w:pPr>
      <w:r>
        <w:rPr>
          <w:rFonts w:hint="default" w:ascii="TimesNewRoman" w:hAnsi="TimesNewRoman" w:eastAsia="仿宋_GB2312" w:cs="TimesNewRoman"/>
          <w:bCs/>
          <w:sz w:val="32"/>
          <w:szCs w:val="32"/>
        </w:rPr>
        <w:t>2.关于202</w:t>
      </w:r>
      <w:r>
        <w:rPr>
          <w:rFonts w:hint="eastAsia" w:ascii="TimesNewRoman" w:hAnsi="TimesNewRoman" w:eastAsia="仿宋_GB2312" w:cs="TimesNewRoman"/>
          <w:bCs/>
          <w:sz w:val="32"/>
          <w:szCs w:val="32"/>
          <w:lang w:val="en-US" w:eastAsia="zh-CN"/>
        </w:rPr>
        <w:t>3</w:t>
      </w:r>
      <w:r>
        <w:rPr>
          <w:rFonts w:hint="default" w:ascii="TimesNewRoman" w:hAnsi="TimesNewRoman" w:eastAsia="仿宋_GB2312" w:cs="TimesNewRoman"/>
          <w:bCs/>
          <w:sz w:val="32"/>
          <w:szCs w:val="32"/>
        </w:rPr>
        <w:t>年收入总表的说明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4" w:firstLineChars="200"/>
        <w:rPr>
          <w:rFonts w:hint="default" w:ascii="TimesNewRoman" w:hAnsi="TimesNewRoman" w:cs="TimesNewRoman"/>
          <w:bCs/>
          <w:kern w:val="0"/>
          <w:szCs w:val="32"/>
        </w:rPr>
      </w:pPr>
      <w:r>
        <w:rPr>
          <w:rFonts w:hint="default" w:ascii="TimesNewRoman" w:hAnsi="TimesNewRoman" w:cs="TimesNewRoman"/>
          <w:bCs/>
          <w:kern w:val="0"/>
          <w:szCs w:val="32"/>
        </w:rPr>
        <w:t>3.关于202</w:t>
      </w:r>
      <w:r>
        <w:rPr>
          <w:rFonts w:hint="eastAsia" w:ascii="TimesNewRoman" w:hAnsi="TimesNewRoman" w:cs="TimesNewRoman"/>
          <w:bCs/>
          <w:kern w:val="0"/>
          <w:szCs w:val="32"/>
          <w:lang w:val="en-US" w:eastAsia="zh-CN"/>
        </w:rPr>
        <w:t>3</w:t>
      </w:r>
      <w:r>
        <w:rPr>
          <w:rFonts w:hint="default" w:ascii="TimesNewRoman" w:hAnsi="TimesNewRoman" w:cs="TimesNewRoman"/>
          <w:bCs/>
          <w:kern w:val="0"/>
          <w:szCs w:val="32"/>
        </w:rPr>
        <w:t>年支出总表的说明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4" w:firstLineChars="200"/>
        <w:rPr>
          <w:rFonts w:hint="default" w:ascii="TimesNewRoman" w:hAnsi="TimesNewRoman" w:eastAsia="仿宋_GB2312" w:cs="TimesNewRoman"/>
          <w:bCs/>
          <w:sz w:val="32"/>
          <w:szCs w:val="32"/>
        </w:rPr>
      </w:pPr>
      <w:r>
        <w:rPr>
          <w:rFonts w:hint="default" w:ascii="TimesNewRoman" w:hAnsi="TimesNewRoman" w:eastAsia="仿宋_GB2312" w:cs="TimesNewRoman"/>
          <w:bCs/>
          <w:sz w:val="32"/>
          <w:szCs w:val="32"/>
        </w:rPr>
        <w:t>4.关于202</w:t>
      </w:r>
      <w:r>
        <w:rPr>
          <w:rFonts w:hint="eastAsia" w:ascii="TimesNewRoman" w:hAnsi="TimesNewRoman" w:eastAsia="仿宋_GB2312" w:cs="TimesNewRoman"/>
          <w:bCs/>
          <w:sz w:val="32"/>
          <w:szCs w:val="32"/>
          <w:lang w:val="en-US" w:eastAsia="zh-CN"/>
        </w:rPr>
        <w:t>3</w:t>
      </w:r>
      <w:r>
        <w:rPr>
          <w:rFonts w:hint="default" w:ascii="TimesNewRoman" w:hAnsi="TimesNewRoman" w:eastAsia="仿宋_GB2312" w:cs="TimesNewRoman"/>
          <w:bCs/>
          <w:sz w:val="32"/>
          <w:szCs w:val="32"/>
        </w:rPr>
        <w:t>年财政拨款收支总表的说明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4" w:firstLineChars="200"/>
        <w:rPr>
          <w:rFonts w:hint="default" w:ascii="TimesNewRoman" w:hAnsi="TimesNewRoman" w:eastAsia="仿宋_GB2312" w:cs="TimesNewRoman"/>
          <w:bCs/>
          <w:sz w:val="32"/>
          <w:szCs w:val="32"/>
        </w:rPr>
      </w:pPr>
      <w:r>
        <w:rPr>
          <w:rFonts w:hint="default" w:ascii="TimesNewRoman" w:hAnsi="TimesNewRoman" w:eastAsia="仿宋_GB2312" w:cs="TimesNewRoman"/>
          <w:bCs/>
          <w:sz w:val="32"/>
          <w:szCs w:val="32"/>
        </w:rPr>
        <w:t>5.关于202</w:t>
      </w:r>
      <w:r>
        <w:rPr>
          <w:rFonts w:hint="eastAsia" w:ascii="TimesNewRoman" w:hAnsi="TimesNewRoman" w:eastAsia="仿宋_GB2312" w:cs="TimesNewRoman"/>
          <w:bCs/>
          <w:sz w:val="32"/>
          <w:szCs w:val="32"/>
          <w:lang w:val="en-US" w:eastAsia="zh-CN"/>
        </w:rPr>
        <w:t>3</w:t>
      </w:r>
      <w:r>
        <w:rPr>
          <w:rFonts w:hint="default" w:ascii="TimesNewRoman" w:hAnsi="TimesNewRoman" w:eastAsia="仿宋_GB2312" w:cs="TimesNewRoman"/>
          <w:bCs/>
          <w:sz w:val="32"/>
          <w:szCs w:val="32"/>
        </w:rPr>
        <w:t>年一般公共预算支出表的说明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4" w:firstLineChars="200"/>
        <w:rPr>
          <w:rFonts w:hint="default" w:ascii="TimesNewRoman" w:hAnsi="TimesNewRoman" w:eastAsia="仿宋_GB2312" w:cs="TimesNewRoman"/>
          <w:bCs/>
          <w:sz w:val="32"/>
          <w:szCs w:val="32"/>
        </w:rPr>
      </w:pPr>
      <w:r>
        <w:rPr>
          <w:rFonts w:hint="default" w:ascii="TimesNewRoman" w:hAnsi="TimesNewRoman" w:eastAsia="仿宋_GB2312" w:cs="TimesNewRoman"/>
          <w:bCs/>
          <w:sz w:val="32"/>
          <w:szCs w:val="32"/>
        </w:rPr>
        <w:t>6.关于202</w:t>
      </w:r>
      <w:r>
        <w:rPr>
          <w:rFonts w:hint="eastAsia" w:ascii="TimesNewRoman" w:hAnsi="TimesNewRoman" w:eastAsia="仿宋_GB2312" w:cs="TimesNewRoman"/>
          <w:bCs/>
          <w:sz w:val="32"/>
          <w:szCs w:val="32"/>
          <w:lang w:val="en-US" w:eastAsia="zh-CN"/>
        </w:rPr>
        <w:t>3</w:t>
      </w:r>
      <w:r>
        <w:rPr>
          <w:rFonts w:hint="default" w:ascii="TimesNewRoman" w:hAnsi="TimesNewRoman" w:eastAsia="仿宋_GB2312" w:cs="TimesNewRoman"/>
          <w:bCs/>
          <w:sz w:val="32"/>
          <w:szCs w:val="32"/>
        </w:rPr>
        <w:t>年一般公共预算基本支出表的说明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4" w:firstLineChars="200"/>
        <w:rPr>
          <w:rFonts w:hint="default" w:ascii="TimesNewRoman" w:hAnsi="TimesNewRoman" w:eastAsia="仿宋_GB2312" w:cs="TimesNewRoman"/>
          <w:bCs/>
          <w:sz w:val="32"/>
          <w:szCs w:val="32"/>
        </w:rPr>
      </w:pPr>
      <w:r>
        <w:rPr>
          <w:rFonts w:hint="default" w:ascii="TimesNewRoman" w:hAnsi="TimesNewRoman" w:eastAsia="仿宋_GB2312" w:cs="TimesNewRoman"/>
          <w:bCs/>
          <w:sz w:val="32"/>
          <w:szCs w:val="32"/>
        </w:rPr>
        <w:t>7.关于202</w:t>
      </w:r>
      <w:r>
        <w:rPr>
          <w:rFonts w:hint="eastAsia" w:ascii="TimesNewRoman" w:hAnsi="TimesNewRoman" w:eastAsia="仿宋_GB2312" w:cs="TimesNewRoman"/>
          <w:bCs/>
          <w:sz w:val="32"/>
          <w:szCs w:val="32"/>
          <w:lang w:val="en-US" w:eastAsia="zh-CN"/>
        </w:rPr>
        <w:t>3</w:t>
      </w:r>
      <w:r>
        <w:rPr>
          <w:rFonts w:hint="default" w:ascii="TimesNewRoman" w:hAnsi="TimesNewRoman" w:eastAsia="仿宋_GB2312" w:cs="TimesNewRoman"/>
          <w:bCs/>
          <w:sz w:val="32"/>
          <w:szCs w:val="32"/>
        </w:rPr>
        <w:t>年政府性基金预算支出表的说明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4" w:firstLineChars="200"/>
        <w:rPr>
          <w:rFonts w:hint="default" w:ascii="TimesNewRoman" w:hAnsi="TimesNewRoman" w:eastAsia="仿宋_GB2312" w:cs="TimesNewRoman"/>
          <w:bCs/>
          <w:sz w:val="32"/>
          <w:szCs w:val="32"/>
        </w:rPr>
      </w:pPr>
      <w:r>
        <w:rPr>
          <w:rFonts w:hint="default" w:ascii="TimesNewRoman" w:hAnsi="TimesNewRoman" w:eastAsia="仿宋_GB2312" w:cs="TimesNewRoman"/>
          <w:bCs/>
          <w:sz w:val="32"/>
          <w:szCs w:val="32"/>
        </w:rPr>
        <w:t>8.关于202</w:t>
      </w:r>
      <w:r>
        <w:rPr>
          <w:rFonts w:hint="eastAsia" w:ascii="TimesNewRoman" w:hAnsi="TimesNewRoman" w:eastAsia="仿宋_GB2312" w:cs="TimesNewRoman"/>
          <w:bCs/>
          <w:sz w:val="32"/>
          <w:szCs w:val="32"/>
          <w:lang w:val="en-US" w:eastAsia="zh-CN"/>
        </w:rPr>
        <w:t>3</w:t>
      </w:r>
      <w:r>
        <w:rPr>
          <w:rFonts w:hint="default" w:ascii="TimesNewRoman" w:hAnsi="TimesNewRoman" w:eastAsia="仿宋_GB2312" w:cs="TimesNewRoman"/>
          <w:bCs/>
          <w:sz w:val="32"/>
          <w:szCs w:val="32"/>
        </w:rPr>
        <w:t>年国有资本经营预算支出表的说明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4" w:firstLineChars="200"/>
        <w:rPr>
          <w:rFonts w:hint="default" w:ascii="TimesNewRoman" w:hAnsi="TimesNewRoman" w:eastAsia="仿宋_GB2312" w:cs="TimesNewRoman"/>
          <w:bCs/>
          <w:sz w:val="32"/>
          <w:szCs w:val="32"/>
        </w:rPr>
      </w:pPr>
      <w:r>
        <w:rPr>
          <w:rFonts w:hint="default" w:ascii="TimesNewRoman" w:hAnsi="TimesNewRoman" w:eastAsia="仿宋_GB2312" w:cs="TimesNewRoman"/>
          <w:bCs/>
          <w:sz w:val="32"/>
          <w:szCs w:val="32"/>
        </w:rPr>
        <w:t>9.关于202</w:t>
      </w:r>
      <w:r>
        <w:rPr>
          <w:rFonts w:hint="eastAsia" w:ascii="TimesNewRoman" w:hAnsi="TimesNewRoman" w:eastAsia="仿宋_GB2312" w:cs="TimesNewRoman"/>
          <w:bCs/>
          <w:sz w:val="32"/>
          <w:szCs w:val="32"/>
          <w:lang w:val="en-US" w:eastAsia="zh-CN"/>
        </w:rPr>
        <w:t>3</w:t>
      </w:r>
      <w:r>
        <w:rPr>
          <w:rFonts w:hint="default" w:ascii="TimesNewRoman" w:hAnsi="TimesNewRoman" w:eastAsia="仿宋_GB2312" w:cs="TimesNewRoman"/>
          <w:bCs/>
          <w:sz w:val="32"/>
          <w:szCs w:val="32"/>
        </w:rPr>
        <w:t>年项目支出表的说明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4" w:firstLineChars="200"/>
        <w:rPr>
          <w:rFonts w:hint="default" w:ascii="TimesNewRoman" w:hAnsi="TimesNewRoman" w:eastAsia="仿宋_GB2312" w:cs="TimesNewRoman"/>
          <w:bCs/>
          <w:sz w:val="32"/>
          <w:szCs w:val="32"/>
        </w:rPr>
      </w:pPr>
      <w:r>
        <w:rPr>
          <w:rFonts w:hint="default" w:ascii="TimesNewRoman" w:hAnsi="TimesNewRoman" w:eastAsia="仿宋_GB2312" w:cs="TimesNewRoman"/>
          <w:bCs/>
          <w:sz w:val="32"/>
          <w:szCs w:val="32"/>
        </w:rPr>
        <w:t>10.关于202</w:t>
      </w:r>
      <w:r>
        <w:rPr>
          <w:rFonts w:hint="eastAsia" w:ascii="TimesNewRoman" w:hAnsi="TimesNewRoman" w:eastAsia="仿宋_GB2312" w:cs="TimesNewRoman"/>
          <w:bCs/>
          <w:sz w:val="32"/>
          <w:szCs w:val="32"/>
          <w:lang w:val="en-US" w:eastAsia="zh-CN"/>
        </w:rPr>
        <w:t>3</w:t>
      </w:r>
      <w:r>
        <w:rPr>
          <w:rFonts w:hint="default" w:ascii="TimesNewRoman" w:hAnsi="TimesNewRoman" w:eastAsia="仿宋_GB2312" w:cs="TimesNewRoman"/>
          <w:bCs/>
          <w:sz w:val="32"/>
          <w:szCs w:val="32"/>
        </w:rPr>
        <w:t>年政府采购支出表的说明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4" w:firstLineChars="200"/>
        <w:rPr>
          <w:rFonts w:hint="default" w:ascii="TimesNewRoman" w:hAnsi="TimesNewRoman" w:eastAsia="仿宋_GB2312" w:cs="TimesNewRoman"/>
          <w:bCs/>
          <w:sz w:val="32"/>
          <w:szCs w:val="32"/>
        </w:rPr>
      </w:pPr>
      <w:r>
        <w:rPr>
          <w:rFonts w:hint="default" w:ascii="TimesNewRoman" w:hAnsi="TimesNewRoman" w:eastAsia="仿宋_GB2312" w:cs="TimesNewRoman"/>
          <w:bCs/>
          <w:sz w:val="32"/>
          <w:szCs w:val="32"/>
        </w:rPr>
        <w:t>11.关于202</w:t>
      </w:r>
      <w:r>
        <w:rPr>
          <w:rFonts w:hint="eastAsia" w:ascii="TimesNewRoman" w:hAnsi="TimesNewRoman" w:eastAsia="仿宋_GB2312" w:cs="TimesNewRoman"/>
          <w:bCs/>
          <w:sz w:val="32"/>
          <w:szCs w:val="32"/>
          <w:lang w:val="en-US" w:eastAsia="zh-CN"/>
        </w:rPr>
        <w:t>3</w:t>
      </w:r>
      <w:r>
        <w:rPr>
          <w:rFonts w:hint="default" w:ascii="TimesNewRoman" w:hAnsi="TimesNewRoman" w:eastAsia="仿宋_GB2312" w:cs="TimesNewRoman"/>
          <w:bCs/>
          <w:sz w:val="32"/>
          <w:szCs w:val="32"/>
        </w:rPr>
        <w:t>年政府购买服务支出表的说明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4" w:firstLineChars="200"/>
        <w:rPr>
          <w:rFonts w:hint="default" w:ascii="TimesNewRoman" w:hAnsi="TimesNewRoman" w:eastAsia="仿宋_GB2312" w:cs="TimesNewRoman"/>
          <w:bCs/>
          <w:sz w:val="32"/>
          <w:szCs w:val="32"/>
        </w:rPr>
      </w:pPr>
      <w:r>
        <w:rPr>
          <w:rFonts w:hint="default" w:ascii="TimesNewRoman" w:hAnsi="TimesNewRoman" w:eastAsia="仿宋_GB2312" w:cs="TimesNewRoman"/>
          <w:bCs/>
          <w:sz w:val="32"/>
          <w:szCs w:val="32"/>
        </w:rPr>
        <w:t>12.其他重要事项情况说明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4" w:firstLineChars="200"/>
        <w:rPr>
          <w:rFonts w:hint="default" w:ascii="TimesNewRoman" w:hAnsi="TimesNewRoman" w:eastAsia="仿宋_GB2312" w:cs="TimesNewRoman"/>
          <w:b/>
          <w:sz w:val="32"/>
          <w:szCs w:val="32"/>
        </w:rPr>
      </w:pPr>
      <w:r>
        <w:rPr>
          <w:rFonts w:hint="default" w:ascii="TimesNewRoman" w:hAnsi="TimesNewRoman" w:eastAsia="仿宋_GB2312" w:cs="TimesNewRoman"/>
          <w:b/>
          <w:sz w:val="32"/>
          <w:szCs w:val="32"/>
        </w:rPr>
        <w:t>第四部分 名词解释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4" w:firstLineChars="200"/>
        <w:rPr>
          <w:rFonts w:hint="default" w:ascii="TimesNewRoman" w:hAnsi="TimesNewRoman" w:eastAsia="仿宋_GB2312" w:cs="TimesNewRoman"/>
          <w:b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4" w:firstLineChars="200"/>
        <w:rPr>
          <w:rFonts w:hint="default" w:ascii="TimesNewRoman" w:hAnsi="TimesNewRoman" w:eastAsia="仿宋_GB2312" w:cs="TimesNewRoman"/>
          <w:b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4" w:firstLineChars="200"/>
        <w:rPr>
          <w:rFonts w:hint="default" w:ascii="TimesNewRoman" w:hAnsi="TimesNewRoman" w:eastAsia="仿宋_GB2312" w:cs="TimesNewRoman"/>
          <w:b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4" w:firstLineChars="200"/>
        <w:rPr>
          <w:rFonts w:hint="default" w:ascii="TimesNewRoman" w:hAnsi="TimesNewRoman" w:eastAsia="仿宋_GB2312" w:cs="TimesNewRoman"/>
          <w:b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4" w:firstLineChars="200"/>
        <w:rPr>
          <w:rFonts w:hint="default" w:ascii="TimesNewRoman" w:hAnsi="TimesNewRoman" w:eastAsia="仿宋_GB2312" w:cs="TimesNewRoman"/>
          <w:b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4" w:firstLineChars="200"/>
        <w:rPr>
          <w:rFonts w:hint="default" w:ascii="TimesNewRoman" w:hAnsi="TimesNewRoman" w:eastAsia="仿宋_GB2312" w:cs="TimesNewRoman"/>
          <w:b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4" w:firstLineChars="200"/>
        <w:rPr>
          <w:rFonts w:hint="default" w:ascii="TimesNewRoman" w:hAnsi="TimesNewRoman" w:eastAsia="仿宋_GB2312" w:cs="TimesNewRoman"/>
          <w:b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4" w:firstLineChars="200"/>
        <w:rPr>
          <w:rFonts w:hint="default" w:ascii="TimesNewRoman" w:hAnsi="TimesNewRoman" w:eastAsia="仿宋_GB2312" w:cs="TimesNewRoman"/>
          <w:b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4" w:firstLineChars="200"/>
        <w:rPr>
          <w:rFonts w:hint="default" w:ascii="TimesNewRoman" w:hAnsi="TimesNewRoman" w:eastAsia="仿宋_GB2312" w:cs="TimesNewRoman"/>
          <w:b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default" w:ascii="TimesNewRoman" w:hAnsi="TimesNewRoman" w:eastAsia="黑体" w:cs="TimesNewRoman"/>
          <w:bCs/>
          <w:sz w:val="36"/>
          <w:szCs w:val="36"/>
        </w:rPr>
      </w:pPr>
      <w:r>
        <w:rPr>
          <w:rFonts w:hint="default" w:ascii="TimesNewRoman" w:hAnsi="TimesNewRoman" w:eastAsia="黑体" w:cs="TimesNewRoman"/>
          <w:bCs/>
          <w:sz w:val="36"/>
          <w:szCs w:val="36"/>
        </w:rPr>
        <w:t>第一部分 部门概况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50" w:firstLineChars="196"/>
        <w:rPr>
          <w:rFonts w:hint="default" w:ascii="TimesNewRoman" w:hAnsi="TimesNewRoman" w:eastAsia="黑体" w:cs="TimesNewRoman"/>
          <w:bCs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50" w:firstLineChars="196"/>
        <w:rPr>
          <w:rFonts w:hint="default" w:ascii="TimesNewRoman" w:hAnsi="TimesNewRoman" w:cs="TimesNewRoman"/>
        </w:rPr>
      </w:pPr>
      <w:r>
        <w:rPr>
          <w:rFonts w:hint="default" w:ascii="TimesNewRoman" w:hAnsi="TimesNewRoman" w:eastAsia="黑体" w:cs="TimesNewRoman"/>
          <w:bCs/>
          <w:sz w:val="32"/>
          <w:szCs w:val="32"/>
        </w:rPr>
        <w:t>一、主要职责</w:t>
      </w:r>
    </w:p>
    <w:p>
      <w:pPr>
        <w:pStyle w:val="3"/>
        <w:adjustRightInd w:val="0"/>
        <w:snapToGrid w:val="0"/>
        <w:spacing w:before="0" w:beforeAutospacing="0" w:after="0" w:afterAutospacing="0" w:line="360" w:lineRule="auto"/>
        <w:ind w:firstLine="650" w:firstLineChars="196"/>
        <w:jc w:val="both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（一）贯彻执行党的路线、方针、政策和国家、地方法规；落实区党委、政府各项指示和决定；抓好辖区的社会主义精神文明建设。</w:t>
      </w:r>
    </w:p>
    <w:p>
      <w:pPr>
        <w:pStyle w:val="3"/>
        <w:adjustRightInd w:val="0"/>
        <w:snapToGrid w:val="0"/>
        <w:spacing w:before="0" w:beforeAutospacing="0" w:after="0" w:afterAutospacing="0" w:line="360" w:lineRule="auto"/>
        <w:ind w:firstLine="650" w:firstLineChars="196"/>
        <w:jc w:val="both"/>
        <w:rPr>
          <w:rFonts w:hint="eastAsia"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（二）以经济建设为中心，大力发展街道经济，提高社区服务能力。</w:t>
      </w:r>
    </w:p>
    <w:p>
      <w:pPr>
        <w:pStyle w:val="3"/>
        <w:adjustRightInd w:val="0"/>
        <w:snapToGrid w:val="0"/>
        <w:spacing w:before="0" w:beforeAutospacing="0" w:after="0" w:afterAutospacing="0" w:line="360" w:lineRule="auto"/>
        <w:ind w:firstLine="650" w:firstLineChars="196"/>
        <w:jc w:val="both"/>
        <w:rPr>
          <w:rFonts w:hint="eastAsia" w:ascii="仿宋_GB2312" w:hAnsi="黑体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）指导、协调和帮助居委会搞好基层组织建设。</w:t>
      </w:r>
    </w:p>
    <w:p>
      <w:pPr>
        <w:pStyle w:val="3"/>
        <w:adjustRightInd w:val="0"/>
        <w:snapToGrid w:val="0"/>
        <w:spacing w:before="0" w:beforeAutospacing="0" w:after="0" w:afterAutospacing="0" w:line="360" w:lineRule="auto"/>
        <w:ind w:firstLine="650" w:firstLineChars="196"/>
        <w:jc w:val="both"/>
        <w:rPr>
          <w:rFonts w:hint="eastAsia" w:ascii="仿宋_GB2312" w:hAnsi="黑体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）抓好辖区的社会治安综合治理。</w:t>
      </w:r>
    </w:p>
    <w:p>
      <w:pPr>
        <w:pStyle w:val="3"/>
        <w:adjustRightInd w:val="0"/>
        <w:snapToGrid w:val="0"/>
        <w:spacing w:before="0" w:beforeAutospacing="0" w:after="0" w:afterAutospacing="0" w:line="360" w:lineRule="auto"/>
        <w:ind w:firstLine="650" w:firstLineChars="196"/>
        <w:jc w:val="both"/>
        <w:rPr>
          <w:rFonts w:hint="eastAsia" w:ascii="仿宋_GB2312" w:hAnsi="黑体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五</w:t>
      </w: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）抓好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卫生健康和</w:t>
      </w: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计划生育工作。</w:t>
      </w:r>
    </w:p>
    <w:p>
      <w:pPr>
        <w:pStyle w:val="3"/>
        <w:adjustRightInd w:val="0"/>
        <w:snapToGrid w:val="0"/>
        <w:spacing w:before="0" w:beforeAutospacing="0" w:after="0" w:afterAutospacing="0" w:line="360" w:lineRule="auto"/>
        <w:ind w:firstLine="650" w:firstLineChars="196"/>
        <w:jc w:val="both"/>
        <w:rPr>
          <w:rFonts w:hint="eastAsia" w:ascii="仿宋_GB2312" w:hAnsi="黑体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六</w:t>
      </w: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）配合有关部门做好城建、城管工作，管理好居民小区、街道的环境卫生、美化、绿化工作。</w:t>
      </w:r>
    </w:p>
    <w:p>
      <w:pPr>
        <w:pStyle w:val="3"/>
        <w:adjustRightInd w:val="0"/>
        <w:snapToGrid w:val="0"/>
        <w:spacing w:before="0" w:beforeAutospacing="0" w:after="0" w:afterAutospacing="0" w:line="360" w:lineRule="auto"/>
        <w:ind w:firstLine="650" w:firstLineChars="196"/>
        <w:jc w:val="both"/>
        <w:rPr>
          <w:rFonts w:hint="eastAsia" w:ascii="仿宋_GB2312" w:hAnsi="黑体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七</w:t>
      </w: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）配合民政局部门做好辖区的民政工作、拥军优属、优抚和社会救济、社会福利等工作。</w:t>
      </w:r>
    </w:p>
    <w:p>
      <w:pPr>
        <w:pStyle w:val="3"/>
        <w:adjustRightInd w:val="0"/>
        <w:snapToGrid w:val="0"/>
        <w:spacing w:before="0" w:beforeAutospacing="0" w:after="0" w:afterAutospacing="0" w:line="360" w:lineRule="auto"/>
        <w:ind w:firstLine="650" w:firstLineChars="196"/>
        <w:jc w:val="both"/>
        <w:rPr>
          <w:rFonts w:hint="eastAsia" w:ascii="仿宋_GB2312" w:hAnsi="黑体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八</w:t>
      </w: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）协助有关部门做好辖区的民兵预备役工作、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退役军人安置</w:t>
      </w: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和科普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等</w:t>
      </w: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工作。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50" w:firstLineChars="196"/>
        <w:rPr>
          <w:rFonts w:hint="default" w:ascii="TimesNewRoman" w:hAnsi="TimesNewRoman" w:eastAsia="黑体" w:cs="TimesNewRoman"/>
          <w:bCs/>
          <w:sz w:val="32"/>
          <w:szCs w:val="32"/>
        </w:rPr>
      </w:pPr>
      <w:r>
        <w:rPr>
          <w:rFonts w:hint="default" w:ascii="TimesNewRoman" w:hAnsi="TimesNewRoman" w:eastAsia="黑体" w:cs="TimesNewRoman"/>
          <w:bCs/>
          <w:sz w:val="32"/>
          <w:szCs w:val="32"/>
        </w:rPr>
        <w:t>部门预算构成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98" w:firstLineChars="150"/>
        <w:outlineLvl w:val="0"/>
        <w:rPr>
          <w:rFonts w:hint="default" w:ascii="TimesNewRoman" w:hAnsi="TimesNewRoman" w:eastAsia="仿宋_GB2312" w:cs="TimesNewRoman"/>
          <w:bCs/>
          <w:sz w:val="32"/>
          <w:szCs w:val="32"/>
        </w:rPr>
      </w:pPr>
      <w:r>
        <w:rPr>
          <w:rFonts w:hint="default" w:ascii="TimesNewRoman" w:hAnsi="TimesNewRoman" w:eastAsia="仿宋_GB2312" w:cs="TimesNewRoman"/>
          <w:sz w:val="32"/>
          <w:szCs w:val="32"/>
        </w:rPr>
        <w:t>从预算单位构成看，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淮北市相山区南黎街道办事处</w:t>
      </w:r>
      <w:r>
        <w:rPr>
          <w:rFonts w:hint="default" w:ascii="TimesNewRoman" w:hAnsi="TimesNewRoman" w:eastAsia="仿宋_GB2312" w:cs="TimesNewRoman"/>
          <w:sz w:val="32"/>
          <w:szCs w:val="32"/>
        </w:rPr>
        <w:t>202</w:t>
      </w:r>
      <w:r>
        <w:rPr>
          <w:rFonts w:hint="eastAsia" w:ascii="TimesNewRoman" w:hAnsi="TimesNewRoman" w:eastAsia="仿宋_GB2312" w:cs="TimesNewRoman"/>
          <w:sz w:val="32"/>
          <w:szCs w:val="32"/>
          <w:lang w:val="en-US" w:eastAsia="zh-CN"/>
        </w:rPr>
        <w:t>3</w:t>
      </w:r>
      <w:r>
        <w:rPr>
          <w:rFonts w:hint="default" w:ascii="TimesNewRoman" w:hAnsi="TimesNewRoman" w:eastAsia="仿宋_GB2312" w:cs="TimesNewRoman"/>
          <w:sz w:val="32"/>
          <w:szCs w:val="32"/>
        </w:rPr>
        <w:t>年度部门预算包括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淮北市相山区南黎街道办事处</w:t>
      </w:r>
      <w:r>
        <w:rPr>
          <w:rFonts w:hint="eastAsia" w:ascii="仿宋_GB2312" w:hAnsi="仿宋" w:eastAsia="仿宋_GB2312"/>
          <w:sz w:val="32"/>
          <w:szCs w:val="32"/>
        </w:rPr>
        <w:t>本级预算，无其他下属单位预算。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98" w:firstLineChars="150"/>
        <w:outlineLvl w:val="0"/>
        <w:rPr>
          <w:rFonts w:hint="default" w:ascii="TimesNewRoman" w:hAnsi="TimesNewRoman" w:eastAsia="黑体" w:cs="TimesNewRoman"/>
          <w:bCs/>
          <w:sz w:val="32"/>
          <w:szCs w:val="32"/>
        </w:rPr>
      </w:pPr>
      <w:r>
        <w:rPr>
          <w:rFonts w:hint="default" w:ascii="TimesNewRoman" w:hAnsi="TimesNewRoman" w:eastAsia="黑体" w:cs="TimesNewRoman"/>
          <w:bCs/>
          <w:sz w:val="32"/>
          <w:szCs w:val="32"/>
        </w:rPr>
        <w:t>三、202</w:t>
      </w:r>
      <w:r>
        <w:rPr>
          <w:rFonts w:hint="eastAsia" w:ascii="TimesNewRoman" w:hAnsi="TimesNewRoman" w:eastAsia="黑体" w:cs="TimesNewRoman"/>
          <w:bCs/>
          <w:sz w:val="32"/>
          <w:szCs w:val="32"/>
          <w:lang w:val="en-US" w:eastAsia="zh-CN"/>
        </w:rPr>
        <w:t>3</w:t>
      </w:r>
      <w:r>
        <w:rPr>
          <w:rFonts w:hint="default" w:ascii="TimesNewRoman" w:hAnsi="TimesNewRoman" w:eastAsia="黑体" w:cs="TimesNewRoman"/>
          <w:bCs/>
          <w:sz w:val="32"/>
          <w:szCs w:val="32"/>
        </w:rPr>
        <w:t>年度主要工作任务</w:t>
      </w:r>
    </w:p>
    <w:p>
      <w:pPr>
        <w:pStyle w:val="3"/>
        <w:adjustRightInd w:val="0"/>
        <w:snapToGrid w:val="0"/>
        <w:spacing w:before="0" w:beforeAutospacing="0" w:after="0" w:afterAutospacing="0" w:line="360" w:lineRule="auto"/>
        <w:ind w:firstLine="650" w:firstLineChars="196"/>
        <w:jc w:val="both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（一）紧紧围绕区委、区政府下达重点工作目标，保证完成目标任务。全力以赴做好202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黑体" w:eastAsia="仿宋_GB2312"/>
          <w:bCs/>
          <w:sz w:val="32"/>
          <w:szCs w:val="32"/>
        </w:rPr>
        <w:t>年各项工作。</w:t>
      </w:r>
    </w:p>
    <w:p>
      <w:pPr>
        <w:pStyle w:val="3"/>
        <w:adjustRightInd w:val="0"/>
        <w:snapToGrid w:val="0"/>
        <w:spacing w:before="0" w:beforeAutospacing="0" w:after="0" w:afterAutospacing="0" w:line="360" w:lineRule="auto"/>
        <w:ind w:firstLine="650" w:firstLineChars="196"/>
        <w:jc w:val="both"/>
        <w:rPr>
          <w:rFonts w:hint="eastAsia" w:ascii="仿宋_GB2312" w:hAnsi="黑体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（二）进一步完善社会保障工作，确保养老、医疗保险有序开展；加大低保和社会救济工作力度</w:t>
      </w: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。</w:t>
      </w:r>
    </w:p>
    <w:p>
      <w:pPr>
        <w:pStyle w:val="3"/>
        <w:adjustRightInd w:val="0"/>
        <w:snapToGrid w:val="0"/>
        <w:spacing w:before="0" w:beforeAutospacing="0" w:after="0" w:afterAutospacing="0" w:line="360" w:lineRule="auto"/>
        <w:ind w:firstLine="650" w:firstLineChars="196"/>
        <w:jc w:val="both"/>
        <w:rPr>
          <w:rFonts w:hint="eastAsia" w:ascii="仿宋_GB2312" w:hAnsi="黑体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）继续深化开展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卫生健康和</w:t>
      </w: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计划生育、优抚和残联工作，抓好各种节日走访慰问工作，切实为群众排忧解难。</w:t>
      </w:r>
    </w:p>
    <w:p>
      <w:pPr>
        <w:pStyle w:val="3"/>
        <w:adjustRightInd w:val="0"/>
        <w:snapToGrid w:val="0"/>
        <w:spacing w:before="0" w:beforeAutospacing="0" w:after="0" w:afterAutospacing="0" w:line="600" w:lineRule="exact"/>
        <w:ind w:firstLine="664" w:firstLineChars="200"/>
        <w:outlineLvl w:val="0"/>
        <w:rPr>
          <w:rFonts w:hint="eastAsia" w:ascii="仿宋_GB2312" w:hAnsi="黑体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）继续抓好信访工作，确保辖区稳定。继续配合市、区政府做好信访稳定工作，确保自身不发生信访问题，力争全年无赴省上京信访案件。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default" w:ascii="TimesNewRoman" w:hAnsi="TimesNewRoman" w:eastAsia="黑体" w:cs="TimesNewRoman"/>
          <w:bCs/>
          <w:sz w:val="36"/>
          <w:szCs w:val="36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default" w:ascii="TimesNewRoman" w:hAnsi="TimesNewRoman" w:eastAsia="黑体" w:cs="TimesNewRoman"/>
          <w:bCs/>
          <w:sz w:val="36"/>
          <w:szCs w:val="36"/>
        </w:rPr>
      </w:pPr>
      <w:r>
        <w:rPr>
          <w:rFonts w:hint="default" w:ascii="TimesNewRoman" w:hAnsi="TimesNewRoman" w:eastAsia="黑体" w:cs="TimesNewRoman"/>
          <w:bCs/>
          <w:sz w:val="36"/>
          <w:szCs w:val="36"/>
        </w:rPr>
        <w:t>第二部分 202</w:t>
      </w:r>
      <w:r>
        <w:rPr>
          <w:rFonts w:hint="eastAsia" w:ascii="TimesNewRoman" w:hAnsi="TimesNewRoman" w:eastAsia="黑体" w:cs="TimesNewRoman"/>
          <w:bCs/>
          <w:sz w:val="36"/>
          <w:szCs w:val="36"/>
          <w:lang w:val="en-US" w:eastAsia="zh-CN"/>
        </w:rPr>
        <w:t>3</w:t>
      </w:r>
      <w:r>
        <w:rPr>
          <w:rFonts w:hint="default" w:ascii="TimesNewRoman" w:hAnsi="TimesNewRoman" w:eastAsia="黑体" w:cs="TimesNewRoman"/>
          <w:bCs/>
          <w:sz w:val="36"/>
          <w:szCs w:val="36"/>
        </w:rPr>
        <w:t>年部门预算表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eastAsia" w:ascii="仿宋" w:hAnsi="仿宋" w:eastAsia="仿宋" w:cs="仿宋"/>
          <w:bCs/>
          <w:sz w:val="32"/>
          <w:szCs w:val="32"/>
        </w:rPr>
        <w:sectPr>
          <w:footerReference r:id="rId3" w:type="default"/>
          <w:pgSz w:w="11906" w:h="16838"/>
          <w:pgMar w:top="1440" w:right="1797" w:bottom="1440" w:left="1797" w:header="850" w:footer="992" w:gutter="0"/>
          <w:pgNumType w:fmt="numberInDash"/>
          <w:cols w:space="720" w:num="1"/>
          <w:docGrid w:type="linesAndChars" w:linePitch="437" w:charSpace="2555"/>
        </w:sectPr>
      </w:pPr>
      <w:r>
        <w:rPr>
          <w:rFonts w:hint="eastAsia" w:ascii="仿宋" w:hAnsi="仿宋" w:eastAsia="仿宋" w:cs="仿宋"/>
          <w:sz w:val="32"/>
          <w:szCs w:val="32"/>
        </w:rPr>
        <w:t>见“附件1-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安徽省淮北市相山区南黎街道办事处202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年部门预算公开表”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rPr>
          <w:rFonts w:hint="default" w:ascii="TimesNewRoman" w:hAnsi="TimesNewRoman" w:eastAsia="黑体" w:cs="TimesNewRoman"/>
          <w:bCs/>
          <w:sz w:val="36"/>
          <w:szCs w:val="36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default" w:ascii="TimesNewRoman" w:hAnsi="TimesNewRoman" w:eastAsia="黑体" w:cs="TimesNewRoman"/>
          <w:bCs/>
          <w:sz w:val="36"/>
          <w:szCs w:val="36"/>
        </w:rPr>
      </w:pPr>
      <w:r>
        <w:rPr>
          <w:rFonts w:hint="default" w:ascii="TimesNewRoman" w:hAnsi="TimesNewRoman" w:eastAsia="黑体" w:cs="TimesNewRoman"/>
          <w:bCs/>
          <w:sz w:val="36"/>
          <w:szCs w:val="36"/>
        </w:rPr>
        <w:t>第三部分 202</w:t>
      </w:r>
      <w:r>
        <w:rPr>
          <w:rFonts w:hint="eastAsia" w:ascii="TimesNewRoman" w:hAnsi="TimesNewRoman" w:eastAsia="黑体" w:cs="TimesNewRoman"/>
          <w:bCs/>
          <w:sz w:val="36"/>
          <w:szCs w:val="36"/>
          <w:lang w:val="en-US" w:eastAsia="zh-CN"/>
        </w:rPr>
        <w:t>3</w:t>
      </w:r>
      <w:r>
        <w:rPr>
          <w:rFonts w:hint="default" w:ascii="TimesNewRoman" w:hAnsi="TimesNewRoman" w:eastAsia="黑体" w:cs="TimesNewRoman"/>
          <w:bCs/>
          <w:sz w:val="36"/>
          <w:szCs w:val="36"/>
        </w:rPr>
        <w:t>年部门预算情况说明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default" w:ascii="TimesNewRoman" w:hAnsi="TimesNewRoman" w:eastAsia="黑体" w:cs="TimesNewRoman"/>
          <w:bCs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4" w:firstLineChars="200"/>
        <w:rPr>
          <w:rFonts w:hint="default" w:ascii="TimesNewRoman" w:hAnsi="TimesNewRoman" w:eastAsia="黑体" w:cs="TimesNewRoman"/>
          <w:sz w:val="32"/>
          <w:szCs w:val="32"/>
        </w:rPr>
      </w:pPr>
      <w:r>
        <w:rPr>
          <w:rFonts w:hint="default" w:ascii="TimesNewRoman" w:hAnsi="TimesNewRoman" w:eastAsia="黑体" w:cs="TimesNewRoman"/>
          <w:sz w:val="32"/>
          <w:szCs w:val="32"/>
        </w:rPr>
        <w:t>一、关于202</w:t>
      </w:r>
      <w:r>
        <w:rPr>
          <w:rFonts w:hint="eastAsia" w:ascii="TimesNewRoman" w:hAnsi="TimesNewRoman" w:eastAsia="黑体" w:cs="TimesNewRoman"/>
          <w:sz w:val="32"/>
          <w:szCs w:val="32"/>
          <w:lang w:val="en-US" w:eastAsia="zh-CN"/>
        </w:rPr>
        <w:t>3</w:t>
      </w:r>
      <w:r>
        <w:rPr>
          <w:rFonts w:hint="default" w:ascii="TimesNewRoman" w:hAnsi="TimesNewRoman" w:eastAsia="黑体" w:cs="TimesNewRoman"/>
          <w:sz w:val="32"/>
          <w:szCs w:val="32"/>
        </w:rPr>
        <w:t>年收支总表的说明</w:t>
      </w:r>
    </w:p>
    <w:p>
      <w:pPr>
        <w:pStyle w:val="3"/>
        <w:adjustRightInd w:val="0"/>
        <w:snapToGrid w:val="0"/>
        <w:spacing w:before="0" w:beforeAutospacing="0" w:after="0" w:afterAutospacing="0" w:line="600" w:lineRule="exact"/>
        <w:ind w:firstLine="650" w:firstLineChars="196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default" w:ascii="TimesNewRoman" w:hAnsi="TimesNewRoman" w:eastAsia="仿宋_GB2312" w:cs="TimesNewRoman"/>
          <w:sz w:val="32"/>
          <w:szCs w:val="32"/>
        </w:rPr>
        <w:t>按照综合预算的原则，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淮北市相山区南黎街道办事处</w:t>
      </w:r>
      <w:r>
        <w:rPr>
          <w:rFonts w:hint="eastAsia" w:ascii="仿宋_GB2312" w:hAnsi="仿宋" w:eastAsia="仿宋_GB2312"/>
          <w:sz w:val="32"/>
          <w:szCs w:val="32"/>
        </w:rPr>
        <w:t>所有收入和支出均纳入部门预算管理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淮北市相山区南黎街道办事处</w:t>
      </w:r>
      <w:r>
        <w:rPr>
          <w:rFonts w:hint="default" w:ascii="TimesNewRoman" w:hAnsi="TimesNewRoman" w:eastAsia="仿宋_GB2312" w:cs="TimesNewRoman"/>
          <w:sz w:val="32"/>
          <w:szCs w:val="32"/>
        </w:rPr>
        <w:t>202</w:t>
      </w:r>
      <w:r>
        <w:rPr>
          <w:rFonts w:hint="eastAsia" w:ascii="TimesNewRoman" w:hAnsi="TimesNewRoman" w:eastAsia="仿宋_GB2312" w:cs="TimesNewRoman"/>
          <w:sz w:val="32"/>
          <w:szCs w:val="32"/>
          <w:lang w:val="en-US" w:eastAsia="zh-CN"/>
        </w:rPr>
        <w:t>3</w:t>
      </w:r>
      <w:r>
        <w:rPr>
          <w:rFonts w:hint="default" w:ascii="TimesNewRoman" w:hAnsi="TimesNewRoman" w:eastAsia="仿宋_GB2312" w:cs="TimesNewRoman"/>
          <w:sz w:val="32"/>
          <w:szCs w:val="32"/>
        </w:rPr>
        <w:t>年收支总预算</w:t>
      </w:r>
      <w:r>
        <w:rPr>
          <w:rFonts w:hint="eastAsia" w:ascii="TimesNewRoman" w:hAnsi="TimesNewRoman" w:eastAsia="仿宋_GB2312" w:cs="TimesNewRoman"/>
          <w:sz w:val="32"/>
          <w:szCs w:val="32"/>
          <w:lang w:val="en-US" w:eastAsia="zh-CN"/>
        </w:rPr>
        <w:t>2679.82</w:t>
      </w:r>
      <w:r>
        <w:rPr>
          <w:rFonts w:hint="default" w:ascii="TimesNewRoman" w:hAnsi="TimesNewRoman" w:eastAsia="仿宋_GB2312" w:cs="TimesNewRoman"/>
          <w:sz w:val="32"/>
          <w:szCs w:val="32"/>
        </w:rPr>
        <w:t>万元，收入</w:t>
      </w:r>
      <w:r>
        <w:rPr>
          <w:rFonts w:hint="eastAsia" w:ascii="TimesNewRoman" w:hAnsi="TimesNewRoman" w:eastAsia="仿宋_GB2312" w:cs="TimesNewRoman"/>
          <w:sz w:val="32"/>
          <w:szCs w:val="32"/>
          <w:lang w:val="en-US" w:eastAsia="zh-CN"/>
        </w:rPr>
        <w:t>全部为</w:t>
      </w:r>
      <w:r>
        <w:rPr>
          <w:rFonts w:hint="eastAsia" w:ascii="仿宋_GB2312" w:hAnsi="仿宋" w:eastAsia="仿宋_GB2312"/>
          <w:sz w:val="32"/>
          <w:szCs w:val="32"/>
        </w:rPr>
        <w:t>一般公共预算拨款收入，支出包括：社会保障和就业支出、卫生健康支出、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城乡社区支出、</w:t>
      </w:r>
      <w:r>
        <w:rPr>
          <w:rFonts w:hint="eastAsia" w:ascii="仿宋_GB2312" w:hAnsi="仿宋" w:eastAsia="仿宋_GB2312"/>
          <w:sz w:val="32"/>
          <w:szCs w:val="32"/>
        </w:rPr>
        <w:t>住房保障支出。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50" w:firstLineChars="196"/>
        <w:rPr>
          <w:rFonts w:hint="default" w:ascii="TimesNewRoman" w:hAnsi="TimesNewRoman" w:eastAsia="黑体" w:cs="TimesNewRoman"/>
          <w:sz w:val="32"/>
          <w:szCs w:val="32"/>
        </w:rPr>
      </w:pPr>
      <w:r>
        <w:rPr>
          <w:rFonts w:hint="default" w:ascii="TimesNewRoman" w:hAnsi="TimesNewRoman" w:eastAsia="黑体" w:cs="TimesNewRoman"/>
          <w:sz w:val="32"/>
          <w:szCs w:val="32"/>
        </w:rPr>
        <w:t>二、关于202</w:t>
      </w:r>
      <w:r>
        <w:rPr>
          <w:rFonts w:hint="eastAsia" w:ascii="TimesNewRoman" w:hAnsi="TimesNewRoman" w:eastAsia="黑体" w:cs="TimesNewRoman"/>
          <w:sz w:val="32"/>
          <w:szCs w:val="32"/>
          <w:lang w:val="en-US" w:eastAsia="zh-CN"/>
        </w:rPr>
        <w:t>3</w:t>
      </w:r>
      <w:r>
        <w:rPr>
          <w:rFonts w:hint="default" w:ascii="TimesNewRoman" w:hAnsi="TimesNewRoman" w:eastAsia="黑体" w:cs="TimesNewRoman"/>
          <w:sz w:val="32"/>
          <w:szCs w:val="32"/>
        </w:rPr>
        <w:t>年收入总表的说明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4" w:firstLineChars="200"/>
        <w:rPr>
          <w:rFonts w:hint="eastAsia" w:ascii="TimesNewRoman" w:hAnsi="TimesNewRoman" w:eastAsia="仿宋_GB2312" w:cs="TimesNewRoman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淮北市相山区南黎街道办事处</w:t>
      </w:r>
      <w:r>
        <w:rPr>
          <w:rFonts w:hint="default" w:ascii="TimesNewRoman" w:hAnsi="TimesNewRoman" w:cs="TimesNewRoman"/>
          <w:szCs w:val="32"/>
        </w:rPr>
        <w:t>202</w:t>
      </w:r>
      <w:r>
        <w:rPr>
          <w:rFonts w:hint="eastAsia" w:ascii="TimesNewRoman" w:hAnsi="TimesNewRoman" w:cs="TimesNewRoman"/>
          <w:szCs w:val="32"/>
          <w:lang w:val="en-US" w:eastAsia="zh-CN"/>
        </w:rPr>
        <w:t>3</w:t>
      </w:r>
      <w:r>
        <w:rPr>
          <w:rFonts w:hint="default" w:ascii="TimesNewRoman" w:hAnsi="TimesNewRoman" w:cs="TimesNewRoman"/>
          <w:szCs w:val="32"/>
        </w:rPr>
        <w:t>年收入预算</w:t>
      </w:r>
      <w:r>
        <w:rPr>
          <w:rFonts w:hint="eastAsia" w:ascii="TimesNewRoman" w:hAnsi="TimesNewRoman" w:cs="TimesNewRoman"/>
          <w:szCs w:val="32"/>
          <w:highlight w:val="none"/>
          <w:lang w:val="en-US" w:eastAsia="zh-CN"/>
        </w:rPr>
        <w:t>2679.82</w:t>
      </w:r>
      <w:r>
        <w:rPr>
          <w:rFonts w:hint="default" w:ascii="TimesNewRoman" w:hAnsi="TimesNewRoman" w:cs="TimesNewRoman"/>
          <w:szCs w:val="32"/>
        </w:rPr>
        <w:t>万元，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收入全部为</w:t>
      </w:r>
      <w:r>
        <w:rPr>
          <w:rFonts w:hint="eastAsia" w:ascii="仿宋_GB2312" w:hAnsi="仿宋" w:eastAsia="仿宋_GB2312"/>
          <w:sz w:val="32"/>
          <w:szCs w:val="32"/>
        </w:rPr>
        <w:t>本年收入</w:t>
      </w:r>
      <w:r>
        <w:rPr>
          <w:rFonts w:hint="eastAsia" w:ascii="TimesNewRoman" w:hAnsi="TimesNewRoman" w:cs="TimesNewRoman"/>
          <w:szCs w:val="32"/>
          <w:lang w:val="en-US" w:eastAsia="zh-CN"/>
        </w:rPr>
        <w:t>2679.82</w:t>
      </w:r>
      <w:r>
        <w:rPr>
          <w:rFonts w:hint="default" w:ascii="TimesNewRoman" w:hAnsi="TimesNewRoman" w:cs="TimesNewRoman"/>
          <w:szCs w:val="32"/>
        </w:rPr>
        <w:t>万元</w:t>
      </w:r>
      <w:r>
        <w:rPr>
          <w:rFonts w:hint="eastAsia" w:ascii="TimesNewRoman" w:hAnsi="TimesNewRoman" w:cs="TimesNewRoman"/>
          <w:szCs w:val="32"/>
          <w:lang w:eastAsia="zh-CN"/>
        </w:rPr>
        <w:t>。</w:t>
      </w:r>
    </w:p>
    <w:p>
      <w:pPr>
        <w:adjustRightInd w:val="0"/>
        <w:snapToGrid w:val="0"/>
        <w:spacing w:line="600" w:lineRule="exact"/>
        <w:ind w:firstLine="664" w:firstLineChars="200"/>
        <w:rPr>
          <w:rFonts w:hint="default" w:ascii="仿宋_GB2312" w:hAnsi="仿宋" w:eastAsia="仿宋_GB2312"/>
          <w:sz w:val="32"/>
          <w:szCs w:val="32"/>
          <w:lang w:val="en-US"/>
        </w:rPr>
      </w:pPr>
      <w:r>
        <w:rPr>
          <w:rFonts w:hint="default" w:ascii="TimesNewRoman" w:hAnsi="TimesNewRoman" w:cs="TimesNewRoman"/>
          <w:szCs w:val="32"/>
        </w:rPr>
        <w:t>本年收入</w:t>
      </w:r>
      <w:r>
        <w:rPr>
          <w:rFonts w:hint="eastAsia" w:ascii="TimesNewRoman" w:hAnsi="TimesNewRoman" w:cs="TimesNewRoman"/>
          <w:szCs w:val="32"/>
          <w:lang w:val="en-US" w:eastAsia="zh-CN"/>
        </w:rPr>
        <w:t>2679.82</w:t>
      </w:r>
      <w:r>
        <w:rPr>
          <w:rFonts w:hint="default" w:ascii="TimesNewRoman" w:hAnsi="TimesNewRoman" w:cs="TimesNewRoman"/>
          <w:szCs w:val="32"/>
        </w:rPr>
        <w:t>万元，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收入全部为</w:t>
      </w:r>
      <w:r>
        <w:rPr>
          <w:rFonts w:hint="eastAsia" w:ascii="仿宋_GB2312" w:hAnsi="仿宋" w:eastAsia="仿宋_GB2312"/>
          <w:sz w:val="32"/>
          <w:szCs w:val="32"/>
        </w:rPr>
        <w:t>一般公共预算拨款收入</w:t>
      </w:r>
      <w:r>
        <w:rPr>
          <w:rFonts w:hint="eastAsia" w:ascii="仿宋_GB2312" w:hAnsi="仿宋"/>
          <w:sz w:val="32"/>
          <w:szCs w:val="32"/>
          <w:lang w:val="en-US" w:eastAsia="zh-CN"/>
        </w:rPr>
        <w:t>2679.82</w:t>
      </w:r>
      <w:r>
        <w:rPr>
          <w:rFonts w:hint="eastAsia" w:ascii="仿宋_GB2312" w:hAnsi="仿宋" w:eastAsia="仿宋_GB2312"/>
          <w:sz w:val="32"/>
          <w:szCs w:val="32"/>
        </w:rPr>
        <w:t>万元，占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/>
          <w:sz w:val="32"/>
          <w:szCs w:val="32"/>
        </w:rPr>
        <w:t>%，比202</w:t>
      </w:r>
      <w:r>
        <w:rPr>
          <w:rFonts w:hint="eastAsia" w:ascii="仿宋_GB2312" w:hAnsi="仿宋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年预算</w:t>
      </w:r>
      <w:r>
        <w:rPr>
          <w:rFonts w:hint="eastAsia" w:ascii="仿宋_GB2312" w:hAnsi="仿宋"/>
          <w:sz w:val="32"/>
          <w:szCs w:val="32"/>
          <w:lang w:val="en-US" w:eastAsia="zh-CN"/>
        </w:rPr>
        <w:t>减少61.13</w:t>
      </w:r>
      <w:r>
        <w:rPr>
          <w:rFonts w:hint="eastAsia" w:ascii="仿宋_GB2312" w:hAnsi="仿宋" w:eastAsia="仿宋_GB2312"/>
          <w:sz w:val="32"/>
          <w:szCs w:val="32"/>
        </w:rPr>
        <w:t>万元，</w:t>
      </w:r>
      <w:r>
        <w:rPr>
          <w:rFonts w:hint="eastAsia" w:ascii="仿宋_GB2312" w:hAnsi="仿宋"/>
          <w:sz w:val="32"/>
          <w:szCs w:val="32"/>
          <w:lang w:val="en-US" w:eastAsia="zh-CN"/>
        </w:rPr>
        <w:t>下降2.23</w:t>
      </w:r>
      <w:r>
        <w:rPr>
          <w:rFonts w:hint="eastAsia" w:ascii="仿宋_GB2312" w:hAnsi="仿宋" w:eastAsia="仿宋_GB2312"/>
          <w:sz w:val="32"/>
          <w:szCs w:val="32"/>
        </w:rPr>
        <w:t>%，</w:t>
      </w:r>
      <w:r>
        <w:rPr>
          <w:rFonts w:hint="eastAsia" w:ascii="仿宋_GB2312" w:hAnsi="仿宋"/>
          <w:sz w:val="32"/>
          <w:szCs w:val="32"/>
          <w:lang w:val="en-US" w:eastAsia="zh-CN"/>
        </w:rPr>
        <w:t>减少</w:t>
      </w:r>
      <w:r>
        <w:rPr>
          <w:rFonts w:hint="eastAsia" w:ascii="仿宋_GB2312" w:hAnsi="仿宋" w:eastAsia="仿宋_GB2312"/>
          <w:sz w:val="32"/>
          <w:szCs w:val="32"/>
        </w:rPr>
        <w:t>原因主要是</w:t>
      </w:r>
      <w:r>
        <w:rPr>
          <w:rFonts w:hint="eastAsia" w:ascii="仿宋_GB2312" w:hAnsi="仿宋" w:cs="Times New Roman"/>
          <w:kern w:val="2"/>
          <w:sz w:val="32"/>
          <w:szCs w:val="32"/>
          <w:lang w:val="en-US" w:eastAsia="zh-CN"/>
        </w:rPr>
        <w:t>按照省市文件精神，厉行勤俭节约、缩减开支。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4" w:firstLineChars="200"/>
        <w:rPr>
          <w:rFonts w:hint="default" w:ascii="TimesNewRoman" w:hAnsi="TimesNewRoman" w:eastAsia="黑体" w:cs="TimesNewRoman"/>
          <w:kern w:val="0"/>
          <w:szCs w:val="32"/>
        </w:rPr>
      </w:pPr>
      <w:r>
        <w:rPr>
          <w:rFonts w:hint="default" w:ascii="TimesNewRoman" w:hAnsi="TimesNewRoman" w:eastAsia="黑体" w:cs="TimesNewRoman"/>
          <w:kern w:val="0"/>
          <w:szCs w:val="32"/>
        </w:rPr>
        <w:t>三、关于202</w:t>
      </w:r>
      <w:r>
        <w:rPr>
          <w:rFonts w:hint="default" w:ascii="TimesNewRoman" w:hAnsi="TimesNewRoman" w:eastAsia="黑体" w:cs="TimesNewRoman"/>
          <w:kern w:val="0"/>
          <w:szCs w:val="32"/>
          <w:lang w:val="en"/>
        </w:rPr>
        <w:t>3</w:t>
      </w:r>
      <w:r>
        <w:rPr>
          <w:rFonts w:hint="default" w:ascii="TimesNewRoman" w:hAnsi="TimesNewRoman" w:eastAsia="黑体" w:cs="TimesNewRoman"/>
          <w:kern w:val="0"/>
          <w:szCs w:val="32"/>
        </w:rPr>
        <w:t>年支出总表的说明</w:t>
      </w:r>
    </w:p>
    <w:p>
      <w:pPr>
        <w:adjustRightInd w:val="0"/>
        <w:snapToGrid w:val="0"/>
        <w:spacing w:line="600" w:lineRule="exact"/>
        <w:ind w:firstLine="664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淮北市相山区南黎街道办事处</w:t>
      </w:r>
      <w:r>
        <w:rPr>
          <w:rFonts w:hint="default" w:ascii="TimesNewRoman" w:hAnsi="TimesNewRoman" w:cs="TimesNewRoman"/>
          <w:szCs w:val="32"/>
        </w:rPr>
        <w:t>202</w:t>
      </w:r>
      <w:r>
        <w:rPr>
          <w:rFonts w:hint="default" w:ascii="TimesNewRoman" w:hAnsi="TimesNewRoman" w:cs="TimesNewRoman"/>
          <w:szCs w:val="32"/>
          <w:lang w:val="en"/>
        </w:rPr>
        <w:t>3</w:t>
      </w:r>
      <w:r>
        <w:rPr>
          <w:rFonts w:hint="default" w:ascii="TimesNewRoman" w:hAnsi="TimesNewRoman" w:cs="TimesNewRoman"/>
          <w:szCs w:val="32"/>
        </w:rPr>
        <w:t>年支出预算</w:t>
      </w:r>
      <w:r>
        <w:rPr>
          <w:rFonts w:hint="eastAsia" w:ascii="TimesNewRoman" w:hAnsi="TimesNewRoman" w:cs="TimesNewRoman"/>
          <w:szCs w:val="32"/>
          <w:lang w:val="en-US" w:eastAsia="zh-CN"/>
        </w:rPr>
        <w:t>2679.82</w:t>
      </w:r>
      <w:r>
        <w:rPr>
          <w:rFonts w:hint="default" w:ascii="TimesNewRoman" w:hAnsi="TimesNewRoman" w:cs="TimesNewRoman"/>
          <w:szCs w:val="32"/>
        </w:rPr>
        <w:t>万元，比202</w:t>
      </w:r>
      <w:r>
        <w:rPr>
          <w:rFonts w:hint="default" w:ascii="TimesNewRoman" w:hAnsi="TimesNewRoman" w:cs="TimesNewRoman"/>
          <w:szCs w:val="32"/>
          <w:lang w:val="en"/>
        </w:rPr>
        <w:t>2</w:t>
      </w:r>
      <w:r>
        <w:rPr>
          <w:rFonts w:hint="default" w:ascii="TimesNewRoman" w:hAnsi="TimesNewRoman" w:cs="TimesNewRoman"/>
          <w:szCs w:val="32"/>
        </w:rPr>
        <w:t>年预算减少</w:t>
      </w:r>
      <w:r>
        <w:rPr>
          <w:rFonts w:hint="eastAsia" w:ascii="TimesNewRoman" w:hAnsi="TimesNewRoman" w:cs="TimesNewRoman"/>
          <w:szCs w:val="32"/>
          <w:lang w:val="en-US" w:eastAsia="zh-CN"/>
        </w:rPr>
        <w:t>61.13</w:t>
      </w:r>
      <w:r>
        <w:rPr>
          <w:rFonts w:hint="default" w:ascii="TimesNewRoman" w:hAnsi="TimesNewRoman" w:cs="TimesNewRoman"/>
          <w:szCs w:val="32"/>
        </w:rPr>
        <w:t>万元，下降</w:t>
      </w:r>
      <w:r>
        <w:rPr>
          <w:rFonts w:hint="eastAsia" w:ascii="TimesNewRoman" w:hAnsi="TimesNewRoman" w:cs="TimesNewRoman"/>
          <w:szCs w:val="32"/>
          <w:lang w:val="en-US" w:eastAsia="zh-CN"/>
        </w:rPr>
        <w:t>2.23</w:t>
      </w:r>
      <w:r>
        <w:rPr>
          <w:rFonts w:hint="default" w:ascii="TimesNewRoman" w:hAnsi="TimesNewRoman" w:cs="TimesNewRoman"/>
          <w:szCs w:val="32"/>
        </w:rPr>
        <w:t>%，下降原因主要是</w:t>
      </w:r>
      <w:r>
        <w:rPr>
          <w:rFonts w:hint="eastAsia" w:ascii="仿宋_GB2312" w:hAnsi="仿宋" w:cs="Times New Roman"/>
          <w:kern w:val="2"/>
          <w:sz w:val="32"/>
          <w:szCs w:val="32"/>
          <w:lang w:val="en-US" w:eastAsia="zh-CN"/>
        </w:rPr>
        <w:t>按照省市文件精神，厉行勤俭节约、缩减开支。</w:t>
      </w:r>
      <w:r>
        <w:rPr>
          <w:rFonts w:hint="eastAsia" w:ascii="仿宋_GB2312" w:hAnsi="仿宋" w:eastAsia="仿宋_GB2312" w:cs="Times New Roman"/>
          <w:sz w:val="32"/>
          <w:szCs w:val="32"/>
        </w:rPr>
        <w:t>其中，基本支出</w:t>
      </w:r>
      <w:r>
        <w:rPr>
          <w:rFonts w:hint="eastAsia" w:ascii="仿宋_GB2312" w:hAnsi="仿宋" w:cs="Times New Roman"/>
          <w:sz w:val="32"/>
          <w:szCs w:val="32"/>
          <w:lang w:val="en-US" w:eastAsia="zh-CN"/>
        </w:rPr>
        <w:t>2222.18</w:t>
      </w:r>
      <w:r>
        <w:rPr>
          <w:rFonts w:hint="eastAsia" w:ascii="仿宋_GB2312" w:hAnsi="仿宋" w:eastAsia="仿宋_GB2312" w:cs="Times New Roman"/>
          <w:sz w:val="32"/>
          <w:szCs w:val="32"/>
        </w:rPr>
        <w:t>万元，占</w:t>
      </w:r>
      <w:r>
        <w:rPr>
          <w:rFonts w:hint="eastAsia" w:ascii="仿宋_GB2312" w:hAnsi="仿宋" w:cs="Times New Roman"/>
          <w:sz w:val="32"/>
          <w:szCs w:val="32"/>
          <w:lang w:val="en-US" w:eastAsia="zh-CN"/>
        </w:rPr>
        <w:t>82.92</w:t>
      </w:r>
      <w:r>
        <w:rPr>
          <w:rFonts w:hint="eastAsia" w:ascii="仿宋_GB2312" w:hAnsi="仿宋" w:eastAsia="仿宋_GB2312" w:cs="Times New Roman"/>
          <w:sz w:val="32"/>
          <w:szCs w:val="32"/>
        </w:rPr>
        <w:t>%，主要用于保障机构日常运转、完成日常工作任务；项目支出</w:t>
      </w:r>
      <w:r>
        <w:rPr>
          <w:rFonts w:hint="eastAsia" w:ascii="仿宋_GB2312" w:hAnsi="仿宋" w:cs="Times New Roman"/>
          <w:sz w:val="32"/>
          <w:szCs w:val="32"/>
          <w:lang w:val="en-US" w:eastAsia="zh-CN"/>
        </w:rPr>
        <w:t>457.64</w:t>
      </w:r>
      <w:r>
        <w:rPr>
          <w:rFonts w:hint="eastAsia" w:ascii="仿宋_GB2312" w:hAnsi="仿宋" w:eastAsia="仿宋_GB2312" w:cs="Times New Roman"/>
          <w:sz w:val="32"/>
          <w:szCs w:val="32"/>
        </w:rPr>
        <w:t>万元，占</w:t>
      </w:r>
      <w:r>
        <w:rPr>
          <w:rFonts w:hint="eastAsia" w:ascii="仿宋_GB2312" w:hAnsi="仿宋" w:cs="Times New Roman"/>
          <w:sz w:val="32"/>
          <w:szCs w:val="32"/>
          <w:lang w:val="en-US" w:eastAsia="zh-CN"/>
        </w:rPr>
        <w:t>17.08</w:t>
      </w:r>
      <w:r>
        <w:rPr>
          <w:rFonts w:hint="eastAsia" w:ascii="仿宋_GB2312" w:hAnsi="仿宋" w:eastAsia="仿宋_GB2312" w:cs="Times New Roman"/>
          <w:sz w:val="32"/>
          <w:szCs w:val="32"/>
        </w:rPr>
        <w:t>%，主要用于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计划生育事务、城乡社区管理</w:t>
      </w:r>
      <w:r>
        <w:rPr>
          <w:rFonts w:hint="eastAsia" w:ascii="仿宋_GB2312" w:hAnsi="仿宋"/>
          <w:sz w:val="32"/>
          <w:szCs w:val="32"/>
          <w:lang w:val="en-US" w:eastAsia="zh-CN"/>
        </w:rPr>
        <w:t>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事务</w:t>
      </w:r>
      <w:r>
        <w:rPr>
          <w:rFonts w:hint="eastAsia" w:ascii="仿宋_GB2312" w:hAnsi="仿宋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4" w:firstLineChars="200"/>
        <w:rPr>
          <w:rFonts w:hint="default" w:ascii="TimesNewRoman" w:hAnsi="TimesNewRoman" w:eastAsia="黑体" w:cs="TimesNewRoman"/>
          <w:kern w:val="0"/>
          <w:szCs w:val="32"/>
        </w:rPr>
      </w:pPr>
      <w:r>
        <w:rPr>
          <w:rFonts w:hint="default" w:ascii="TimesNewRoman" w:hAnsi="TimesNewRoman" w:eastAsia="黑体" w:cs="TimesNewRoman"/>
          <w:kern w:val="0"/>
          <w:szCs w:val="32"/>
        </w:rPr>
        <w:t>四、关于202</w:t>
      </w:r>
      <w:r>
        <w:rPr>
          <w:rFonts w:hint="default" w:ascii="TimesNewRoman" w:hAnsi="TimesNewRoman" w:eastAsia="黑体" w:cs="TimesNewRoman"/>
          <w:kern w:val="0"/>
          <w:szCs w:val="32"/>
          <w:lang w:val="en"/>
        </w:rPr>
        <w:t>3</w:t>
      </w:r>
      <w:r>
        <w:rPr>
          <w:rFonts w:hint="default" w:ascii="TimesNewRoman" w:hAnsi="TimesNewRoman" w:eastAsia="黑体" w:cs="TimesNewRoman"/>
          <w:kern w:val="0"/>
          <w:szCs w:val="32"/>
        </w:rPr>
        <w:t>年财政拨</w:t>
      </w:r>
      <w:r>
        <w:rPr>
          <w:rFonts w:hint="default" w:ascii="TimesNewRoman" w:hAnsi="TimesNewRoman" w:eastAsia="黑体" w:cs="TimesNewRoman"/>
          <w:kern w:val="0"/>
          <w:szCs w:val="32"/>
          <w:highlight w:val="none"/>
        </w:rPr>
        <w:t>款收支总表的说明</w:t>
      </w:r>
    </w:p>
    <w:p>
      <w:pPr>
        <w:pStyle w:val="3"/>
        <w:adjustRightInd w:val="0"/>
        <w:snapToGrid w:val="0"/>
        <w:spacing w:before="0" w:beforeAutospacing="0" w:after="0" w:afterAutospacing="0" w:line="600" w:lineRule="exact"/>
        <w:ind w:firstLine="664" w:firstLineChars="200"/>
        <w:rPr>
          <w:rFonts w:hint="eastAsia"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淮北市相山区南黎街道办事处</w:t>
      </w:r>
      <w:r>
        <w:rPr>
          <w:rFonts w:hint="default" w:ascii="TimesNewRoman" w:hAnsi="TimesNewRoman" w:eastAsia="仿宋_GB2312" w:cs="TimesNewRoman"/>
          <w:sz w:val="32"/>
          <w:szCs w:val="32"/>
        </w:rPr>
        <w:t>202</w:t>
      </w:r>
      <w:r>
        <w:rPr>
          <w:rFonts w:hint="default" w:ascii="TimesNewRoman" w:hAnsi="TimesNewRoman" w:eastAsia="仿宋_GB2312" w:cs="TimesNewRoman"/>
          <w:sz w:val="32"/>
          <w:szCs w:val="32"/>
          <w:lang w:val="en"/>
        </w:rPr>
        <w:t>3</w:t>
      </w:r>
      <w:r>
        <w:rPr>
          <w:rFonts w:hint="default" w:ascii="TimesNewRoman" w:hAnsi="TimesNewRoman" w:eastAsia="仿宋_GB2312" w:cs="TimesNewRoman"/>
          <w:sz w:val="32"/>
          <w:szCs w:val="32"/>
        </w:rPr>
        <w:t>年财政拨款收支预算</w:t>
      </w:r>
      <w:r>
        <w:rPr>
          <w:rFonts w:hint="eastAsia" w:ascii="TimesNewRoman" w:hAnsi="TimesNewRoman" w:eastAsia="仿宋_GB2312" w:cs="TimesNewRoman"/>
          <w:sz w:val="32"/>
          <w:szCs w:val="32"/>
          <w:lang w:val="en-US" w:eastAsia="zh-CN"/>
        </w:rPr>
        <w:t>2679.82</w:t>
      </w:r>
      <w:r>
        <w:rPr>
          <w:rFonts w:hint="default" w:ascii="TimesNewRoman" w:hAnsi="TimesNewRoman" w:eastAsia="仿宋_GB2312" w:cs="TimesNewRoman"/>
          <w:sz w:val="32"/>
          <w:szCs w:val="32"/>
        </w:rPr>
        <w:t>万元。收入按资金来源</w:t>
      </w:r>
      <w:r>
        <w:rPr>
          <w:rFonts w:hint="eastAsia" w:ascii="TimesNewRoman" w:hAnsi="TimesNewRoman" w:eastAsia="仿宋_GB2312" w:cs="TimesNewRoman"/>
          <w:sz w:val="32"/>
          <w:szCs w:val="32"/>
          <w:lang w:val="en-US" w:eastAsia="zh-CN"/>
        </w:rPr>
        <w:t>全部</w:t>
      </w:r>
      <w:r>
        <w:rPr>
          <w:rFonts w:hint="default" w:ascii="TimesNewRoman" w:hAnsi="TimesNewRoman" w:eastAsia="仿宋_GB2312" w:cs="TimesNewRoman"/>
          <w:sz w:val="32"/>
          <w:szCs w:val="32"/>
        </w:rPr>
        <w:t>为：一般公共预算拨款</w:t>
      </w:r>
      <w:r>
        <w:rPr>
          <w:rFonts w:hint="eastAsia" w:ascii="TimesNewRoman" w:hAnsi="TimesNewRoman" w:eastAsia="仿宋_GB2312" w:cs="TimesNewRoman"/>
          <w:sz w:val="32"/>
          <w:szCs w:val="32"/>
          <w:lang w:val="en-US" w:eastAsia="zh-CN"/>
        </w:rPr>
        <w:t>2679.82</w:t>
      </w:r>
      <w:r>
        <w:rPr>
          <w:rFonts w:hint="default" w:ascii="TimesNewRoman" w:hAnsi="TimesNewRoman" w:eastAsia="仿宋_GB2312" w:cs="TimesNewRoman"/>
          <w:sz w:val="32"/>
          <w:szCs w:val="32"/>
        </w:rPr>
        <w:t>万元；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按资金年度分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全部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为本年财政拨款收入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2679.82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万元。支出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highlight w:val="none"/>
        </w:rPr>
        <w:t>按功能分类分为：社会保障和就业支出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highlight w:val="none"/>
          <w:lang w:val="en-US" w:eastAsia="zh-CN"/>
        </w:rPr>
        <w:t>421.23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highlight w:val="none"/>
        </w:rPr>
        <w:t>万元，占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highlight w:val="none"/>
          <w:lang w:val="en-US" w:eastAsia="zh-CN"/>
        </w:rPr>
        <w:t>15.72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highlight w:val="none"/>
        </w:rPr>
        <w:t>%；卫生健康支出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highlight w:val="none"/>
          <w:lang w:val="en-US" w:eastAsia="zh-CN"/>
        </w:rPr>
        <w:t>63.62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highlight w:val="none"/>
        </w:rPr>
        <w:t>万元，占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highlight w:val="none"/>
          <w:lang w:val="en-US" w:eastAsia="zh-CN"/>
        </w:rPr>
        <w:t>2.37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highlight w:val="none"/>
        </w:rPr>
        <w:t>%；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highlight w:val="none"/>
          <w:lang w:val="en-US" w:eastAsia="zh-CN"/>
        </w:rPr>
        <w:t>城乡社区支出2096.96万元，占78.25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highlight w:val="none"/>
        </w:rPr>
        <w:t>%；住房保障支出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highlight w:val="none"/>
          <w:lang w:val="en-US" w:eastAsia="zh-CN"/>
        </w:rPr>
        <w:t>98.01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highlight w:val="none"/>
        </w:rPr>
        <w:t>万元，占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highlight w:val="none"/>
          <w:lang w:val="en-US" w:eastAsia="zh-CN"/>
        </w:rPr>
        <w:t>3.66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highlight w:val="none"/>
        </w:rPr>
        <w:t>%。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4" w:firstLineChars="200"/>
        <w:rPr>
          <w:rFonts w:hint="default" w:ascii="TimesNewRoman" w:hAnsi="TimesNewRoman" w:eastAsia="黑体" w:cs="TimesNewRoman"/>
          <w:sz w:val="32"/>
          <w:szCs w:val="32"/>
        </w:rPr>
      </w:pPr>
      <w:r>
        <w:rPr>
          <w:rFonts w:hint="default" w:ascii="TimesNewRoman" w:hAnsi="TimesNewRoman" w:eastAsia="黑体" w:cs="TimesNewRoman"/>
          <w:sz w:val="32"/>
          <w:szCs w:val="32"/>
        </w:rPr>
        <w:t>五、关于202</w:t>
      </w:r>
      <w:r>
        <w:rPr>
          <w:rFonts w:hint="default" w:ascii="TimesNewRoman" w:hAnsi="TimesNewRoman" w:eastAsia="黑体" w:cs="TimesNewRoman"/>
          <w:sz w:val="32"/>
          <w:szCs w:val="32"/>
          <w:lang w:val="en"/>
        </w:rPr>
        <w:t>3</w:t>
      </w:r>
      <w:r>
        <w:rPr>
          <w:rFonts w:hint="default" w:ascii="TimesNewRoman" w:hAnsi="TimesNewRoman" w:eastAsia="黑体" w:cs="TimesNewRoman"/>
          <w:sz w:val="32"/>
          <w:szCs w:val="32"/>
        </w:rPr>
        <w:t>年一般公共预算支出表的说明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50" w:firstLineChars="196"/>
        <w:rPr>
          <w:rFonts w:hint="default" w:ascii="TimesNewRoman" w:hAnsi="TimesNewRoman" w:eastAsia="楷体_GB2312" w:cs="TimesNewRoman"/>
          <w:b/>
          <w:sz w:val="32"/>
          <w:szCs w:val="32"/>
        </w:rPr>
      </w:pPr>
      <w:r>
        <w:rPr>
          <w:rFonts w:hint="default" w:ascii="TimesNewRoman" w:hAnsi="TimesNewRoman" w:eastAsia="楷体_GB2312" w:cs="TimesNewRoman"/>
          <w:b/>
          <w:sz w:val="32"/>
          <w:szCs w:val="32"/>
        </w:rPr>
        <w:t>（一）一般公共预算支出规模变化情况。</w:t>
      </w:r>
    </w:p>
    <w:p>
      <w:pPr>
        <w:pStyle w:val="3"/>
        <w:adjustRightInd w:val="0"/>
        <w:snapToGrid w:val="0"/>
        <w:spacing w:before="0" w:beforeAutospacing="0" w:after="0" w:afterAutospacing="0" w:line="600" w:lineRule="exact"/>
        <w:ind w:firstLine="650" w:firstLineChars="196"/>
        <w:rPr>
          <w:rFonts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淮北市相山区南黎街道办事处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eastAsia="zh-CN"/>
        </w:rPr>
        <w:t>202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年一般公共预算支出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2679.82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万元，比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eastAsia="zh-CN"/>
        </w:rPr>
        <w:t>202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年预算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减少61.13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万元，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减少2.23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%，</w:t>
      </w:r>
      <w:r>
        <w:rPr>
          <w:rFonts w:hint="eastAsia" w:ascii="仿宋" w:hAnsi="仿宋" w:eastAsia="仿宋" w:cs="仿宋"/>
          <w:sz w:val="32"/>
          <w:szCs w:val="32"/>
        </w:rPr>
        <w:t>原因主要是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按照省市文件精神，厉行勤俭节约、缩减开支。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50" w:firstLineChars="196"/>
        <w:rPr>
          <w:rFonts w:hint="default" w:ascii="TimesNewRoman" w:hAnsi="TimesNewRoman" w:eastAsia="楷体_GB2312" w:cs="TimesNewRoman"/>
          <w:b/>
          <w:sz w:val="32"/>
          <w:szCs w:val="32"/>
        </w:rPr>
      </w:pPr>
      <w:r>
        <w:rPr>
          <w:rFonts w:hint="default" w:ascii="TimesNewRoman" w:hAnsi="TimesNewRoman" w:eastAsia="楷体_GB2312" w:cs="TimesNewRoman"/>
          <w:b/>
          <w:sz w:val="32"/>
          <w:szCs w:val="32"/>
        </w:rPr>
        <w:t>（二）一般公共预算支出结构情况。</w:t>
      </w:r>
    </w:p>
    <w:p>
      <w:pPr>
        <w:pStyle w:val="3"/>
        <w:adjustRightInd w:val="0"/>
        <w:snapToGrid w:val="0"/>
        <w:spacing w:before="0" w:beforeAutospacing="0" w:after="0" w:afterAutospacing="0" w:line="600" w:lineRule="exact"/>
        <w:ind w:firstLine="650" w:firstLineChars="196"/>
        <w:rPr>
          <w:rFonts w:ascii="仿宋_GB2312" w:hAnsi="仿宋" w:eastAsia="仿宋_GB2312" w:cs="Times New Roman"/>
          <w:kern w:val="2"/>
          <w:sz w:val="32"/>
          <w:szCs w:val="32"/>
          <w:highlight w:val="none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社会保障和就业支出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421.23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万元，占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15.72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%；卫生健康支出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63.62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万元，占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2.37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%；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城乡社区支出2096.96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highlight w:val="none"/>
          <w:lang w:val="en-US" w:eastAsia="zh-CN"/>
        </w:rPr>
        <w:t>万元，占78.25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highlight w:val="none"/>
        </w:rPr>
        <w:t>%；住房保障支出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highlight w:val="none"/>
          <w:lang w:val="en-US" w:eastAsia="zh-CN"/>
        </w:rPr>
        <w:t>98.01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highlight w:val="none"/>
        </w:rPr>
        <w:t>万元，占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highlight w:val="none"/>
          <w:lang w:val="en-US" w:eastAsia="zh-CN"/>
        </w:rPr>
        <w:t>3.66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4" w:firstLineChars="200"/>
        <w:rPr>
          <w:rFonts w:hint="default" w:ascii="TimesNewRoman" w:hAnsi="TimesNewRoman" w:eastAsia="楷体_GB2312" w:cs="TimesNewRoman"/>
          <w:b/>
          <w:szCs w:val="32"/>
          <w:highlight w:val="none"/>
        </w:rPr>
      </w:pPr>
      <w:r>
        <w:rPr>
          <w:rFonts w:hint="default" w:ascii="TimesNewRoman" w:hAnsi="TimesNewRoman" w:eastAsia="楷体_GB2312" w:cs="TimesNewRoman"/>
          <w:b/>
          <w:szCs w:val="32"/>
          <w:highlight w:val="none"/>
        </w:rPr>
        <w:t>（三）一般公共预算支出具体使用情况。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4" w:firstLineChars="200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TimesNewRoman" w:hAnsi="TimesNewRoman" w:cs="TimesNewRoman"/>
          <w:b/>
          <w:szCs w:val="32"/>
          <w:highlight w:val="none"/>
          <w:lang w:val="en-US" w:eastAsia="zh-CN"/>
        </w:rPr>
        <w:t>1</w:t>
      </w:r>
      <w:r>
        <w:rPr>
          <w:rFonts w:hint="default" w:ascii="TimesNewRoman" w:hAnsi="TimesNewRoman" w:cs="TimesNewRoman"/>
          <w:b/>
          <w:szCs w:val="32"/>
          <w:highlight w:val="none"/>
        </w:rPr>
        <w:t>.社会保障和就业支出（类）行政事业单位</w:t>
      </w:r>
      <w:r>
        <w:rPr>
          <w:rFonts w:hint="eastAsia" w:ascii="TimesNewRoman" w:hAnsi="TimesNewRoman" w:cs="TimesNewRoman"/>
          <w:b/>
          <w:szCs w:val="32"/>
          <w:highlight w:val="none"/>
          <w:lang w:val="en-US" w:eastAsia="zh-CN"/>
        </w:rPr>
        <w:t>养老支出</w:t>
      </w:r>
      <w:r>
        <w:rPr>
          <w:rFonts w:hint="default" w:ascii="TimesNewRoman" w:hAnsi="TimesNewRoman" w:cs="TimesNewRoman"/>
          <w:b/>
          <w:szCs w:val="32"/>
          <w:highlight w:val="none"/>
        </w:rPr>
        <w:t>（款）</w:t>
      </w:r>
      <w:r>
        <w:rPr>
          <w:rFonts w:hint="eastAsia" w:ascii="TimesNewRoman" w:hAnsi="TimesNewRoman" w:cs="TimesNewRoman"/>
          <w:b/>
          <w:szCs w:val="32"/>
          <w:highlight w:val="none"/>
          <w:lang w:val="en-US" w:eastAsia="zh-CN"/>
        </w:rPr>
        <w:t>行政单位离退休</w:t>
      </w:r>
      <w:r>
        <w:rPr>
          <w:rFonts w:hint="default" w:ascii="TimesNewRoman" w:hAnsi="TimesNewRoman" w:cs="TimesNewRoman"/>
          <w:b/>
          <w:szCs w:val="32"/>
          <w:highlight w:val="none"/>
        </w:rPr>
        <w:t>（项）</w:t>
      </w:r>
      <w:r>
        <w:rPr>
          <w:rFonts w:hint="default" w:ascii="TimesNewRoman" w:hAnsi="TimesNewRoman" w:cs="TimesNewRoman"/>
          <w:szCs w:val="32"/>
          <w:highlight w:val="none"/>
        </w:rPr>
        <w:t>202</w:t>
      </w:r>
      <w:r>
        <w:rPr>
          <w:rFonts w:hint="default" w:ascii="TimesNewRoman" w:hAnsi="TimesNewRoman" w:cs="TimesNewRoman"/>
          <w:szCs w:val="32"/>
          <w:highlight w:val="none"/>
          <w:lang w:val="en"/>
        </w:rPr>
        <w:t>3</w:t>
      </w:r>
      <w:r>
        <w:rPr>
          <w:rFonts w:hint="default" w:ascii="TimesNewRoman" w:hAnsi="TimesNewRoman" w:cs="TimesNewRoman"/>
          <w:szCs w:val="32"/>
          <w:highlight w:val="none"/>
        </w:rPr>
        <w:t>年预算</w:t>
      </w:r>
      <w:r>
        <w:rPr>
          <w:rFonts w:hint="eastAsia" w:ascii="TimesNewRoman" w:hAnsi="TimesNewRoman" w:cs="TimesNewRoman"/>
          <w:szCs w:val="32"/>
          <w:highlight w:val="none"/>
          <w:lang w:val="en-US" w:eastAsia="zh-CN"/>
        </w:rPr>
        <w:t>0.76</w:t>
      </w:r>
      <w:r>
        <w:rPr>
          <w:rFonts w:hint="default" w:ascii="TimesNewRoman" w:hAnsi="TimesNewRoman" w:cs="TimesNewRoman"/>
          <w:szCs w:val="32"/>
          <w:highlight w:val="none"/>
        </w:rPr>
        <w:t>万元，比202</w:t>
      </w:r>
      <w:r>
        <w:rPr>
          <w:rFonts w:hint="default" w:ascii="TimesNewRoman" w:hAnsi="TimesNewRoman" w:cs="TimesNewRoman"/>
          <w:szCs w:val="32"/>
          <w:highlight w:val="none"/>
          <w:lang w:val="en"/>
        </w:rPr>
        <w:t>2</w:t>
      </w:r>
      <w:r>
        <w:rPr>
          <w:rFonts w:hint="default" w:ascii="TimesNewRoman" w:hAnsi="TimesNewRoman" w:cs="TimesNewRoman"/>
          <w:szCs w:val="32"/>
          <w:highlight w:val="none"/>
        </w:rPr>
        <w:t>年预算减少</w:t>
      </w:r>
      <w:r>
        <w:rPr>
          <w:rFonts w:hint="eastAsia" w:ascii="TimesNewRoman" w:hAnsi="TimesNewRoman" w:cs="TimesNewRoman"/>
          <w:szCs w:val="32"/>
          <w:highlight w:val="none"/>
          <w:lang w:val="en-US" w:eastAsia="zh-CN"/>
        </w:rPr>
        <w:t>0.12</w:t>
      </w:r>
      <w:r>
        <w:rPr>
          <w:rFonts w:hint="default" w:ascii="TimesNewRoman" w:hAnsi="TimesNewRoman" w:cs="TimesNewRoman"/>
          <w:szCs w:val="32"/>
          <w:highlight w:val="none"/>
        </w:rPr>
        <w:t>万元，下降</w:t>
      </w:r>
      <w:r>
        <w:rPr>
          <w:rFonts w:hint="eastAsia" w:ascii="TimesNewRoman" w:hAnsi="TimesNewRoman" w:cs="TimesNewRoman"/>
          <w:szCs w:val="32"/>
          <w:highlight w:val="none"/>
          <w:lang w:val="en-US" w:eastAsia="zh-CN"/>
        </w:rPr>
        <w:t>13.64</w:t>
      </w:r>
      <w:r>
        <w:rPr>
          <w:rFonts w:hint="default" w:ascii="TimesNewRoman" w:hAnsi="TimesNewRoman" w:cs="TimesNewRoman"/>
          <w:szCs w:val="32"/>
          <w:highlight w:val="none"/>
        </w:rPr>
        <w:t>%，下降原因主要是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退休人员支出项目类别调整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4" w:firstLineChars="200"/>
        <w:rPr>
          <w:rFonts w:hint="default" w:ascii="TimesNewRoman" w:hAnsi="TimesNewRoman" w:cs="TimesNewRoman"/>
          <w:szCs w:val="32"/>
          <w:highlight w:val="none"/>
        </w:rPr>
      </w:pPr>
      <w:r>
        <w:rPr>
          <w:rFonts w:hint="eastAsia" w:ascii="TimesNewRoman" w:hAnsi="TimesNewRoman" w:cs="TimesNewRoman"/>
          <w:b/>
          <w:szCs w:val="32"/>
          <w:highlight w:val="none"/>
          <w:lang w:val="en-US" w:eastAsia="zh-CN"/>
        </w:rPr>
        <w:t>2</w:t>
      </w:r>
      <w:r>
        <w:rPr>
          <w:rFonts w:hint="default" w:ascii="TimesNewRoman" w:hAnsi="TimesNewRoman" w:cs="TimesNewRoman"/>
          <w:b/>
          <w:szCs w:val="32"/>
          <w:highlight w:val="none"/>
        </w:rPr>
        <w:t>.社会保障和就业支出（类）行政事业单位</w:t>
      </w:r>
      <w:r>
        <w:rPr>
          <w:rFonts w:hint="eastAsia" w:ascii="TimesNewRoman" w:hAnsi="TimesNewRoman" w:cs="TimesNewRoman"/>
          <w:b/>
          <w:szCs w:val="32"/>
          <w:highlight w:val="none"/>
          <w:lang w:val="en-US" w:eastAsia="zh-CN"/>
        </w:rPr>
        <w:t>养老支出</w:t>
      </w:r>
      <w:r>
        <w:rPr>
          <w:rFonts w:hint="default" w:ascii="TimesNewRoman" w:hAnsi="TimesNewRoman" w:cs="TimesNewRoman"/>
          <w:b/>
          <w:szCs w:val="32"/>
          <w:highlight w:val="none"/>
        </w:rPr>
        <w:t>（款）</w:t>
      </w:r>
      <w:r>
        <w:rPr>
          <w:rFonts w:hint="eastAsia" w:ascii="TimesNewRoman" w:hAnsi="TimesNewRoman" w:cs="TimesNewRoman"/>
          <w:b/>
          <w:szCs w:val="32"/>
          <w:highlight w:val="none"/>
          <w:lang w:val="en-US" w:eastAsia="zh-CN"/>
        </w:rPr>
        <w:t>机关事业单位基本养老保险缴费支出</w:t>
      </w:r>
      <w:r>
        <w:rPr>
          <w:rFonts w:hint="default" w:ascii="TimesNewRoman" w:hAnsi="TimesNewRoman" w:cs="TimesNewRoman"/>
          <w:b/>
          <w:szCs w:val="32"/>
          <w:highlight w:val="none"/>
        </w:rPr>
        <w:t>（项）</w:t>
      </w:r>
      <w:r>
        <w:rPr>
          <w:rFonts w:hint="default" w:ascii="TimesNewRoman" w:hAnsi="TimesNewRoman" w:cs="TimesNewRoman"/>
          <w:szCs w:val="32"/>
          <w:highlight w:val="none"/>
        </w:rPr>
        <w:t>202</w:t>
      </w:r>
      <w:r>
        <w:rPr>
          <w:rFonts w:hint="default" w:ascii="TimesNewRoman" w:hAnsi="TimesNewRoman" w:cs="TimesNewRoman"/>
          <w:szCs w:val="32"/>
          <w:highlight w:val="none"/>
          <w:lang w:val="en"/>
        </w:rPr>
        <w:t>3</w:t>
      </w:r>
      <w:r>
        <w:rPr>
          <w:rFonts w:hint="default" w:ascii="TimesNewRoman" w:hAnsi="TimesNewRoman" w:cs="TimesNewRoman"/>
          <w:szCs w:val="32"/>
          <w:highlight w:val="none"/>
        </w:rPr>
        <w:t>年预算</w:t>
      </w:r>
      <w:r>
        <w:rPr>
          <w:rFonts w:hint="eastAsia" w:ascii="TimesNewRoman" w:hAnsi="TimesNewRoman" w:cs="TimesNewRoman"/>
          <w:szCs w:val="32"/>
          <w:highlight w:val="none"/>
          <w:lang w:val="en-US" w:eastAsia="zh-CN"/>
        </w:rPr>
        <w:t>69.72</w:t>
      </w:r>
      <w:r>
        <w:rPr>
          <w:rFonts w:hint="default" w:ascii="TimesNewRoman" w:hAnsi="TimesNewRoman" w:cs="TimesNewRoman"/>
          <w:szCs w:val="32"/>
          <w:highlight w:val="none"/>
        </w:rPr>
        <w:t>万元，比202</w:t>
      </w:r>
      <w:r>
        <w:rPr>
          <w:rFonts w:hint="default" w:ascii="TimesNewRoman" w:hAnsi="TimesNewRoman" w:cs="TimesNewRoman"/>
          <w:szCs w:val="32"/>
          <w:highlight w:val="none"/>
          <w:lang w:val="en"/>
        </w:rPr>
        <w:t>2</w:t>
      </w:r>
      <w:r>
        <w:rPr>
          <w:rFonts w:hint="default" w:ascii="TimesNewRoman" w:hAnsi="TimesNewRoman" w:cs="TimesNewRoman"/>
          <w:szCs w:val="32"/>
          <w:highlight w:val="none"/>
        </w:rPr>
        <w:t>年预算</w:t>
      </w:r>
      <w:r>
        <w:rPr>
          <w:rFonts w:hint="eastAsia" w:ascii="TimesNewRoman" w:hAnsi="TimesNewRoman" w:cs="TimesNewRoman"/>
          <w:szCs w:val="32"/>
          <w:highlight w:val="none"/>
          <w:lang w:val="en-US" w:eastAsia="zh-CN"/>
        </w:rPr>
        <w:t>增加20.02</w:t>
      </w:r>
      <w:r>
        <w:rPr>
          <w:rFonts w:hint="default" w:ascii="TimesNewRoman" w:hAnsi="TimesNewRoman" w:cs="TimesNewRoman"/>
          <w:szCs w:val="32"/>
          <w:highlight w:val="none"/>
        </w:rPr>
        <w:t>万元，</w:t>
      </w:r>
      <w:r>
        <w:rPr>
          <w:rFonts w:hint="eastAsia" w:ascii="TimesNewRoman" w:hAnsi="TimesNewRoman" w:cs="TimesNewRoman"/>
          <w:szCs w:val="32"/>
          <w:highlight w:val="none"/>
          <w:lang w:val="en-US" w:eastAsia="zh-CN"/>
        </w:rPr>
        <w:t>增加40.28</w:t>
      </w:r>
      <w:r>
        <w:rPr>
          <w:rFonts w:hint="default" w:ascii="TimesNewRoman" w:hAnsi="TimesNewRoman" w:cs="TimesNewRoman"/>
          <w:szCs w:val="32"/>
          <w:highlight w:val="none"/>
        </w:rPr>
        <w:t>%，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增长</w:t>
      </w:r>
      <w:r>
        <w:rPr>
          <w:rFonts w:hint="eastAsia" w:ascii="仿宋_GB2312" w:hAnsi="仿宋" w:eastAsia="仿宋_GB2312"/>
          <w:sz w:val="32"/>
          <w:szCs w:val="32"/>
        </w:rPr>
        <w:t>原因主要是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机关事业单位基本养老保险缴费正常调整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4" w:firstLineChars="200"/>
        <w:rPr>
          <w:rFonts w:hint="default" w:ascii="仿宋_GB2312" w:hAnsi="仿宋" w:eastAsia="仿宋_GB2312"/>
          <w:sz w:val="32"/>
          <w:szCs w:val="32"/>
          <w:highlight w:val="none"/>
        </w:rPr>
      </w:pPr>
      <w:r>
        <w:rPr>
          <w:rFonts w:hint="eastAsia" w:ascii="TimesNewRoman" w:hAnsi="TimesNewRoman" w:cs="TimesNewRoman"/>
          <w:b/>
          <w:szCs w:val="32"/>
          <w:highlight w:val="none"/>
          <w:lang w:val="en-US" w:eastAsia="zh-CN"/>
        </w:rPr>
        <w:t>3</w:t>
      </w:r>
      <w:r>
        <w:rPr>
          <w:rFonts w:hint="default" w:ascii="TimesNewRoman" w:hAnsi="TimesNewRoman" w:cs="TimesNewRoman"/>
          <w:b/>
          <w:szCs w:val="32"/>
          <w:highlight w:val="none"/>
        </w:rPr>
        <w:t>.社会保障和就业支出（类）行政事业单位</w:t>
      </w:r>
      <w:r>
        <w:rPr>
          <w:rFonts w:hint="eastAsia" w:ascii="TimesNewRoman" w:hAnsi="TimesNewRoman" w:cs="TimesNewRoman"/>
          <w:b/>
          <w:szCs w:val="32"/>
          <w:highlight w:val="none"/>
          <w:lang w:val="en-US" w:eastAsia="zh-CN"/>
        </w:rPr>
        <w:t>养老支出</w:t>
      </w:r>
      <w:r>
        <w:rPr>
          <w:rFonts w:hint="default" w:ascii="TimesNewRoman" w:hAnsi="TimesNewRoman" w:cs="TimesNewRoman"/>
          <w:b/>
          <w:szCs w:val="32"/>
          <w:highlight w:val="none"/>
        </w:rPr>
        <w:t>（款）</w:t>
      </w:r>
      <w:r>
        <w:rPr>
          <w:rFonts w:hint="eastAsia" w:ascii="TimesNewRoman" w:hAnsi="TimesNewRoman" w:cs="TimesNewRoman"/>
          <w:b/>
          <w:szCs w:val="32"/>
          <w:highlight w:val="none"/>
          <w:lang w:val="en-US" w:eastAsia="zh-CN"/>
        </w:rPr>
        <w:t>机关事业单位职业年金缴费支出</w:t>
      </w:r>
      <w:r>
        <w:rPr>
          <w:rFonts w:hint="default" w:ascii="TimesNewRoman" w:hAnsi="TimesNewRoman" w:cs="TimesNewRoman"/>
          <w:b/>
          <w:szCs w:val="32"/>
          <w:highlight w:val="none"/>
        </w:rPr>
        <w:t>（项）</w:t>
      </w:r>
      <w:r>
        <w:rPr>
          <w:rFonts w:hint="default" w:ascii="TimesNewRoman" w:hAnsi="TimesNewRoman" w:cs="TimesNewRoman"/>
          <w:szCs w:val="32"/>
          <w:highlight w:val="none"/>
        </w:rPr>
        <w:t>202</w:t>
      </w:r>
      <w:r>
        <w:rPr>
          <w:rFonts w:hint="default" w:ascii="TimesNewRoman" w:hAnsi="TimesNewRoman" w:cs="TimesNewRoman"/>
          <w:szCs w:val="32"/>
          <w:highlight w:val="none"/>
          <w:lang w:val="en"/>
        </w:rPr>
        <w:t>3</w:t>
      </w:r>
      <w:r>
        <w:rPr>
          <w:rFonts w:hint="default" w:ascii="TimesNewRoman" w:hAnsi="TimesNewRoman" w:cs="TimesNewRoman"/>
          <w:szCs w:val="32"/>
          <w:highlight w:val="none"/>
        </w:rPr>
        <w:t>年预算</w:t>
      </w:r>
      <w:r>
        <w:rPr>
          <w:rFonts w:hint="eastAsia" w:ascii="TimesNewRoman" w:hAnsi="TimesNewRoman" w:cs="TimesNewRoman"/>
          <w:szCs w:val="32"/>
          <w:highlight w:val="none"/>
          <w:lang w:val="en-US" w:eastAsia="zh-CN"/>
        </w:rPr>
        <w:t>34.86</w:t>
      </w:r>
      <w:r>
        <w:rPr>
          <w:rFonts w:hint="default" w:ascii="TimesNewRoman" w:hAnsi="TimesNewRoman" w:cs="TimesNewRoman"/>
          <w:szCs w:val="32"/>
          <w:highlight w:val="none"/>
        </w:rPr>
        <w:t>万元，比202</w:t>
      </w:r>
      <w:r>
        <w:rPr>
          <w:rFonts w:hint="default" w:ascii="TimesNewRoman" w:hAnsi="TimesNewRoman" w:cs="TimesNewRoman"/>
          <w:szCs w:val="32"/>
          <w:highlight w:val="none"/>
          <w:lang w:val="en"/>
        </w:rPr>
        <w:t>2</w:t>
      </w:r>
      <w:r>
        <w:rPr>
          <w:rFonts w:hint="default" w:ascii="TimesNewRoman" w:hAnsi="TimesNewRoman" w:cs="TimesNewRoman"/>
          <w:szCs w:val="32"/>
          <w:highlight w:val="none"/>
        </w:rPr>
        <w:t>年预</w:t>
      </w:r>
      <w:r>
        <w:rPr>
          <w:rFonts w:hint="eastAsia" w:ascii="TimesNewRoman" w:hAnsi="TimesNewRoman" w:cs="TimesNewRoman"/>
          <w:szCs w:val="32"/>
          <w:highlight w:val="none"/>
          <w:lang w:val="en-US" w:eastAsia="zh-CN"/>
        </w:rPr>
        <w:t>算增加10.01</w:t>
      </w:r>
      <w:r>
        <w:rPr>
          <w:rFonts w:hint="default" w:ascii="TimesNewRoman" w:hAnsi="TimesNewRoman" w:cs="TimesNewRoman"/>
          <w:szCs w:val="32"/>
          <w:highlight w:val="none"/>
        </w:rPr>
        <w:t>万元，</w:t>
      </w:r>
      <w:r>
        <w:rPr>
          <w:rFonts w:hint="eastAsia" w:ascii="TimesNewRoman" w:hAnsi="TimesNewRoman" w:cs="TimesNewRoman"/>
          <w:szCs w:val="32"/>
          <w:highlight w:val="none"/>
          <w:lang w:val="en-US" w:eastAsia="zh-CN"/>
        </w:rPr>
        <w:t>增加40.28</w:t>
      </w:r>
      <w:r>
        <w:rPr>
          <w:rFonts w:hint="default" w:ascii="TimesNewRoman" w:hAnsi="TimesNewRoman" w:cs="TimesNewRoman"/>
          <w:szCs w:val="32"/>
          <w:highlight w:val="none"/>
        </w:rPr>
        <w:t>%，</w:t>
      </w:r>
      <w:r>
        <w:rPr>
          <w:rFonts w:hint="eastAsia" w:ascii="TimesNewRoman" w:hAnsi="TimesNewRoman" w:cs="TimesNewRoman"/>
          <w:szCs w:val="32"/>
          <w:highlight w:val="none"/>
          <w:lang w:val="en-US" w:eastAsia="zh-CN"/>
        </w:rPr>
        <w:t>增加</w:t>
      </w:r>
      <w:r>
        <w:rPr>
          <w:rFonts w:hint="eastAsia" w:ascii="仿宋_GB2312" w:hAnsi="仿宋" w:eastAsia="仿宋_GB2312"/>
          <w:sz w:val="32"/>
          <w:szCs w:val="32"/>
        </w:rPr>
        <w:t>原因主要是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机关事业单位职业年金缴费正常调整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4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TimesNewRoman" w:hAnsi="TimesNewRoman" w:cs="TimesNewRoman"/>
          <w:b/>
          <w:szCs w:val="32"/>
          <w:highlight w:val="none"/>
          <w:lang w:val="en-US" w:eastAsia="zh-CN"/>
        </w:rPr>
        <w:t>4.</w:t>
      </w:r>
      <w:r>
        <w:rPr>
          <w:rFonts w:hint="default" w:ascii="TimesNewRoman" w:hAnsi="TimesNewRoman" w:cs="TimesNewRoman"/>
          <w:b/>
          <w:szCs w:val="32"/>
          <w:highlight w:val="none"/>
        </w:rPr>
        <w:t>社会保障和就业支出（类）</w:t>
      </w:r>
      <w:r>
        <w:rPr>
          <w:rFonts w:hint="eastAsia" w:ascii="TimesNewRoman" w:hAnsi="TimesNewRoman" w:cs="TimesNewRoman"/>
          <w:b/>
          <w:szCs w:val="32"/>
          <w:highlight w:val="none"/>
          <w:lang w:val="en-US" w:eastAsia="zh-CN"/>
        </w:rPr>
        <w:t>其他</w:t>
      </w:r>
      <w:r>
        <w:rPr>
          <w:rFonts w:hint="default" w:ascii="TimesNewRoman" w:hAnsi="TimesNewRoman" w:cs="TimesNewRoman"/>
          <w:b/>
          <w:szCs w:val="32"/>
          <w:highlight w:val="none"/>
        </w:rPr>
        <w:t>社会保障和就业支出（款）</w:t>
      </w:r>
      <w:r>
        <w:rPr>
          <w:rFonts w:hint="eastAsia" w:ascii="TimesNewRoman" w:hAnsi="TimesNewRoman" w:cs="TimesNewRoman"/>
          <w:b/>
          <w:szCs w:val="32"/>
          <w:highlight w:val="none"/>
          <w:lang w:val="en-US" w:eastAsia="zh-CN"/>
        </w:rPr>
        <w:t>其他</w:t>
      </w:r>
      <w:r>
        <w:rPr>
          <w:rFonts w:hint="default" w:ascii="TimesNewRoman" w:hAnsi="TimesNewRoman" w:cs="TimesNewRoman"/>
          <w:b/>
          <w:szCs w:val="32"/>
          <w:highlight w:val="none"/>
        </w:rPr>
        <w:t>社会保障和就业支出（项）</w:t>
      </w:r>
      <w:r>
        <w:rPr>
          <w:rFonts w:hint="default" w:ascii="TimesNewRoman" w:hAnsi="TimesNewRoman" w:cs="TimesNewRoman"/>
          <w:szCs w:val="32"/>
          <w:highlight w:val="none"/>
        </w:rPr>
        <w:t>202</w:t>
      </w:r>
      <w:r>
        <w:rPr>
          <w:rFonts w:hint="default" w:ascii="TimesNewRoman" w:hAnsi="TimesNewRoman" w:cs="TimesNewRoman"/>
          <w:szCs w:val="32"/>
          <w:highlight w:val="none"/>
          <w:lang w:val="en"/>
        </w:rPr>
        <w:t>3</w:t>
      </w:r>
      <w:r>
        <w:rPr>
          <w:rFonts w:hint="default" w:ascii="TimesNewRoman" w:hAnsi="TimesNewRoman" w:cs="TimesNewRoman"/>
          <w:szCs w:val="32"/>
          <w:highlight w:val="none"/>
        </w:rPr>
        <w:t>年预算</w:t>
      </w:r>
      <w:r>
        <w:rPr>
          <w:rFonts w:hint="eastAsia" w:ascii="TimesNewRoman" w:hAnsi="TimesNewRoman" w:cs="TimesNewRoman"/>
          <w:szCs w:val="32"/>
          <w:highlight w:val="none"/>
          <w:lang w:val="en-US" w:eastAsia="zh-CN"/>
        </w:rPr>
        <w:t>315.89</w:t>
      </w:r>
      <w:r>
        <w:rPr>
          <w:rFonts w:hint="default" w:ascii="TimesNewRoman" w:hAnsi="TimesNewRoman" w:cs="TimesNewRoman"/>
          <w:szCs w:val="32"/>
          <w:highlight w:val="none"/>
        </w:rPr>
        <w:t>万元，比202</w:t>
      </w:r>
      <w:r>
        <w:rPr>
          <w:rFonts w:hint="default" w:ascii="TimesNewRoman" w:hAnsi="TimesNewRoman" w:cs="TimesNewRoman"/>
          <w:szCs w:val="32"/>
          <w:highlight w:val="none"/>
          <w:lang w:val="en"/>
        </w:rPr>
        <w:t>2</w:t>
      </w:r>
      <w:r>
        <w:rPr>
          <w:rFonts w:hint="default" w:ascii="TimesNewRoman" w:hAnsi="TimesNewRoman" w:cs="TimesNewRoman"/>
          <w:szCs w:val="32"/>
          <w:highlight w:val="none"/>
        </w:rPr>
        <w:t>年预</w:t>
      </w:r>
      <w:r>
        <w:rPr>
          <w:rFonts w:hint="eastAsia" w:ascii="TimesNewRoman" w:hAnsi="TimesNewRoman" w:cs="TimesNewRoman"/>
          <w:szCs w:val="32"/>
          <w:highlight w:val="none"/>
          <w:lang w:val="en-US" w:eastAsia="zh-CN"/>
        </w:rPr>
        <w:t>算增加73.14</w:t>
      </w:r>
      <w:r>
        <w:rPr>
          <w:rFonts w:hint="default" w:ascii="TimesNewRoman" w:hAnsi="TimesNewRoman" w:cs="TimesNewRoman"/>
          <w:szCs w:val="32"/>
          <w:highlight w:val="none"/>
        </w:rPr>
        <w:t>万元，</w:t>
      </w:r>
      <w:r>
        <w:rPr>
          <w:rFonts w:hint="eastAsia" w:ascii="TimesNewRoman" w:hAnsi="TimesNewRoman" w:cs="TimesNewRoman"/>
          <w:szCs w:val="32"/>
          <w:highlight w:val="none"/>
          <w:lang w:val="en-US" w:eastAsia="zh-CN"/>
        </w:rPr>
        <w:t>增加30.13</w:t>
      </w:r>
      <w:r>
        <w:rPr>
          <w:rFonts w:hint="default" w:ascii="TimesNewRoman" w:hAnsi="TimesNewRoman" w:cs="TimesNewRoman"/>
          <w:szCs w:val="32"/>
          <w:highlight w:val="none"/>
        </w:rPr>
        <w:t>%，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增</w:t>
      </w:r>
      <w:r>
        <w:rPr>
          <w:rFonts w:hint="eastAsia" w:ascii="仿宋_GB2312" w:hAnsi="仿宋"/>
          <w:sz w:val="32"/>
          <w:szCs w:val="32"/>
          <w:lang w:val="en-US" w:eastAsia="zh-CN"/>
        </w:rPr>
        <w:t>加</w:t>
      </w:r>
      <w:r>
        <w:rPr>
          <w:rFonts w:hint="eastAsia" w:ascii="仿宋_GB2312" w:hAnsi="仿宋" w:eastAsia="仿宋_GB2312"/>
          <w:sz w:val="32"/>
          <w:szCs w:val="32"/>
        </w:rPr>
        <w:t>原因主要是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聘用人员社会保险支出项目类别的调整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64" w:firstLineChars="200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/>
          <w:b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" w:eastAsia="仿宋_GB2312"/>
          <w:b/>
          <w:sz w:val="32"/>
          <w:szCs w:val="32"/>
          <w:highlight w:val="none"/>
        </w:rPr>
        <w:t>.</w:t>
      </w:r>
      <w:r>
        <w:rPr>
          <w:rFonts w:hint="eastAsia" w:ascii="仿宋_GB2312" w:hAnsi="仿宋" w:eastAsia="仿宋_GB2312"/>
          <w:b/>
          <w:sz w:val="32"/>
          <w:szCs w:val="32"/>
          <w:highlight w:val="none"/>
          <w:lang w:val="en-US" w:eastAsia="zh-CN"/>
        </w:rPr>
        <w:t>卫生健康支出</w:t>
      </w:r>
      <w:r>
        <w:rPr>
          <w:rFonts w:hint="eastAsia" w:ascii="仿宋_GB2312" w:hAnsi="仿宋" w:eastAsia="仿宋_GB2312"/>
          <w:b/>
          <w:sz w:val="32"/>
          <w:szCs w:val="32"/>
          <w:highlight w:val="none"/>
        </w:rPr>
        <w:t>（类）</w:t>
      </w:r>
      <w:r>
        <w:rPr>
          <w:rFonts w:hint="eastAsia" w:ascii="仿宋_GB2312" w:hAnsi="仿宋" w:eastAsia="仿宋_GB2312"/>
          <w:b/>
          <w:sz w:val="32"/>
          <w:szCs w:val="32"/>
          <w:highlight w:val="none"/>
          <w:lang w:val="en-US" w:eastAsia="zh-CN"/>
        </w:rPr>
        <w:t>计划生育事务</w:t>
      </w:r>
      <w:r>
        <w:rPr>
          <w:rFonts w:hint="eastAsia" w:ascii="仿宋_GB2312" w:hAnsi="仿宋" w:eastAsia="仿宋_GB2312"/>
          <w:b/>
          <w:sz w:val="32"/>
          <w:szCs w:val="32"/>
          <w:highlight w:val="none"/>
        </w:rPr>
        <w:t>（款）</w:t>
      </w:r>
      <w:r>
        <w:rPr>
          <w:rFonts w:hint="eastAsia" w:ascii="仿宋_GB2312" w:hAnsi="仿宋" w:eastAsia="仿宋_GB2312"/>
          <w:b/>
          <w:sz w:val="32"/>
          <w:szCs w:val="32"/>
          <w:highlight w:val="none"/>
          <w:lang w:val="en-US" w:eastAsia="zh-CN"/>
        </w:rPr>
        <w:t>其他计划生育事务支出</w:t>
      </w:r>
      <w:r>
        <w:rPr>
          <w:rFonts w:hint="eastAsia" w:ascii="仿宋_GB2312" w:hAnsi="仿宋" w:eastAsia="仿宋_GB2312"/>
          <w:b/>
          <w:sz w:val="32"/>
          <w:szCs w:val="32"/>
          <w:highlight w:val="none"/>
        </w:rPr>
        <w:t>（项）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年预算</w:t>
      </w:r>
      <w:r>
        <w:rPr>
          <w:rFonts w:hint="eastAsia" w:ascii="仿宋_GB2312" w:hAnsi="仿宋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万元，比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年预算减少</w:t>
      </w:r>
      <w:r>
        <w:rPr>
          <w:rFonts w:hint="eastAsia" w:ascii="仿宋_GB2312" w:hAnsi="仿宋"/>
          <w:sz w:val="32"/>
          <w:szCs w:val="32"/>
          <w:highlight w:val="none"/>
          <w:lang w:val="en-US" w:eastAsia="zh-CN"/>
        </w:rPr>
        <w:t>33.02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万元，下降</w:t>
      </w:r>
      <w:r>
        <w:rPr>
          <w:rFonts w:hint="eastAsia" w:ascii="仿宋_GB2312" w:hAnsi="仿宋"/>
          <w:sz w:val="32"/>
          <w:szCs w:val="32"/>
          <w:highlight w:val="none"/>
          <w:lang w:val="en-US" w:eastAsia="zh-CN"/>
        </w:rPr>
        <w:t>64.72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%，下降原因主要是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卫计项目预算调整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。</w:t>
      </w:r>
    </w:p>
    <w:p>
      <w:pPr>
        <w:adjustRightInd w:val="0"/>
        <w:snapToGrid w:val="0"/>
        <w:spacing w:line="600" w:lineRule="exact"/>
        <w:ind w:firstLine="664" w:firstLineChars="200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/>
          <w:b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" w:eastAsia="仿宋_GB2312"/>
          <w:b/>
          <w:sz w:val="32"/>
          <w:szCs w:val="32"/>
          <w:highlight w:val="none"/>
        </w:rPr>
        <w:t>.</w:t>
      </w:r>
      <w:r>
        <w:rPr>
          <w:rFonts w:hint="eastAsia" w:ascii="仿宋_GB2312" w:hAnsi="仿宋" w:eastAsia="仿宋_GB2312"/>
          <w:b/>
          <w:sz w:val="32"/>
          <w:szCs w:val="32"/>
          <w:highlight w:val="none"/>
          <w:lang w:val="en-US" w:eastAsia="zh-CN"/>
        </w:rPr>
        <w:t>卫生健康支出</w:t>
      </w:r>
      <w:r>
        <w:rPr>
          <w:rFonts w:hint="eastAsia" w:ascii="仿宋_GB2312" w:hAnsi="仿宋" w:eastAsia="仿宋_GB2312"/>
          <w:b/>
          <w:sz w:val="32"/>
          <w:szCs w:val="32"/>
          <w:highlight w:val="none"/>
        </w:rPr>
        <w:t>（类）</w:t>
      </w:r>
      <w:r>
        <w:rPr>
          <w:rFonts w:hint="eastAsia" w:ascii="仿宋_GB2312" w:hAnsi="仿宋" w:eastAsia="仿宋_GB2312"/>
          <w:b/>
          <w:sz w:val="32"/>
          <w:szCs w:val="32"/>
          <w:highlight w:val="none"/>
          <w:lang w:val="en-US" w:eastAsia="zh-CN"/>
        </w:rPr>
        <w:t>行政事业单位医疗</w:t>
      </w:r>
      <w:r>
        <w:rPr>
          <w:rFonts w:hint="eastAsia" w:ascii="仿宋_GB2312" w:hAnsi="仿宋" w:eastAsia="仿宋_GB2312"/>
          <w:b/>
          <w:sz w:val="32"/>
          <w:szCs w:val="32"/>
          <w:highlight w:val="none"/>
        </w:rPr>
        <w:t>（款）</w:t>
      </w:r>
      <w:r>
        <w:rPr>
          <w:rFonts w:hint="eastAsia" w:ascii="仿宋_GB2312" w:hAnsi="仿宋" w:eastAsia="仿宋_GB2312"/>
          <w:b/>
          <w:sz w:val="32"/>
          <w:szCs w:val="32"/>
          <w:highlight w:val="none"/>
          <w:lang w:val="en-US" w:eastAsia="zh-CN"/>
        </w:rPr>
        <w:t>行政单位医疗</w:t>
      </w:r>
      <w:r>
        <w:rPr>
          <w:rFonts w:hint="eastAsia" w:ascii="仿宋_GB2312" w:hAnsi="仿宋" w:eastAsia="仿宋_GB2312"/>
          <w:b/>
          <w:sz w:val="32"/>
          <w:szCs w:val="32"/>
          <w:highlight w:val="none"/>
        </w:rPr>
        <w:t>（项）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年预算</w:t>
      </w:r>
      <w:r>
        <w:rPr>
          <w:rFonts w:hint="eastAsia" w:ascii="仿宋_GB2312" w:hAnsi="仿宋"/>
          <w:sz w:val="32"/>
          <w:szCs w:val="32"/>
          <w:highlight w:val="none"/>
          <w:lang w:val="en-US" w:eastAsia="zh-CN"/>
        </w:rPr>
        <w:t>35.62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万元，比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年预算</w:t>
      </w:r>
      <w:r>
        <w:rPr>
          <w:rFonts w:hint="eastAsia" w:ascii="仿宋_GB2312" w:hAnsi="仿宋"/>
          <w:sz w:val="32"/>
          <w:szCs w:val="32"/>
          <w:highlight w:val="none"/>
          <w:lang w:val="en-US" w:eastAsia="zh-CN"/>
        </w:rPr>
        <w:t>增加0.34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万元，</w:t>
      </w:r>
      <w:r>
        <w:rPr>
          <w:rFonts w:hint="eastAsia" w:ascii="仿宋_GB2312" w:hAnsi="仿宋"/>
          <w:sz w:val="32"/>
          <w:szCs w:val="32"/>
          <w:highlight w:val="none"/>
          <w:lang w:val="en-US" w:eastAsia="zh-CN"/>
        </w:rPr>
        <w:t>增加0.96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%，</w:t>
      </w:r>
      <w:r>
        <w:rPr>
          <w:rFonts w:hint="eastAsia" w:ascii="仿宋_GB2312" w:hAnsi="仿宋"/>
          <w:sz w:val="32"/>
          <w:szCs w:val="32"/>
          <w:highlight w:val="none"/>
          <w:lang w:val="en-US" w:eastAsia="zh-CN"/>
        </w:rPr>
        <w:t>增加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原因主要是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行政单位职工基本医疗保险缴费增加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。</w:t>
      </w:r>
    </w:p>
    <w:p>
      <w:pPr>
        <w:adjustRightInd w:val="0"/>
        <w:snapToGrid w:val="0"/>
        <w:spacing w:line="600" w:lineRule="exact"/>
        <w:ind w:firstLine="664" w:firstLineChars="200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/>
          <w:b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" w:eastAsia="仿宋_GB2312"/>
          <w:b/>
          <w:sz w:val="32"/>
          <w:szCs w:val="32"/>
          <w:highlight w:val="none"/>
        </w:rPr>
        <w:t>.</w:t>
      </w:r>
      <w:r>
        <w:rPr>
          <w:rFonts w:hint="eastAsia" w:ascii="仿宋_GB2312" w:hAnsi="仿宋" w:eastAsia="仿宋_GB2312"/>
          <w:b/>
          <w:sz w:val="32"/>
          <w:szCs w:val="32"/>
          <w:highlight w:val="none"/>
          <w:lang w:val="en-US" w:eastAsia="zh-CN"/>
        </w:rPr>
        <w:t>卫生健康支出</w:t>
      </w:r>
      <w:r>
        <w:rPr>
          <w:rFonts w:hint="eastAsia" w:ascii="仿宋_GB2312" w:hAnsi="仿宋" w:eastAsia="仿宋_GB2312"/>
          <w:b/>
          <w:sz w:val="32"/>
          <w:szCs w:val="32"/>
          <w:highlight w:val="none"/>
        </w:rPr>
        <w:t>（类）</w:t>
      </w:r>
      <w:r>
        <w:rPr>
          <w:rFonts w:hint="eastAsia" w:ascii="仿宋_GB2312" w:hAnsi="仿宋" w:eastAsia="仿宋_GB2312"/>
          <w:b/>
          <w:sz w:val="32"/>
          <w:szCs w:val="32"/>
          <w:highlight w:val="none"/>
          <w:lang w:val="en-US" w:eastAsia="zh-CN"/>
        </w:rPr>
        <w:t>行政事业单位医疗</w:t>
      </w:r>
      <w:r>
        <w:rPr>
          <w:rFonts w:hint="eastAsia" w:ascii="仿宋_GB2312" w:hAnsi="仿宋" w:eastAsia="仿宋_GB2312"/>
          <w:b/>
          <w:sz w:val="32"/>
          <w:szCs w:val="32"/>
          <w:highlight w:val="none"/>
        </w:rPr>
        <w:t>（款）</w:t>
      </w:r>
      <w:r>
        <w:rPr>
          <w:rFonts w:hint="eastAsia" w:ascii="仿宋_GB2312" w:hAnsi="仿宋" w:eastAsia="仿宋_GB2312"/>
          <w:b/>
          <w:sz w:val="32"/>
          <w:szCs w:val="32"/>
          <w:highlight w:val="none"/>
          <w:lang w:val="en-US" w:eastAsia="zh-CN"/>
        </w:rPr>
        <w:t>公务员医疗补助</w:t>
      </w:r>
      <w:r>
        <w:rPr>
          <w:rFonts w:hint="eastAsia" w:ascii="仿宋_GB2312" w:hAnsi="仿宋" w:eastAsia="仿宋_GB2312"/>
          <w:b/>
          <w:sz w:val="32"/>
          <w:szCs w:val="32"/>
          <w:highlight w:val="none"/>
        </w:rPr>
        <w:t>（项）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年预算</w:t>
      </w:r>
      <w:r>
        <w:rPr>
          <w:rFonts w:hint="eastAsia" w:ascii="仿宋_GB2312" w:hAnsi="仿宋"/>
          <w:sz w:val="32"/>
          <w:szCs w:val="32"/>
          <w:highlight w:val="none"/>
          <w:lang w:val="en-US" w:eastAsia="zh-CN"/>
        </w:rPr>
        <w:t>9.27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万元，比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年预算减少</w:t>
      </w:r>
      <w:r>
        <w:rPr>
          <w:rFonts w:hint="eastAsia" w:ascii="仿宋_GB2312" w:hAnsi="仿宋"/>
          <w:sz w:val="32"/>
          <w:szCs w:val="32"/>
          <w:highlight w:val="none"/>
          <w:lang w:val="en-US" w:eastAsia="zh-CN"/>
        </w:rPr>
        <w:t>0.05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万元，下降</w:t>
      </w:r>
      <w:r>
        <w:rPr>
          <w:rFonts w:hint="eastAsia" w:ascii="仿宋_GB2312" w:hAnsi="仿宋"/>
          <w:sz w:val="32"/>
          <w:szCs w:val="32"/>
          <w:highlight w:val="none"/>
          <w:lang w:val="en-US" w:eastAsia="zh-CN"/>
        </w:rPr>
        <w:t>0.54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%，下降原因主要是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公务员医疗补助缴费正常调整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。</w:t>
      </w:r>
    </w:p>
    <w:p>
      <w:pPr>
        <w:adjustRightInd w:val="0"/>
        <w:snapToGrid w:val="0"/>
        <w:spacing w:line="600" w:lineRule="exact"/>
        <w:ind w:firstLine="664" w:firstLineChars="200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/>
          <w:b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" w:eastAsia="仿宋_GB2312"/>
          <w:b/>
          <w:sz w:val="32"/>
          <w:szCs w:val="32"/>
          <w:highlight w:val="none"/>
        </w:rPr>
        <w:t>.</w:t>
      </w:r>
      <w:r>
        <w:rPr>
          <w:rFonts w:hint="eastAsia" w:ascii="仿宋_GB2312" w:hAnsi="仿宋" w:eastAsia="仿宋_GB2312"/>
          <w:b/>
          <w:sz w:val="32"/>
          <w:szCs w:val="32"/>
          <w:highlight w:val="none"/>
          <w:lang w:val="en-US" w:eastAsia="zh-CN"/>
        </w:rPr>
        <w:t>卫生健康支出</w:t>
      </w:r>
      <w:r>
        <w:rPr>
          <w:rFonts w:hint="eastAsia" w:ascii="仿宋_GB2312" w:hAnsi="仿宋" w:eastAsia="仿宋_GB2312"/>
          <w:b/>
          <w:sz w:val="32"/>
          <w:szCs w:val="32"/>
          <w:highlight w:val="none"/>
        </w:rPr>
        <w:t>（类）</w:t>
      </w:r>
      <w:r>
        <w:rPr>
          <w:rFonts w:hint="eastAsia" w:ascii="仿宋_GB2312" w:hAnsi="仿宋" w:eastAsia="仿宋_GB2312"/>
          <w:b/>
          <w:sz w:val="32"/>
          <w:szCs w:val="32"/>
          <w:highlight w:val="none"/>
          <w:lang w:val="en-US" w:eastAsia="zh-CN"/>
        </w:rPr>
        <w:t>行政事业单位医疗</w:t>
      </w:r>
      <w:r>
        <w:rPr>
          <w:rFonts w:hint="eastAsia" w:ascii="仿宋_GB2312" w:hAnsi="仿宋" w:eastAsia="仿宋_GB2312"/>
          <w:b/>
          <w:sz w:val="32"/>
          <w:szCs w:val="32"/>
          <w:highlight w:val="none"/>
        </w:rPr>
        <w:t>（款）</w:t>
      </w:r>
      <w:r>
        <w:rPr>
          <w:rFonts w:hint="eastAsia" w:ascii="仿宋_GB2312" w:hAnsi="仿宋" w:eastAsia="仿宋_GB2312"/>
          <w:b/>
          <w:sz w:val="32"/>
          <w:szCs w:val="32"/>
          <w:highlight w:val="none"/>
          <w:lang w:val="en-US" w:eastAsia="zh-CN"/>
        </w:rPr>
        <w:t>其他行政事业单位医疗支出</w:t>
      </w:r>
      <w:r>
        <w:rPr>
          <w:rFonts w:hint="eastAsia" w:ascii="仿宋_GB2312" w:hAnsi="仿宋" w:eastAsia="仿宋_GB2312"/>
          <w:b/>
          <w:sz w:val="32"/>
          <w:szCs w:val="32"/>
          <w:highlight w:val="none"/>
        </w:rPr>
        <w:t>（项）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年预算</w:t>
      </w:r>
      <w:r>
        <w:rPr>
          <w:rFonts w:hint="eastAsia" w:ascii="仿宋_GB2312" w:hAnsi="仿宋"/>
          <w:sz w:val="32"/>
          <w:szCs w:val="32"/>
          <w:highlight w:val="none"/>
          <w:lang w:val="en-US" w:eastAsia="zh-CN"/>
        </w:rPr>
        <w:t>0.73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万元，比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年预算减少</w:t>
      </w:r>
      <w:r>
        <w:rPr>
          <w:rFonts w:hint="eastAsia" w:ascii="仿宋_GB2312" w:hAnsi="仿宋"/>
          <w:sz w:val="32"/>
          <w:szCs w:val="32"/>
          <w:highlight w:val="none"/>
          <w:lang w:val="en-US" w:eastAsia="zh-CN"/>
        </w:rPr>
        <w:t>0.02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万元，下降</w:t>
      </w:r>
      <w:r>
        <w:rPr>
          <w:rFonts w:hint="eastAsia" w:ascii="仿宋_GB2312" w:hAnsi="仿宋"/>
          <w:sz w:val="32"/>
          <w:szCs w:val="32"/>
          <w:highlight w:val="none"/>
          <w:lang w:val="en-US" w:eastAsia="zh-CN"/>
        </w:rPr>
        <w:t>2.67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%，下降原因主要是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其他行政事业单位大病医疗救助支出</w:t>
      </w:r>
      <w:r>
        <w:rPr>
          <w:rFonts w:hint="eastAsia" w:ascii="仿宋_GB2312" w:hAnsi="仿宋"/>
          <w:sz w:val="32"/>
          <w:szCs w:val="32"/>
          <w:highlight w:val="none"/>
          <w:lang w:val="en-US" w:eastAsia="zh-CN"/>
        </w:rPr>
        <w:t>正常调整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。</w:t>
      </w:r>
    </w:p>
    <w:p>
      <w:pPr>
        <w:adjustRightInd w:val="0"/>
        <w:snapToGrid w:val="0"/>
        <w:spacing w:line="600" w:lineRule="exact"/>
        <w:ind w:firstLine="664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/>
          <w:b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b/>
          <w:sz w:val="32"/>
          <w:szCs w:val="32"/>
        </w:rPr>
        <w:t>.</w:t>
      </w: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城乡社区支出</w:t>
      </w:r>
      <w:r>
        <w:rPr>
          <w:rFonts w:hint="eastAsia" w:ascii="仿宋_GB2312" w:hAnsi="仿宋" w:eastAsia="仿宋_GB2312"/>
          <w:b/>
          <w:sz w:val="32"/>
          <w:szCs w:val="32"/>
        </w:rPr>
        <w:t>（类）</w:t>
      </w: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城乡社区管理事务</w:t>
      </w:r>
      <w:r>
        <w:rPr>
          <w:rFonts w:hint="eastAsia" w:ascii="仿宋_GB2312" w:hAnsi="仿宋" w:eastAsia="仿宋_GB2312"/>
          <w:b/>
          <w:sz w:val="32"/>
          <w:szCs w:val="32"/>
        </w:rPr>
        <w:t>（款）</w:t>
      </w: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一般行政管理事务</w:t>
      </w:r>
      <w:r>
        <w:rPr>
          <w:rFonts w:hint="eastAsia" w:ascii="仿宋_GB2312" w:hAnsi="仿宋" w:eastAsia="仿宋_GB2312"/>
          <w:b/>
          <w:sz w:val="32"/>
          <w:szCs w:val="32"/>
        </w:rPr>
        <w:t>（项）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202</w:t>
      </w:r>
      <w:r>
        <w:rPr>
          <w:rFonts w:hint="eastAsia" w:ascii="仿宋_GB2312" w:hAnsi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年预算</w:t>
      </w:r>
      <w:r>
        <w:rPr>
          <w:rFonts w:hint="eastAsia" w:ascii="仿宋_GB2312" w:hAnsi="仿宋"/>
          <w:sz w:val="32"/>
          <w:szCs w:val="32"/>
          <w:lang w:val="en-US" w:eastAsia="zh-CN"/>
        </w:rPr>
        <w:t>180</w:t>
      </w:r>
      <w:r>
        <w:rPr>
          <w:rFonts w:hint="eastAsia" w:ascii="仿宋_GB2312" w:hAnsi="仿宋" w:eastAsia="仿宋_GB2312"/>
          <w:sz w:val="32"/>
          <w:szCs w:val="32"/>
        </w:rPr>
        <w:t>万元，</w:t>
      </w:r>
      <w:r>
        <w:rPr>
          <w:rFonts w:hint="eastAsia" w:ascii="仿宋_GB2312" w:hAnsi="仿宋"/>
          <w:sz w:val="32"/>
          <w:szCs w:val="32"/>
          <w:lang w:val="en-US" w:eastAsia="zh-CN"/>
        </w:rPr>
        <w:t>与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202</w:t>
      </w:r>
      <w:r>
        <w:rPr>
          <w:rFonts w:hint="eastAsia" w:ascii="仿宋_GB2312" w:hAnsi="仿宋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年预算</w:t>
      </w:r>
      <w:r>
        <w:rPr>
          <w:rFonts w:hint="eastAsia" w:ascii="仿宋_GB2312" w:hAnsi="仿宋"/>
          <w:sz w:val="32"/>
          <w:szCs w:val="32"/>
          <w:lang w:val="en-US" w:eastAsia="zh-CN"/>
        </w:rPr>
        <w:t>一致。</w:t>
      </w:r>
    </w:p>
    <w:p>
      <w:pPr>
        <w:adjustRightInd w:val="0"/>
        <w:snapToGrid w:val="0"/>
        <w:spacing w:line="600" w:lineRule="exact"/>
        <w:ind w:firstLine="664" w:firstLineChars="200"/>
        <w:rPr>
          <w:rFonts w:hint="eastAsia" w:ascii="仿宋_GB2312" w:hAnsi="仿宋"/>
          <w:sz w:val="32"/>
          <w:szCs w:val="32"/>
          <w:lang w:eastAsia="zh-CN"/>
        </w:rPr>
      </w:pPr>
      <w:r>
        <w:rPr>
          <w:rFonts w:hint="eastAsia" w:ascii="仿宋_GB2312" w:hAnsi="仿宋"/>
          <w:b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b/>
          <w:sz w:val="32"/>
          <w:szCs w:val="32"/>
        </w:rPr>
        <w:t>.</w:t>
      </w: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城乡社区支出</w:t>
      </w:r>
      <w:r>
        <w:rPr>
          <w:rFonts w:hint="eastAsia" w:ascii="仿宋_GB2312" w:hAnsi="仿宋" w:eastAsia="仿宋_GB2312"/>
          <w:b/>
          <w:sz w:val="32"/>
          <w:szCs w:val="32"/>
        </w:rPr>
        <w:t>（类）</w:t>
      </w: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城乡社区环境卫生</w:t>
      </w:r>
      <w:r>
        <w:rPr>
          <w:rFonts w:hint="eastAsia" w:ascii="仿宋_GB2312" w:hAnsi="仿宋" w:eastAsia="仿宋_GB2312"/>
          <w:b/>
          <w:sz w:val="32"/>
          <w:szCs w:val="32"/>
        </w:rPr>
        <w:t>（款）</w:t>
      </w: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城乡社区环境卫生</w:t>
      </w:r>
      <w:r>
        <w:rPr>
          <w:rFonts w:hint="eastAsia" w:ascii="仿宋_GB2312" w:hAnsi="仿宋" w:eastAsia="仿宋_GB2312"/>
          <w:b/>
          <w:sz w:val="32"/>
          <w:szCs w:val="32"/>
        </w:rPr>
        <w:t>（项）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202</w:t>
      </w:r>
      <w:r>
        <w:rPr>
          <w:rFonts w:hint="eastAsia" w:ascii="仿宋_GB2312" w:hAnsi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年预算</w:t>
      </w:r>
      <w:r>
        <w:rPr>
          <w:rFonts w:hint="eastAsia" w:ascii="仿宋_GB2312" w:hAnsi="仿宋"/>
          <w:sz w:val="32"/>
          <w:szCs w:val="32"/>
          <w:lang w:val="en-US" w:eastAsia="zh-CN"/>
        </w:rPr>
        <w:t>1876.96</w:t>
      </w:r>
      <w:r>
        <w:rPr>
          <w:rFonts w:hint="eastAsia" w:ascii="仿宋_GB2312" w:hAnsi="仿宋" w:eastAsia="仿宋_GB2312"/>
          <w:sz w:val="32"/>
          <w:szCs w:val="32"/>
        </w:rPr>
        <w:t>万元</w:t>
      </w:r>
      <w:r>
        <w:rPr>
          <w:rFonts w:hint="eastAsia" w:ascii="仿宋_GB2312" w:hAnsi="仿宋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比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202</w:t>
      </w:r>
      <w:r>
        <w:rPr>
          <w:rFonts w:hint="eastAsia" w:ascii="仿宋_GB2312" w:hAnsi="仿宋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年预算增加</w:t>
      </w:r>
      <w:r>
        <w:rPr>
          <w:rFonts w:hint="eastAsia" w:ascii="仿宋_GB2312" w:hAnsi="仿宋"/>
          <w:sz w:val="32"/>
          <w:szCs w:val="32"/>
          <w:lang w:val="en-US" w:eastAsia="zh-CN"/>
        </w:rPr>
        <w:t>1876.96</w:t>
      </w:r>
      <w:r>
        <w:rPr>
          <w:rFonts w:hint="eastAsia" w:ascii="仿宋_GB2312" w:hAnsi="仿宋" w:eastAsia="仿宋_GB2312"/>
          <w:sz w:val="32"/>
          <w:szCs w:val="32"/>
        </w:rPr>
        <w:t>万元，增</w:t>
      </w:r>
      <w:r>
        <w:rPr>
          <w:rFonts w:hint="eastAsia" w:ascii="仿宋_GB2312" w:hAnsi="仿宋"/>
          <w:sz w:val="32"/>
          <w:szCs w:val="32"/>
          <w:lang w:val="en-US" w:eastAsia="zh-CN"/>
        </w:rPr>
        <w:t>加</w:t>
      </w:r>
      <w:r>
        <w:rPr>
          <w:rFonts w:hint="eastAsia" w:ascii="仿宋_GB2312" w:hAnsi="仿宋" w:eastAsia="仿宋_GB2312"/>
          <w:sz w:val="32"/>
          <w:szCs w:val="32"/>
        </w:rPr>
        <w:t>原因主要是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项目支出功能分类科目的调整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64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/>
          <w:b/>
          <w:sz w:val="32"/>
          <w:szCs w:val="32"/>
          <w:lang w:val="en-US" w:eastAsia="zh-CN"/>
        </w:rPr>
        <w:t>11</w:t>
      </w:r>
      <w:r>
        <w:rPr>
          <w:rFonts w:hint="eastAsia" w:ascii="仿宋_GB2312" w:hAnsi="仿宋" w:eastAsia="仿宋_GB2312"/>
          <w:b/>
          <w:sz w:val="32"/>
          <w:szCs w:val="32"/>
        </w:rPr>
        <w:t>.</w:t>
      </w: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城乡社区支出</w:t>
      </w:r>
      <w:r>
        <w:rPr>
          <w:rFonts w:hint="eastAsia" w:ascii="仿宋_GB2312" w:hAnsi="仿宋" w:eastAsia="仿宋_GB2312"/>
          <w:b/>
          <w:sz w:val="32"/>
          <w:szCs w:val="32"/>
        </w:rPr>
        <w:t>（类）</w:t>
      </w: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其他城乡社区支出</w:t>
      </w:r>
      <w:r>
        <w:rPr>
          <w:rFonts w:hint="eastAsia" w:ascii="仿宋_GB2312" w:hAnsi="仿宋" w:eastAsia="仿宋_GB2312"/>
          <w:b/>
          <w:sz w:val="32"/>
          <w:szCs w:val="32"/>
        </w:rPr>
        <w:t>（款）</w:t>
      </w: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其他城乡社区支出</w:t>
      </w:r>
      <w:r>
        <w:rPr>
          <w:rFonts w:hint="eastAsia" w:ascii="仿宋_GB2312" w:hAnsi="仿宋" w:eastAsia="仿宋_GB2312"/>
          <w:b/>
          <w:sz w:val="32"/>
          <w:szCs w:val="32"/>
        </w:rPr>
        <w:t>（项）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202</w:t>
      </w:r>
      <w:r>
        <w:rPr>
          <w:rFonts w:hint="eastAsia" w:ascii="仿宋_GB2312" w:hAnsi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年预算</w:t>
      </w:r>
      <w:r>
        <w:rPr>
          <w:rFonts w:hint="eastAsia" w:ascii="仿宋_GB2312" w:hAnsi="仿宋"/>
          <w:sz w:val="32"/>
          <w:szCs w:val="32"/>
          <w:lang w:val="en-US" w:eastAsia="zh-CN"/>
        </w:rPr>
        <w:t>40</w:t>
      </w:r>
      <w:r>
        <w:rPr>
          <w:rFonts w:hint="eastAsia" w:ascii="仿宋_GB2312" w:hAnsi="仿宋" w:eastAsia="仿宋_GB2312"/>
          <w:sz w:val="32"/>
          <w:szCs w:val="32"/>
        </w:rPr>
        <w:t>万元，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比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202</w:t>
      </w:r>
      <w:r>
        <w:rPr>
          <w:rFonts w:hint="eastAsia" w:ascii="仿宋_GB2312" w:hAnsi="仿宋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年预算增加</w:t>
      </w:r>
      <w:r>
        <w:rPr>
          <w:rFonts w:hint="eastAsia" w:ascii="仿宋_GB2312" w:hAnsi="仿宋"/>
          <w:sz w:val="32"/>
          <w:szCs w:val="32"/>
          <w:lang w:val="en-US" w:eastAsia="zh-CN"/>
        </w:rPr>
        <w:t>40</w:t>
      </w:r>
      <w:r>
        <w:rPr>
          <w:rFonts w:hint="eastAsia" w:ascii="仿宋_GB2312" w:hAnsi="仿宋" w:eastAsia="仿宋_GB2312"/>
          <w:sz w:val="32"/>
          <w:szCs w:val="32"/>
        </w:rPr>
        <w:t>万元，增</w:t>
      </w:r>
      <w:r>
        <w:rPr>
          <w:rFonts w:hint="eastAsia" w:ascii="仿宋_GB2312" w:hAnsi="仿宋"/>
          <w:sz w:val="32"/>
          <w:szCs w:val="32"/>
          <w:lang w:val="en-US" w:eastAsia="zh-CN"/>
        </w:rPr>
        <w:t>加</w:t>
      </w:r>
      <w:r>
        <w:rPr>
          <w:rFonts w:hint="eastAsia" w:ascii="仿宋_GB2312" w:hAnsi="仿宋" w:eastAsia="仿宋_GB2312"/>
          <w:sz w:val="32"/>
          <w:szCs w:val="32"/>
        </w:rPr>
        <w:t>原因主要是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项目支出功能分类科目的调整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64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1</w:t>
      </w:r>
      <w:r>
        <w:rPr>
          <w:rFonts w:hint="eastAsia" w:ascii="仿宋_GB2312" w:hAnsi="仿宋"/>
          <w:b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b/>
          <w:sz w:val="32"/>
          <w:szCs w:val="32"/>
        </w:rPr>
        <w:t>.住房保障支出（类）住房改革支出（款）住房公积金（项）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202</w:t>
      </w:r>
      <w:r>
        <w:rPr>
          <w:rFonts w:hint="eastAsia" w:ascii="仿宋_GB2312" w:hAnsi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年预算</w:t>
      </w:r>
      <w:r>
        <w:rPr>
          <w:rFonts w:hint="eastAsia" w:ascii="仿宋_GB2312" w:hAnsi="仿宋"/>
          <w:sz w:val="32"/>
          <w:szCs w:val="32"/>
          <w:lang w:val="en-US" w:eastAsia="zh-CN"/>
        </w:rPr>
        <w:t>69.19</w:t>
      </w:r>
      <w:r>
        <w:rPr>
          <w:rFonts w:hint="eastAsia" w:ascii="仿宋_GB2312" w:hAnsi="仿宋" w:eastAsia="仿宋_GB2312"/>
          <w:sz w:val="32"/>
          <w:szCs w:val="32"/>
        </w:rPr>
        <w:t>万元，比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202</w:t>
      </w:r>
      <w:r>
        <w:rPr>
          <w:rFonts w:hint="eastAsia" w:ascii="仿宋_GB2312" w:hAnsi="仿宋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年预算</w:t>
      </w:r>
      <w:r>
        <w:rPr>
          <w:rFonts w:hint="eastAsia" w:ascii="仿宋_GB2312" w:hAnsi="仿宋"/>
          <w:sz w:val="32"/>
          <w:szCs w:val="32"/>
          <w:lang w:val="en-US" w:eastAsia="zh-CN"/>
        </w:rPr>
        <w:t>增加13.59</w:t>
      </w:r>
      <w:r>
        <w:rPr>
          <w:rFonts w:hint="eastAsia" w:ascii="仿宋_GB2312" w:hAnsi="仿宋" w:eastAsia="仿宋_GB2312"/>
          <w:sz w:val="32"/>
          <w:szCs w:val="32"/>
        </w:rPr>
        <w:t>万元，</w:t>
      </w:r>
      <w:r>
        <w:rPr>
          <w:rFonts w:hint="eastAsia" w:ascii="仿宋_GB2312" w:hAnsi="仿宋"/>
          <w:sz w:val="32"/>
          <w:szCs w:val="32"/>
          <w:lang w:val="en-US" w:eastAsia="zh-CN"/>
        </w:rPr>
        <w:t>增加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/>
          <w:sz w:val="32"/>
          <w:szCs w:val="32"/>
          <w:lang w:val="en-US" w:eastAsia="zh-CN"/>
        </w:rPr>
        <w:t>4.44</w:t>
      </w:r>
      <w:r>
        <w:rPr>
          <w:rFonts w:hint="eastAsia" w:ascii="仿宋_GB2312" w:hAnsi="仿宋" w:eastAsia="仿宋_GB2312"/>
          <w:sz w:val="32"/>
          <w:szCs w:val="32"/>
        </w:rPr>
        <w:t>%，</w:t>
      </w:r>
      <w:r>
        <w:rPr>
          <w:rFonts w:hint="eastAsia" w:ascii="仿宋_GB2312" w:hAnsi="仿宋"/>
          <w:sz w:val="32"/>
          <w:szCs w:val="32"/>
          <w:lang w:val="en-US" w:eastAsia="zh-CN"/>
        </w:rPr>
        <w:t>增加</w:t>
      </w:r>
      <w:r>
        <w:rPr>
          <w:rFonts w:hint="eastAsia" w:ascii="仿宋_GB2312" w:hAnsi="仿宋" w:eastAsia="仿宋_GB2312"/>
          <w:sz w:val="32"/>
          <w:szCs w:val="32"/>
        </w:rPr>
        <w:t>原因主要是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住房公积金支出调整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64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1</w:t>
      </w:r>
      <w:r>
        <w:rPr>
          <w:rFonts w:hint="eastAsia" w:ascii="仿宋_GB2312" w:hAnsi="仿宋"/>
          <w:b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b/>
          <w:sz w:val="32"/>
          <w:szCs w:val="32"/>
        </w:rPr>
        <w:t>.住房保障支出（类）住房改革支出（款）购房补贴（项）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202</w:t>
      </w:r>
      <w:r>
        <w:rPr>
          <w:rFonts w:hint="eastAsia" w:ascii="仿宋_GB2312" w:hAnsi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年预算</w:t>
      </w:r>
      <w:r>
        <w:rPr>
          <w:rFonts w:hint="eastAsia" w:ascii="仿宋_GB2312" w:hAnsi="仿宋"/>
          <w:sz w:val="32"/>
          <w:szCs w:val="32"/>
          <w:lang w:val="en-US" w:eastAsia="zh-CN"/>
        </w:rPr>
        <w:t>28.83</w:t>
      </w:r>
      <w:r>
        <w:rPr>
          <w:rFonts w:hint="eastAsia" w:ascii="仿宋_GB2312" w:hAnsi="仿宋" w:eastAsia="仿宋_GB2312"/>
          <w:sz w:val="32"/>
          <w:szCs w:val="32"/>
        </w:rPr>
        <w:t>万元，比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202</w:t>
      </w:r>
      <w:r>
        <w:rPr>
          <w:rFonts w:hint="eastAsia" w:ascii="仿宋_GB2312" w:hAnsi="仿宋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年预算</w:t>
      </w:r>
      <w:r>
        <w:rPr>
          <w:rFonts w:hint="eastAsia" w:ascii="仿宋_GB2312" w:hAnsi="仿宋"/>
          <w:sz w:val="32"/>
          <w:szCs w:val="32"/>
          <w:lang w:val="en-US" w:eastAsia="zh-CN"/>
        </w:rPr>
        <w:t>增加5.66</w:t>
      </w:r>
      <w:r>
        <w:rPr>
          <w:rFonts w:hint="eastAsia" w:ascii="仿宋_GB2312" w:hAnsi="仿宋" w:eastAsia="仿宋_GB2312"/>
          <w:sz w:val="32"/>
          <w:szCs w:val="32"/>
        </w:rPr>
        <w:t>万元，</w:t>
      </w:r>
      <w:r>
        <w:rPr>
          <w:rFonts w:hint="eastAsia" w:ascii="仿宋_GB2312" w:hAnsi="仿宋"/>
          <w:sz w:val="32"/>
          <w:szCs w:val="32"/>
          <w:lang w:val="en-US" w:eastAsia="zh-CN"/>
        </w:rPr>
        <w:t>增加24.43</w:t>
      </w:r>
      <w:r>
        <w:rPr>
          <w:rFonts w:hint="eastAsia" w:ascii="仿宋_GB2312" w:hAnsi="仿宋" w:eastAsia="仿宋_GB2312"/>
          <w:sz w:val="32"/>
          <w:szCs w:val="32"/>
        </w:rPr>
        <w:t>%，</w:t>
      </w:r>
      <w:r>
        <w:rPr>
          <w:rFonts w:hint="eastAsia" w:ascii="仿宋_GB2312" w:hAnsi="仿宋"/>
          <w:sz w:val="32"/>
          <w:szCs w:val="32"/>
          <w:lang w:val="en-US" w:eastAsia="zh-CN"/>
        </w:rPr>
        <w:t>增加</w:t>
      </w:r>
      <w:r>
        <w:rPr>
          <w:rFonts w:hint="eastAsia" w:ascii="仿宋_GB2312" w:hAnsi="仿宋" w:eastAsia="仿宋_GB2312"/>
          <w:sz w:val="32"/>
          <w:szCs w:val="32"/>
        </w:rPr>
        <w:t>原因主要是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购房补贴支出调整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4" w:firstLineChars="200"/>
        <w:rPr>
          <w:rFonts w:hint="default" w:ascii="TimesNewRoman" w:hAnsi="TimesNewRoman" w:eastAsia="黑体" w:cs="TimesNewRoman"/>
        </w:rPr>
      </w:pPr>
      <w:r>
        <w:rPr>
          <w:rFonts w:hint="default" w:ascii="TimesNewRoman" w:hAnsi="TimesNewRoman" w:eastAsia="黑体" w:cs="TimesNewRoman"/>
          <w:sz w:val="32"/>
          <w:szCs w:val="32"/>
        </w:rPr>
        <w:t>六、关于202</w:t>
      </w:r>
      <w:r>
        <w:rPr>
          <w:rFonts w:hint="default" w:ascii="TimesNewRoman" w:hAnsi="TimesNewRoman" w:eastAsia="黑体" w:cs="TimesNewRoman"/>
          <w:sz w:val="32"/>
          <w:szCs w:val="32"/>
          <w:lang w:val="en"/>
        </w:rPr>
        <w:t>3</w:t>
      </w:r>
      <w:r>
        <w:rPr>
          <w:rFonts w:hint="default" w:ascii="TimesNewRoman" w:hAnsi="TimesNewRoman" w:eastAsia="黑体" w:cs="TimesNewRoman"/>
          <w:sz w:val="32"/>
          <w:szCs w:val="32"/>
        </w:rPr>
        <w:t>年一般公共预算基本支出表的说明</w:t>
      </w:r>
    </w:p>
    <w:p>
      <w:pPr>
        <w:ind w:firstLine="664" w:firstLineChars="200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淮北市相山区南黎街道办事处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202</w:t>
      </w:r>
      <w:r>
        <w:rPr>
          <w:rFonts w:hint="eastAsia" w:ascii="仿宋_GB2312" w:hAnsi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年一般公共预算基本支出</w:t>
      </w:r>
      <w:r>
        <w:rPr>
          <w:rFonts w:hint="eastAsia" w:ascii="仿宋_GB2312" w:hAnsi="仿宋"/>
          <w:sz w:val="32"/>
          <w:szCs w:val="32"/>
          <w:lang w:val="en-US" w:eastAsia="zh-CN"/>
        </w:rPr>
        <w:t>2679.82</w:t>
      </w:r>
      <w:r>
        <w:rPr>
          <w:rFonts w:hint="eastAsia" w:ascii="仿宋_GB2312" w:hAnsi="仿宋" w:eastAsia="仿宋_GB2312"/>
          <w:sz w:val="32"/>
          <w:szCs w:val="32"/>
        </w:rPr>
        <w:t>万元，其中，人员经费</w:t>
      </w:r>
      <w:r>
        <w:rPr>
          <w:rFonts w:hint="eastAsia" w:ascii="仿宋_GB2312" w:hAnsi="仿宋"/>
          <w:sz w:val="32"/>
          <w:szCs w:val="32"/>
          <w:lang w:val="en-US" w:eastAsia="zh-CN"/>
        </w:rPr>
        <w:t>2167.73</w:t>
      </w:r>
      <w:r>
        <w:rPr>
          <w:rFonts w:hint="eastAsia" w:ascii="仿宋_GB2312" w:hAnsi="仿宋" w:eastAsia="仿宋_GB2312"/>
          <w:sz w:val="32"/>
          <w:szCs w:val="32"/>
        </w:rPr>
        <w:t>万元，公用经费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/>
          <w:sz w:val="32"/>
          <w:szCs w:val="32"/>
          <w:highlight w:val="none"/>
          <w:lang w:val="en-US" w:eastAsia="zh-CN"/>
        </w:rPr>
        <w:t>4.45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万元。</w:t>
      </w:r>
    </w:p>
    <w:p>
      <w:pPr>
        <w:ind w:firstLine="664" w:firstLineChars="200"/>
        <w:rPr>
          <w:rFonts w:ascii="仿宋_GB2312" w:hAnsi="仿宋" w:eastAsia="仿宋_GB2312"/>
          <w:sz w:val="32"/>
          <w:szCs w:val="32"/>
          <w:highlight w:val="none"/>
          <w:u w:val="none"/>
        </w:rPr>
      </w:pPr>
      <w:r>
        <w:rPr>
          <w:rFonts w:hint="default" w:ascii="TimesNewRoman" w:hAnsi="TimesNewRoman" w:cs="TimesNewRoman"/>
          <w:szCs w:val="32"/>
          <w:highlight w:val="none"/>
        </w:rPr>
        <w:t>（一）人员经费</w:t>
      </w:r>
      <w:r>
        <w:rPr>
          <w:rFonts w:hint="eastAsia" w:ascii="仿宋_GB2312" w:hAnsi="仿宋"/>
          <w:sz w:val="32"/>
          <w:szCs w:val="32"/>
          <w:highlight w:val="none"/>
          <w:lang w:val="en-US" w:eastAsia="zh-CN"/>
        </w:rPr>
        <w:t>2167.73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万元，主要包括:</w:t>
      </w:r>
      <w:r>
        <w:rPr>
          <w:rFonts w:hint="eastAsia" w:ascii="仿宋_GB2312" w:hAnsi="仿宋" w:eastAsia="仿宋_GB2312"/>
          <w:sz w:val="32"/>
          <w:szCs w:val="32"/>
          <w:highlight w:val="none"/>
          <w:u w:val="none"/>
        </w:rPr>
        <w:t>基本工资、津贴补贴、奖金、绩效工资、机关事业单位基本养老保险</w:t>
      </w:r>
      <w:r>
        <w:rPr>
          <w:rFonts w:hint="eastAsia" w:ascii="仿宋_GB2312" w:hAnsi="仿宋" w:eastAsia="仿宋_GB2312"/>
          <w:sz w:val="32"/>
          <w:szCs w:val="32"/>
          <w:highlight w:val="none"/>
          <w:u w:val="none"/>
          <w:lang w:val="en-US" w:eastAsia="zh-CN"/>
        </w:rPr>
        <w:t>缴</w:t>
      </w:r>
      <w:r>
        <w:rPr>
          <w:rFonts w:hint="eastAsia" w:ascii="仿宋_GB2312" w:hAnsi="仿宋" w:eastAsia="仿宋_GB2312"/>
          <w:sz w:val="32"/>
          <w:szCs w:val="32"/>
          <w:highlight w:val="none"/>
          <w:u w:val="none"/>
        </w:rPr>
        <w:t>费、职业年金缴费、职工基本医疗保险缴费、公务员医疗补助缴费、其他社会保障缴费、住房公积金、其他工资福利支出、培训费、</w:t>
      </w:r>
      <w:r>
        <w:rPr>
          <w:rFonts w:hint="eastAsia" w:ascii="仿宋_GB2312" w:hAnsi="仿宋"/>
          <w:sz w:val="32"/>
          <w:szCs w:val="32"/>
          <w:highlight w:val="none"/>
          <w:u w:val="none"/>
          <w:lang w:val="en-US" w:eastAsia="zh-CN"/>
        </w:rPr>
        <w:t>劳务费、</w:t>
      </w:r>
      <w:r>
        <w:rPr>
          <w:rFonts w:hint="eastAsia" w:ascii="仿宋_GB2312" w:hAnsi="仿宋" w:eastAsia="仿宋_GB2312"/>
          <w:sz w:val="32"/>
          <w:szCs w:val="32"/>
          <w:highlight w:val="none"/>
          <w:u w:val="none"/>
        </w:rPr>
        <w:t>工会经费、福利费、</w:t>
      </w:r>
      <w:r>
        <w:rPr>
          <w:rFonts w:hint="eastAsia" w:ascii="仿宋_GB2312" w:hAnsi="仿宋" w:eastAsia="仿宋_GB2312"/>
          <w:sz w:val="32"/>
          <w:szCs w:val="32"/>
          <w:highlight w:val="none"/>
          <w:u w:val="none"/>
          <w:lang w:val="en-US" w:eastAsia="zh-CN"/>
        </w:rPr>
        <w:t>其他商品和服务支出</w:t>
      </w:r>
      <w:r>
        <w:rPr>
          <w:rFonts w:hint="eastAsia" w:ascii="仿宋_GB2312" w:hAnsi="仿宋" w:eastAsia="仿宋_GB2312"/>
          <w:sz w:val="32"/>
          <w:szCs w:val="32"/>
          <w:highlight w:val="none"/>
          <w:u w:val="none"/>
        </w:rPr>
        <w:t>、其他对个人和家庭的补助支出。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64" w:firstLineChars="200"/>
        <w:rPr>
          <w:rFonts w:hint="default" w:ascii="TimesNewRoman" w:hAnsi="TimesNewRoman" w:eastAsia="楷体_GB2312" w:cs="TimesNewRoman"/>
          <w:szCs w:val="32"/>
          <w:u w:val="none"/>
        </w:rPr>
      </w:pPr>
      <w:r>
        <w:rPr>
          <w:rFonts w:hint="default" w:ascii="TimesNewRoman" w:hAnsi="TimesNewRoman" w:cs="TimesNewRoman"/>
          <w:szCs w:val="32"/>
          <w:u w:val="none"/>
        </w:rPr>
        <w:t>（二）</w:t>
      </w:r>
      <w:r>
        <w:rPr>
          <w:rFonts w:hint="eastAsia" w:ascii="仿宋_GB2312" w:hAnsi="仿宋" w:eastAsia="仿宋_GB2312"/>
          <w:sz w:val="32"/>
          <w:szCs w:val="32"/>
          <w:u w:val="none"/>
        </w:rPr>
        <w:t>公用经费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"/>
          <w:sz w:val="32"/>
          <w:szCs w:val="32"/>
          <w:u w:val="none"/>
          <w:lang w:val="en-US" w:eastAsia="zh-CN"/>
        </w:rPr>
        <w:t>4.45</w:t>
      </w:r>
      <w:r>
        <w:rPr>
          <w:rFonts w:hint="eastAsia" w:ascii="仿宋_GB2312" w:hAnsi="仿宋" w:eastAsia="仿宋_GB2312"/>
          <w:sz w:val="32"/>
          <w:szCs w:val="32"/>
          <w:u w:val="none"/>
        </w:rPr>
        <w:t>万元，主要包括：办公费、电费、邮电费、公务接待费、委托业务费、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其他交通费用</w:t>
      </w:r>
      <w:r>
        <w:rPr>
          <w:rFonts w:hint="eastAsia" w:ascii="仿宋_GB2312" w:hAnsi="仿宋" w:eastAsia="仿宋_GB2312"/>
          <w:sz w:val="32"/>
          <w:szCs w:val="32"/>
          <w:u w:val="none"/>
        </w:rPr>
        <w:t>。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4" w:firstLineChars="200"/>
        <w:rPr>
          <w:rFonts w:hint="default" w:ascii="TimesNewRoman" w:hAnsi="TimesNewRoman" w:eastAsia="黑体" w:cs="TimesNewRoman"/>
          <w:sz w:val="32"/>
          <w:szCs w:val="32"/>
        </w:rPr>
      </w:pPr>
      <w:r>
        <w:rPr>
          <w:rFonts w:hint="default" w:ascii="TimesNewRoman" w:hAnsi="TimesNewRoman" w:eastAsia="黑体" w:cs="TimesNewRoman"/>
          <w:sz w:val="32"/>
          <w:szCs w:val="32"/>
        </w:rPr>
        <w:t>七、关于202</w:t>
      </w:r>
      <w:r>
        <w:rPr>
          <w:rFonts w:hint="default" w:ascii="TimesNewRoman" w:hAnsi="TimesNewRoman" w:eastAsia="黑体" w:cs="TimesNewRoman"/>
          <w:sz w:val="32"/>
          <w:szCs w:val="32"/>
          <w:lang w:val="en"/>
        </w:rPr>
        <w:t>3</w:t>
      </w:r>
      <w:r>
        <w:rPr>
          <w:rFonts w:hint="default" w:ascii="TimesNewRoman" w:hAnsi="TimesNewRoman" w:eastAsia="黑体" w:cs="TimesNewRoman"/>
          <w:sz w:val="32"/>
          <w:szCs w:val="32"/>
        </w:rPr>
        <w:t>年政府性基金预算支出表的说明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4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淮北市相山区南黎街道办事处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年没有政府性基金预算拨款收入，也没有使用政府性基金预算拨款安排的支出。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4" w:firstLineChars="200"/>
        <w:rPr>
          <w:rFonts w:hint="default" w:ascii="TimesNewRoman" w:hAnsi="TimesNewRoman" w:eastAsia="黑体" w:cs="TimesNewRoman"/>
          <w:sz w:val="32"/>
          <w:szCs w:val="32"/>
        </w:rPr>
      </w:pPr>
      <w:r>
        <w:rPr>
          <w:rFonts w:hint="default" w:ascii="TimesNewRoman" w:hAnsi="TimesNewRoman" w:eastAsia="黑体" w:cs="TimesNewRoman"/>
          <w:sz w:val="32"/>
          <w:szCs w:val="32"/>
        </w:rPr>
        <w:t>八、关于202</w:t>
      </w:r>
      <w:r>
        <w:rPr>
          <w:rFonts w:hint="default" w:ascii="TimesNewRoman" w:hAnsi="TimesNewRoman" w:eastAsia="黑体" w:cs="TimesNewRoman"/>
          <w:sz w:val="32"/>
          <w:szCs w:val="32"/>
          <w:lang w:val="en"/>
        </w:rPr>
        <w:t>3</w:t>
      </w:r>
      <w:r>
        <w:rPr>
          <w:rFonts w:hint="default" w:ascii="TimesNewRoman" w:hAnsi="TimesNewRoman" w:eastAsia="黑体" w:cs="TimesNewRoman"/>
          <w:sz w:val="32"/>
          <w:szCs w:val="32"/>
        </w:rPr>
        <w:t>年国有资本经营预算支出表的说明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4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淮北市相山区南黎街道办事处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年没有国有资本经营预算拨款收入，也没有使用国有资本经营预算拨款安排的支出。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4" w:firstLineChars="200"/>
        <w:rPr>
          <w:rFonts w:hint="default" w:ascii="TimesNewRoman" w:hAnsi="TimesNewRoman" w:eastAsia="黑体" w:cs="TimesNewRoman"/>
          <w:sz w:val="32"/>
          <w:szCs w:val="32"/>
        </w:rPr>
      </w:pPr>
      <w:r>
        <w:rPr>
          <w:rFonts w:hint="default" w:ascii="TimesNewRoman" w:hAnsi="TimesNewRoman" w:eastAsia="黑体" w:cs="TimesNewRoman"/>
          <w:sz w:val="32"/>
          <w:szCs w:val="32"/>
        </w:rPr>
        <w:t>九、关于202</w:t>
      </w:r>
      <w:r>
        <w:rPr>
          <w:rFonts w:hint="default" w:ascii="TimesNewRoman" w:hAnsi="TimesNewRoman" w:eastAsia="黑体" w:cs="TimesNewRoman"/>
          <w:sz w:val="32"/>
          <w:szCs w:val="32"/>
          <w:lang w:val="en"/>
        </w:rPr>
        <w:t>3</w:t>
      </w:r>
      <w:r>
        <w:rPr>
          <w:rFonts w:hint="default" w:ascii="TimesNewRoman" w:hAnsi="TimesNewRoman" w:eastAsia="黑体" w:cs="TimesNewRoman"/>
          <w:sz w:val="32"/>
          <w:szCs w:val="32"/>
        </w:rPr>
        <w:t>年项目支出表的说明</w:t>
      </w:r>
    </w:p>
    <w:p>
      <w:pPr>
        <w:pStyle w:val="3"/>
        <w:adjustRightInd w:val="0"/>
        <w:snapToGrid w:val="0"/>
        <w:spacing w:before="0" w:beforeAutospacing="0" w:after="0" w:afterAutospacing="0" w:line="600" w:lineRule="exact"/>
        <w:ind w:firstLine="664" w:firstLineChars="200"/>
        <w:rPr>
          <w:rFonts w:hint="default" w:ascii="仿宋_GB2312" w:hAnsi="仿宋" w:eastAsia="仿宋_GB2312"/>
          <w:sz w:val="32"/>
          <w:szCs w:val="32"/>
          <w:highlight w:val="none"/>
          <w:lang w:val="en-US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淮北市相山区南黎街道办事处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年预算共安排项目支出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457.64</w:t>
      </w:r>
      <w:r>
        <w:rPr>
          <w:rFonts w:hint="eastAsia" w:ascii="仿宋_GB2312" w:hAnsi="仿宋" w:eastAsia="仿宋_GB2312"/>
          <w:sz w:val="32"/>
          <w:szCs w:val="32"/>
        </w:rPr>
        <w:t>万元，比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年预算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减少433.38</w:t>
      </w:r>
      <w:r>
        <w:rPr>
          <w:rFonts w:hint="eastAsia" w:ascii="仿宋_GB2312" w:hAnsi="仿宋" w:eastAsia="仿宋_GB2312"/>
          <w:sz w:val="32"/>
          <w:szCs w:val="32"/>
        </w:rPr>
        <w:t>万元，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减少48.64</w:t>
      </w:r>
      <w:r>
        <w:rPr>
          <w:rFonts w:hint="eastAsia" w:ascii="仿宋_GB2312" w:hAnsi="仿宋" w:eastAsia="仿宋_GB2312"/>
          <w:sz w:val="32"/>
          <w:szCs w:val="32"/>
        </w:rPr>
        <w:t>%，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减少</w:t>
      </w:r>
      <w:r>
        <w:rPr>
          <w:rFonts w:hint="eastAsia" w:ascii="仿宋_GB2312" w:hAnsi="仿宋" w:eastAsia="仿宋_GB2312"/>
          <w:sz w:val="32"/>
          <w:szCs w:val="32"/>
        </w:rPr>
        <w:t>原因主要是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按照省市文件精神，厉行勤俭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/>
        </w:rPr>
        <w:t>节约、缩减开支。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4" w:firstLineChars="200"/>
        <w:rPr>
          <w:rFonts w:hint="default" w:ascii="TimesNewRoman" w:hAnsi="TimesNewRoman" w:eastAsia="黑体" w:cs="TimesNewRoman"/>
          <w:sz w:val="32"/>
          <w:szCs w:val="32"/>
          <w:highlight w:val="none"/>
        </w:rPr>
      </w:pPr>
      <w:r>
        <w:rPr>
          <w:rFonts w:hint="default" w:ascii="TimesNewRoman" w:hAnsi="TimesNewRoman" w:eastAsia="黑体" w:cs="TimesNewRoman"/>
          <w:sz w:val="32"/>
          <w:szCs w:val="32"/>
          <w:highlight w:val="none"/>
        </w:rPr>
        <w:t>十、关于202</w:t>
      </w:r>
      <w:r>
        <w:rPr>
          <w:rFonts w:hint="default" w:ascii="TimesNewRoman" w:hAnsi="TimesNewRoman" w:eastAsia="黑体" w:cs="TimesNewRoman"/>
          <w:sz w:val="32"/>
          <w:szCs w:val="32"/>
          <w:highlight w:val="none"/>
          <w:lang w:val="en"/>
        </w:rPr>
        <w:t>3</w:t>
      </w:r>
      <w:r>
        <w:rPr>
          <w:rFonts w:hint="default" w:ascii="TimesNewRoman" w:hAnsi="TimesNewRoman" w:eastAsia="黑体" w:cs="TimesNewRoman"/>
          <w:sz w:val="32"/>
          <w:szCs w:val="32"/>
          <w:highlight w:val="none"/>
        </w:rPr>
        <w:t>年政府采购支出表的说明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4" w:firstLineChars="200"/>
        <w:outlineLvl w:val="0"/>
        <w:rPr>
          <w:rFonts w:hint="default" w:ascii="TimesNewRoman" w:hAnsi="TimesNewRoman" w:eastAsia="仿宋_GB2312" w:cs="TimesNewRoman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淮北市相山区南黎街道办事处</w:t>
      </w:r>
      <w:r>
        <w:rPr>
          <w:rFonts w:hint="default" w:ascii="TimesNewRoman" w:hAnsi="TimesNewRoman" w:eastAsia="仿宋_GB2312" w:cs="TimesNewRoman"/>
          <w:sz w:val="32"/>
          <w:szCs w:val="32"/>
          <w:highlight w:val="none"/>
        </w:rPr>
        <w:t>202</w:t>
      </w:r>
      <w:r>
        <w:rPr>
          <w:rFonts w:hint="default" w:ascii="TimesNewRoman" w:hAnsi="TimesNewRoman" w:eastAsia="仿宋_GB2312" w:cs="TimesNewRoman"/>
          <w:sz w:val="32"/>
          <w:szCs w:val="32"/>
          <w:highlight w:val="none"/>
          <w:lang w:val="en"/>
        </w:rPr>
        <w:t>3</w:t>
      </w:r>
      <w:r>
        <w:rPr>
          <w:rFonts w:hint="default" w:ascii="TimesNewRoman" w:hAnsi="TimesNewRoman" w:eastAsia="仿宋_GB2312" w:cs="TimesNewRoman"/>
          <w:sz w:val="32"/>
          <w:szCs w:val="32"/>
          <w:highlight w:val="none"/>
        </w:rPr>
        <w:t>年预算安</w:t>
      </w:r>
      <w:r>
        <w:rPr>
          <w:rFonts w:hint="default" w:ascii="TimesNewRoman" w:hAnsi="TimesNewRoman" w:eastAsia="仿宋_GB2312" w:cs="TimesNewRoman"/>
          <w:sz w:val="32"/>
          <w:szCs w:val="32"/>
        </w:rPr>
        <w:t>排政府采购支出</w:t>
      </w:r>
      <w:r>
        <w:rPr>
          <w:rFonts w:hint="eastAsia" w:ascii="TimesNewRoman" w:hAnsi="TimesNewRoman" w:eastAsia="仿宋_GB2312" w:cs="TimesNewRoman"/>
          <w:sz w:val="32"/>
          <w:szCs w:val="32"/>
          <w:lang w:val="en-US" w:eastAsia="zh-CN"/>
        </w:rPr>
        <w:t>25.6</w:t>
      </w:r>
      <w:r>
        <w:rPr>
          <w:rFonts w:hint="default" w:ascii="TimesNewRoman" w:hAnsi="TimesNewRoman" w:eastAsia="仿宋_GB2312" w:cs="TimesNewRoman"/>
          <w:sz w:val="32"/>
          <w:szCs w:val="32"/>
        </w:rPr>
        <w:t>万元，比202</w:t>
      </w:r>
      <w:r>
        <w:rPr>
          <w:rFonts w:hint="default" w:ascii="TimesNewRoman" w:hAnsi="TimesNewRoman" w:eastAsia="仿宋_GB2312" w:cs="TimesNewRoman"/>
          <w:sz w:val="32"/>
          <w:szCs w:val="32"/>
          <w:lang w:val="en"/>
        </w:rPr>
        <w:t>2</w:t>
      </w:r>
      <w:r>
        <w:rPr>
          <w:rFonts w:hint="default" w:ascii="TimesNewRoman" w:hAnsi="TimesNewRoman" w:eastAsia="仿宋_GB2312" w:cs="TimesNewRoman"/>
          <w:sz w:val="32"/>
          <w:szCs w:val="32"/>
        </w:rPr>
        <w:t>年预算增加</w:t>
      </w:r>
      <w:r>
        <w:rPr>
          <w:rFonts w:hint="eastAsia" w:ascii="TimesNewRoman" w:hAnsi="TimesNewRoman" w:eastAsia="仿宋_GB2312" w:cs="TimesNewRoman"/>
          <w:sz w:val="32"/>
          <w:szCs w:val="32"/>
          <w:lang w:val="en-US" w:eastAsia="zh-CN"/>
        </w:rPr>
        <w:t>25.6</w:t>
      </w:r>
      <w:r>
        <w:rPr>
          <w:rFonts w:hint="default" w:ascii="TimesNewRoman" w:hAnsi="TimesNewRoman" w:eastAsia="仿宋_GB2312" w:cs="TimesNewRoman"/>
          <w:sz w:val="32"/>
          <w:szCs w:val="32"/>
        </w:rPr>
        <w:t>万元，增长原因主要是</w:t>
      </w:r>
      <w:r>
        <w:rPr>
          <w:rFonts w:hint="eastAsia" w:ascii="TimesNewRoman" w:hAnsi="TimesNewRoman" w:eastAsia="仿宋_GB2312" w:cs="TimesNewRoman"/>
          <w:sz w:val="32"/>
          <w:szCs w:val="32"/>
          <w:lang w:val="en-US" w:eastAsia="zh-CN"/>
        </w:rPr>
        <w:t>固定资产的更新换代</w:t>
      </w:r>
      <w:r>
        <w:rPr>
          <w:rFonts w:hint="default" w:ascii="TimesNewRoman" w:hAnsi="TimesNewRoman" w:eastAsia="仿宋_GB2312" w:cs="TimesNewRoman"/>
          <w:sz w:val="32"/>
          <w:szCs w:val="32"/>
        </w:rPr>
        <w:t>。其中，一般公共预算安排</w:t>
      </w:r>
      <w:r>
        <w:rPr>
          <w:rFonts w:hint="eastAsia" w:ascii="TimesNewRoman" w:hAnsi="TimesNewRoman" w:eastAsia="仿宋_GB2312" w:cs="TimesNewRoman"/>
          <w:sz w:val="32"/>
          <w:szCs w:val="32"/>
          <w:lang w:val="en-US" w:eastAsia="zh-CN"/>
        </w:rPr>
        <w:t>25.6</w:t>
      </w:r>
      <w:r>
        <w:rPr>
          <w:rFonts w:hint="default" w:ascii="TimesNewRoman" w:hAnsi="TimesNewRoman" w:eastAsia="仿宋_GB2312" w:cs="TimesNewRoman"/>
          <w:sz w:val="32"/>
          <w:szCs w:val="32"/>
        </w:rPr>
        <w:t>万元，占</w:t>
      </w:r>
      <w:r>
        <w:rPr>
          <w:rFonts w:hint="eastAsia" w:ascii="TimesNewRoman" w:hAnsi="TimesNewRoman" w:eastAsia="仿宋_GB2312" w:cs="TimesNewRoman"/>
          <w:sz w:val="32"/>
          <w:szCs w:val="32"/>
          <w:lang w:val="en-US" w:eastAsia="zh-CN"/>
        </w:rPr>
        <w:t>100</w:t>
      </w:r>
      <w:r>
        <w:rPr>
          <w:rFonts w:hint="default" w:ascii="TimesNewRoman" w:hAnsi="TimesNewRoman" w:eastAsia="仿宋_GB2312" w:cs="TimesNewRoman"/>
          <w:sz w:val="32"/>
          <w:szCs w:val="32"/>
        </w:rPr>
        <w:t>%；政府性基金预算安排</w:t>
      </w:r>
      <w:r>
        <w:rPr>
          <w:rFonts w:hint="eastAsia" w:ascii="TimesNewRoman" w:hAnsi="TimesNewRoman" w:eastAsia="仿宋_GB2312" w:cs="TimesNewRoman"/>
          <w:sz w:val="32"/>
          <w:szCs w:val="32"/>
          <w:lang w:val="en-US" w:eastAsia="zh-CN"/>
        </w:rPr>
        <w:t>0</w:t>
      </w:r>
      <w:r>
        <w:rPr>
          <w:rFonts w:hint="default" w:ascii="TimesNewRoman" w:hAnsi="TimesNewRoman" w:eastAsia="仿宋_GB2312" w:cs="TimesNewRoman"/>
          <w:sz w:val="32"/>
          <w:szCs w:val="32"/>
        </w:rPr>
        <w:t>万元；国有资本经营预算安排</w:t>
      </w:r>
      <w:r>
        <w:rPr>
          <w:rFonts w:hint="eastAsia" w:ascii="TimesNewRoman" w:hAnsi="TimesNewRoman" w:eastAsia="仿宋_GB2312" w:cs="TimesNewRoman"/>
          <w:sz w:val="32"/>
          <w:szCs w:val="32"/>
          <w:lang w:val="en-US" w:eastAsia="zh-CN"/>
        </w:rPr>
        <w:t>0</w:t>
      </w:r>
      <w:r>
        <w:rPr>
          <w:rFonts w:hint="default" w:ascii="TimesNewRoman" w:hAnsi="TimesNewRoman" w:eastAsia="仿宋_GB2312" w:cs="TimesNewRoman"/>
          <w:sz w:val="32"/>
          <w:szCs w:val="32"/>
        </w:rPr>
        <w:t>万元；财政专户管理资金安排</w:t>
      </w:r>
      <w:r>
        <w:rPr>
          <w:rFonts w:hint="eastAsia" w:ascii="TimesNewRoman" w:hAnsi="TimesNewRoman" w:eastAsia="仿宋_GB2312" w:cs="TimesNewRoman"/>
          <w:sz w:val="32"/>
          <w:szCs w:val="32"/>
          <w:lang w:val="en-US" w:eastAsia="zh-CN"/>
        </w:rPr>
        <w:t>0</w:t>
      </w:r>
      <w:r>
        <w:rPr>
          <w:rFonts w:hint="default" w:ascii="TimesNewRoman" w:hAnsi="TimesNewRoman" w:eastAsia="仿宋_GB2312" w:cs="TimesNewRoman"/>
          <w:sz w:val="32"/>
          <w:szCs w:val="32"/>
        </w:rPr>
        <w:t>万元；单位资金安排</w:t>
      </w:r>
      <w:r>
        <w:rPr>
          <w:rFonts w:hint="eastAsia" w:ascii="TimesNewRoman" w:hAnsi="TimesNewRoman" w:eastAsia="仿宋_GB2312" w:cs="TimesNewRoman"/>
          <w:sz w:val="32"/>
          <w:szCs w:val="32"/>
          <w:lang w:val="en-US" w:eastAsia="zh-CN"/>
        </w:rPr>
        <w:t>0</w:t>
      </w:r>
      <w:r>
        <w:rPr>
          <w:rFonts w:hint="default" w:ascii="TimesNewRoman" w:hAnsi="TimesNewRoman" w:eastAsia="仿宋_GB2312" w:cs="TimesNewRoman"/>
          <w:sz w:val="32"/>
          <w:szCs w:val="32"/>
        </w:rPr>
        <w:t>万元。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4" w:firstLineChars="200"/>
        <w:rPr>
          <w:rFonts w:hint="default" w:ascii="TimesNewRoman" w:hAnsi="TimesNewRoman" w:eastAsia="黑体" w:cs="TimesNewRoman"/>
          <w:sz w:val="32"/>
          <w:szCs w:val="32"/>
        </w:rPr>
      </w:pPr>
      <w:r>
        <w:rPr>
          <w:rFonts w:hint="default" w:ascii="TimesNewRoman" w:hAnsi="TimesNewRoman" w:eastAsia="黑体" w:cs="TimesNewRoman"/>
          <w:sz w:val="32"/>
          <w:szCs w:val="32"/>
        </w:rPr>
        <w:t>十一、关于202</w:t>
      </w:r>
      <w:r>
        <w:rPr>
          <w:rFonts w:hint="default" w:ascii="TimesNewRoman" w:hAnsi="TimesNewRoman" w:eastAsia="黑体" w:cs="TimesNewRoman"/>
          <w:sz w:val="32"/>
          <w:szCs w:val="32"/>
          <w:lang w:val="en"/>
        </w:rPr>
        <w:t>3</w:t>
      </w:r>
      <w:r>
        <w:rPr>
          <w:rFonts w:hint="default" w:ascii="TimesNewRoman" w:hAnsi="TimesNewRoman" w:eastAsia="黑体" w:cs="TimesNewRoman"/>
          <w:sz w:val="32"/>
          <w:szCs w:val="32"/>
        </w:rPr>
        <w:t>年政府购买服务支出表的说明</w:t>
      </w:r>
    </w:p>
    <w:p>
      <w:pPr>
        <w:pStyle w:val="3"/>
        <w:adjustRightInd w:val="0"/>
        <w:snapToGrid w:val="0"/>
        <w:spacing w:before="0" w:beforeAutospacing="0" w:after="0" w:afterAutospacing="0" w:line="600" w:lineRule="exact"/>
        <w:ind w:firstLine="664" w:firstLineChars="200"/>
        <w:outlineLvl w:val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淮北市相山区南黎街道办事处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年没有安排政府购买服务支出。</w:t>
      </w:r>
    </w:p>
    <w:p>
      <w:pPr>
        <w:adjustRightInd w:val="0"/>
        <w:snapToGrid w:val="0"/>
        <w:spacing w:line="580" w:lineRule="exact"/>
        <w:ind w:firstLine="664" w:firstLineChars="200"/>
        <w:rPr>
          <w:rFonts w:ascii="黑体" w:hAnsi="黑体" w:eastAsia="黑体"/>
          <w:szCs w:val="32"/>
          <w:highlight w:val="none"/>
        </w:rPr>
      </w:pPr>
      <w:r>
        <w:rPr>
          <w:rFonts w:hint="eastAsia" w:ascii="黑体" w:hAnsi="黑体" w:eastAsia="黑体"/>
          <w:szCs w:val="32"/>
          <w:highlight w:val="none"/>
        </w:rPr>
        <w:t>十二、其他重要事项情况说明</w:t>
      </w:r>
    </w:p>
    <w:p>
      <w:pPr>
        <w:adjustRightInd w:val="0"/>
        <w:snapToGrid w:val="0"/>
        <w:spacing w:line="580" w:lineRule="exact"/>
        <w:ind w:firstLine="664" w:firstLineChars="200"/>
        <w:rPr>
          <w:rFonts w:hint="default" w:ascii="TimesNewRoman" w:hAnsi="TimesNewRoman" w:eastAsia="仿宋_GB2312" w:cs="TimesNewRoman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TimesNewRoman" w:hAnsi="TimesNewRoman" w:eastAsia="仿宋_GB2312" w:cs="TimesNewRoman"/>
          <w:b/>
          <w:kern w:val="2"/>
          <w:sz w:val="32"/>
          <w:szCs w:val="32"/>
          <w:lang w:val="en-US" w:eastAsia="zh-CN" w:bidi="ar-SA"/>
        </w:rPr>
        <w:t>（一）项目及绩效目标情况。</w:t>
      </w:r>
    </w:p>
    <w:p>
      <w:pPr>
        <w:adjustRightInd w:val="0"/>
        <w:snapToGrid w:val="0"/>
        <w:spacing w:line="600" w:lineRule="exact"/>
        <w:ind w:firstLine="830" w:firstLineChars="250"/>
        <w:rPr>
          <w:rFonts w:ascii="仿宋_GB2312" w:hAnsi="楷体" w:eastAsia="仿宋_GB2312"/>
          <w:b/>
          <w:sz w:val="32"/>
          <w:szCs w:val="32"/>
        </w:rPr>
      </w:pPr>
      <w:r>
        <w:rPr>
          <w:rFonts w:hint="default" w:ascii="TimesNewRoman" w:hAnsi="TimesNewRoman" w:cs="TimesNewRoman"/>
          <w:b/>
          <w:szCs w:val="32"/>
        </w:rPr>
        <w:t>1.</w:t>
      </w:r>
      <w:r>
        <w:rPr>
          <w:rFonts w:hint="eastAsia" w:ascii="仿宋_GB2312" w:hAnsi="楷体" w:eastAsia="仿宋_GB2312"/>
          <w:b/>
          <w:sz w:val="32"/>
          <w:szCs w:val="32"/>
        </w:rPr>
        <w:t>“社区</w:t>
      </w:r>
      <w:r>
        <w:rPr>
          <w:rFonts w:hint="eastAsia" w:ascii="仿宋_GB2312" w:hAnsi="楷体" w:eastAsia="仿宋_GB2312"/>
          <w:b/>
          <w:sz w:val="32"/>
          <w:szCs w:val="32"/>
          <w:lang w:val="en-US" w:eastAsia="zh-CN"/>
        </w:rPr>
        <w:t>办公及</w:t>
      </w:r>
      <w:r>
        <w:rPr>
          <w:rFonts w:hint="eastAsia" w:ascii="仿宋_GB2312" w:hAnsi="楷体" w:eastAsia="仿宋_GB2312"/>
          <w:b/>
          <w:sz w:val="32"/>
          <w:szCs w:val="32"/>
        </w:rPr>
        <w:t>服务群众专项经费”项目。</w:t>
      </w:r>
    </w:p>
    <w:p>
      <w:pPr>
        <w:adjustRightInd w:val="0"/>
        <w:snapToGrid w:val="0"/>
        <w:spacing w:line="600" w:lineRule="exact"/>
        <w:ind w:firstLine="664" w:firstLineChars="200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（1）项目概述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楷体" w:eastAsia="仿宋_GB2312"/>
          <w:sz w:val="32"/>
          <w:szCs w:val="32"/>
        </w:rPr>
        <w:t>辖区9个社区，每个社区每年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楷体" w:eastAsia="仿宋_GB2312"/>
          <w:sz w:val="32"/>
          <w:szCs w:val="32"/>
        </w:rPr>
        <w:t>万元经费用于保障社区正常办公运转；每个社区每年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楷体" w:eastAsia="仿宋_GB2312"/>
          <w:sz w:val="32"/>
          <w:szCs w:val="32"/>
        </w:rPr>
        <w:t>万元经费用于开展社区服务类、活动类、党建类等服务项目，以及社区党员和居民群众迫切需要解决的其他服务事项。</w:t>
      </w:r>
    </w:p>
    <w:p>
      <w:pPr>
        <w:adjustRightInd w:val="0"/>
        <w:snapToGrid w:val="0"/>
        <w:spacing w:line="600" w:lineRule="exact"/>
        <w:ind w:firstLine="664" w:firstLineChars="200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2）立项依据：《印发《淮北市社区党组织服务群众专项经费使用管理办法（试行）》的通知》（淮组字〔2016〕107号）；《转发市委组织部《印发《淮北市社区党组织服务群众专项经费使用管理办法（试行）》的通知》的通知》（相组字〔2017〕3号）。</w:t>
      </w:r>
    </w:p>
    <w:p>
      <w:pPr>
        <w:adjustRightInd w:val="0"/>
        <w:snapToGrid w:val="0"/>
        <w:spacing w:line="600" w:lineRule="exact"/>
        <w:ind w:firstLine="664" w:firstLineChars="200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（3）实施主体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南黎街道9个社区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64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（4）起止时间：202</w:t>
      </w:r>
      <w:r>
        <w:rPr>
          <w:rFonts w:hint="eastAsia" w:ascii="仿宋_GB2312" w:hAnsi="楷体"/>
          <w:sz w:val="32"/>
          <w:szCs w:val="32"/>
          <w:lang w:val="en-US" w:eastAsia="zh-CN"/>
        </w:rPr>
        <w:t>3</w:t>
      </w:r>
      <w:r>
        <w:rPr>
          <w:rFonts w:hint="eastAsia" w:ascii="仿宋_GB2312" w:hAnsi="楷体" w:eastAsia="仿宋_GB2312"/>
          <w:sz w:val="32"/>
          <w:szCs w:val="32"/>
        </w:rPr>
        <w:t>年</w:t>
      </w:r>
      <w:r>
        <w:rPr>
          <w:rFonts w:hint="eastAsia" w:ascii="仿宋_GB2312" w:hAnsi="楷体"/>
          <w:sz w:val="32"/>
          <w:szCs w:val="32"/>
          <w:lang w:val="en-US" w:eastAsia="zh-CN"/>
        </w:rPr>
        <w:t>1月1日至2023年12月31日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64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5）项目内容：确保社区正常办公运转，以满足群众需求为宗旨，指导社区充分发挥社区党组织对专项经费的主体作用，高效规范使用服务群众专项经费，定期服务群众专项经费可行性、计划性进行前置审核，明确经费使用要求，进一步提升了党组织的影响力，推进和谐社区建设。</w:t>
      </w:r>
    </w:p>
    <w:p>
      <w:pPr>
        <w:adjustRightInd w:val="0"/>
        <w:snapToGrid w:val="0"/>
        <w:spacing w:line="600" w:lineRule="exact"/>
        <w:ind w:firstLine="664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（6）年度预算安排：180万元。</w:t>
      </w:r>
    </w:p>
    <w:p>
      <w:pPr>
        <w:adjustRightInd w:val="0"/>
        <w:snapToGrid w:val="0"/>
        <w:spacing w:line="600" w:lineRule="exact"/>
        <w:ind w:firstLine="664" w:firstLineChars="200"/>
        <w:rPr>
          <w:rFonts w:hint="eastAsia" w:ascii="仿宋_GB2312" w:hAnsi="楷体"/>
          <w:szCs w:val="32"/>
          <w:highlight w:val="none"/>
        </w:rPr>
      </w:pPr>
      <w:r>
        <w:rPr>
          <w:rFonts w:hint="eastAsia" w:ascii="仿宋_GB2312" w:hAnsi="楷体" w:eastAsia="仿宋_GB2312"/>
          <w:sz w:val="32"/>
          <w:szCs w:val="32"/>
        </w:rPr>
        <w:t>（7）绩效目标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见下表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rPr>
          <w:rFonts w:hint="eastAsia" w:ascii="仿宋_GB2312" w:hAnsi="楷体"/>
          <w:szCs w:val="32"/>
          <w:highlight w:val="none"/>
        </w:rPr>
      </w:pPr>
    </w:p>
    <w:tbl>
      <w:tblPr>
        <w:tblStyle w:val="4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723"/>
        <w:gridCol w:w="282"/>
        <w:gridCol w:w="477"/>
        <w:gridCol w:w="2872"/>
        <w:gridCol w:w="1848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（2023年度）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社区办公及服务群众专项经费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淮北市相山区南黎街道办事处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淮北市相山区南黎街道办事处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val="en-US" w:eastAsia="zh-CN"/>
              </w:rPr>
              <w:t>一般公共预算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2023.01-2023.12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目标1：保障社区正常办公运转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</w:p>
          <w:p>
            <w:pPr>
              <w:jc w:val="left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目标2：以满足群众需求为宗旨，指导社区充分发挥社区党组织对专项经费的主体作用，高效规范使用服务群众专项经费，定期服务群众专项经费可行性、计划性进行前置审核，明确经费使用要求，进一步提升了党组织的影响力，推进和谐社区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辖区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个社区，每个社区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指标2：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辖区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个社区，每个社区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val="en-US" w:eastAsia="zh-CN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社区办公及服务群众专项经费合规、高效使用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严格执行相关财经法规、制度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资金按时拨付到位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及时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90万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指标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180万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180万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val="en-US" w:eastAsia="zh-CN"/>
              </w:rPr>
              <w:t>指标：对促进地方经济发展的影响程度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val="en-US" w:eastAsia="zh-CN"/>
              </w:rPr>
              <w:t>影响程度较高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推进和谐社区建设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改善程度明显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进一步改善居民生活居住环境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改善程度明显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</w:rPr>
              <w:t>可持续影响指标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指标：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对改善居民居住生活环境的持续影响程度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影响程度较高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指标：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居民满意度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≥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96％</w:t>
            </w:r>
          </w:p>
        </w:tc>
      </w:tr>
    </w:tbl>
    <w:p>
      <w:pPr>
        <w:adjustRightInd w:val="0"/>
        <w:snapToGrid w:val="0"/>
        <w:spacing w:line="520" w:lineRule="exact"/>
        <w:ind w:firstLine="664" w:firstLineChars="200"/>
        <w:rPr>
          <w:rFonts w:hint="eastAsia" w:ascii="仿宋_GB2312" w:hAnsi="楷体"/>
          <w:b/>
          <w:sz w:val="32"/>
          <w:szCs w:val="32"/>
          <w:lang w:val="en-US" w:eastAsia="zh-CN"/>
        </w:rPr>
      </w:pPr>
    </w:p>
    <w:p>
      <w:pPr>
        <w:numPr>
          <w:ilvl w:val="0"/>
          <w:numId w:val="2"/>
        </w:numPr>
        <w:adjustRightInd w:val="0"/>
        <w:snapToGrid w:val="0"/>
        <w:spacing w:line="520" w:lineRule="exact"/>
        <w:ind w:firstLine="664" w:firstLineChars="200"/>
        <w:rPr>
          <w:rFonts w:hint="eastAsia" w:ascii="仿宋_GB2312" w:hAnsi="楷体" w:eastAsia="仿宋_GB2312"/>
          <w:b/>
          <w:sz w:val="32"/>
          <w:szCs w:val="32"/>
        </w:rPr>
      </w:pPr>
      <w:r>
        <w:rPr>
          <w:rFonts w:hint="eastAsia" w:ascii="仿宋_GB2312" w:hAnsi="楷体" w:eastAsia="仿宋_GB2312"/>
          <w:b/>
          <w:sz w:val="32"/>
          <w:szCs w:val="32"/>
        </w:rPr>
        <w:t>“</w:t>
      </w:r>
      <w:r>
        <w:rPr>
          <w:rFonts w:hint="eastAsia" w:ascii="仿宋_GB2312" w:hAnsi="楷体"/>
          <w:b/>
          <w:sz w:val="32"/>
          <w:szCs w:val="32"/>
          <w:lang w:val="en-US" w:eastAsia="zh-CN"/>
        </w:rPr>
        <w:t>工作经费</w:t>
      </w:r>
      <w:r>
        <w:rPr>
          <w:rFonts w:hint="eastAsia" w:ascii="仿宋_GB2312" w:hAnsi="楷体" w:eastAsia="仿宋_GB2312"/>
          <w:b/>
          <w:sz w:val="32"/>
          <w:szCs w:val="32"/>
        </w:rPr>
        <w:t>”项目。</w:t>
      </w:r>
      <w:r>
        <w:rPr>
          <w:rFonts w:hint="eastAsia" w:ascii="仿宋_GB2312" w:hAnsi="楷体"/>
          <w:b/>
          <w:sz w:val="32"/>
          <w:szCs w:val="32"/>
          <w:lang w:val="en-US" w:eastAsia="zh-CN"/>
        </w:rPr>
        <w:t xml:space="preserve"> </w:t>
      </w:r>
    </w:p>
    <w:p>
      <w:pPr>
        <w:adjustRightInd w:val="0"/>
        <w:snapToGrid w:val="0"/>
        <w:spacing w:line="600" w:lineRule="exact"/>
        <w:ind w:firstLine="664" w:firstLineChars="200"/>
        <w:rPr>
          <w:rFonts w:hint="eastAsia" w:ascii="仿宋_GB2312" w:hAnsi="楷体" w:eastAsia="仿宋_GB2312"/>
          <w:sz w:val="32"/>
          <w:szCs w:val="32"/>
          <w:lang w:eastAsia="zh-CN"/>
        </w:rPr>
      </w:pPr>
      <w:r>
        <w:rPr>
          <w:rFonts w:hint="eastAsia" w:ascii="仿宋_GB2312" w:hAnsi="楷体"/>
          <w:sz w:val="32"/>
          <w:szCs w:val="32"/>
          <w:lang w:val="en-US" w:eastAsia="zh-CN"/>
        </w:rPr>
        <w:t>（1）</w:t>
      </w:r>
      <w:r>
        <w:rPr>
          <w:rFonts w:hint="eastAsia" w:ascii="仿宋_GB2312" w:hAnsi="楷体" w:eastAsia="仿宋_GB2312"/>
          <w:sz w:val="32"/>
          <w:szCs w:val="32"/>
        </w:rPr>
        <w:t>项目概述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：</w:t>
      </w:r>
      <w:r>
        <w:rPr>
          <w:rFonts w:hint="eastAsia" w:ascii="Times New Roman" w:hAnsi="Times New Roman"/>
          <w:kern w:val="0"/>
          <w:szCs w:val="21"/>
        </w:rPr>
        <w:t>用于街道办事处日常办公等运行支出，保障街道信访维稳、文明创建等各项工作的正常开展</w:t>
      </w:r>
      <w:r>
        <w:rPr>
          <w:rFonts w:hint="eastAsia"/>
          <w:kern w:val="0"/>
          <w:szCs w:val="21"/>
          <w:lang w:eastAsia="zh-CN"/>
        </w:rPr>
        <w:t>，</w:t>
      </w:r>
      <w:r>
        <w:rPr>
          <w:rFonts w:hint="eastAsia" w:ascii="Times New Roman" w:hAnsi="Times New Roman"/>
          <w:kern w:val="0"/>
          <w:szCs w:val="21"/>
        </w:rPr>
        <w:t>保障街道正常运转。</w:t>
      </w:r>
    </w:p>
    <w:p>
      <w:pPr>
        <w:adjustRightInd w:val="0"/>
        <w:snapToGrid w:val="0"/>
        <w:spacing w:line="600" w:lineRule="exact"/>
        <w:ind w:firstLine="664" w:firstLineChars="200"/>
        <w:rPr>
          <w:rFonts w:hint="eastAsia" w:ascii="仿宋_GB2312" w:hAnsi="楷体" w:eastAsia="仿宋_GB2312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/>
          <w:sz w:val="32"/>
          <w:szCs w:val="32"/>
        </w:rPr>
        <w:t>（2</w:t>
      </w:r>
      <w:r>
        <w:rPr>
          <w:rFonts w:hint="eastAsia" w:ascii="仿宋_GB2312" w:hAnsi="楷体" w:eastAsia="仿宋_GB2312"/>
          <w:sz w:val="32"/>
          <w:szCs w:val="32"/>
          <w:highlight w:val="none"/>
        </w:rPr>
        <w:t>）立项依据：</w:t>
      </w:r>
      <w:r>
        <w:rPr>
          <w:rFonts w:hint="eastAsia" w:ascii="仿宋_GB2312" w:hAnsi="楷体"/>
          <w:sz w:val="32"/>
          <w:szCs w:val="32"/>
          <w:highlight w:val="none"/>
          <w:lang w:val="en-US" w:eastAsia="zh-CN"/>
        </w:rPr>
        <w:t>无</w:t>
      </w:r>
    </w:p>
    <w:p>
      <w:pPr>
        <w:adjustRightInd w:val="0"/>
        <w:snapToGrid w:val="0"/>
        <w:spacing w:line="600" w:lineRule="exact"/>
        <w:ind w:firstLine="664" w:firstLineChars="200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（3）实施主体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南黎街道</w:t>
      </w:r>
      <w:r>
        <w:rPr>
          <w:rFonts w:hint="eastAsia" w:ascii="仿宋_GB2312" w:hAnsi="楷体"/>
          <w:sz w:val="32"/>
          <w:szCs w:val="32"/>
          <w:lang w:val="en-US" w:eastAsia="zh-CN"/>
        </w:rPr>
        <w:t>办事处</w:t>
      </w:r>
    </w:p>
    <w:p>
      <w:pPr>
        <w:adjustRightInd w:val="0"/>
        <w:snapToGrid w:val="0"/>
        <w:spacing w:line="600" w:lineRule="exact"/>
        <w:ind w:firstLine="664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（4）起止时间：202</w:t>
      </w:r>
      <w:r>
        <w:rPr>
          <w:rFonts w:hint="eastAsia" w:ascii="仿宋_GB2312" w:hAnsi="楷体"/>
          <w:sz w:val="32"/>
          <w:szCs w:val="32"/>
          <w:lang w:val="en-US" w:eastAsia="zh-CN"/>
        </w:rPr>
        <w:t>3</w:t>
      </w:r>
      <w:r>
        <w:rPr>
          <w:rFonts w:hint="eastAsia" w:ascii="仿宋_GB2312" w:hAnsi="楷体" w:eastAsia="仿宋_GB2312"/>
          <w:sz w:val="32"/>
          <w:szCs w:val="32"/>
        </w:rPr>
        <w:t>年</w:t>
      </w:r>
      <w:r>
        <w:rPr>
          <w:rFonts w:hint="eastAsia" w:ascii="仿宋_GB2312" w:hAnsi="楷体"/>
          <w:sz w:val="32"/>
          <w:szCs w:val="32"/>
          <w:lang w:val="en-US" w:eastAsia="zh-CN"/>
        </w:rPr>
        <w:t>1月1日至2023年12月31日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64" w:firstLineChars="200"/>
        <w:rPr>
          <w:rFonts w:hint="eastAsia" w:ascii="Times New Roman" w:hAnsi="Times New Roman" w:eastAsia="仿宋_GB2312"/>
          <w:kern w:val="0"/>
          <w:szCs w:val="21"/>
          <w:lang w:eastAsia="zh-CN"/>
        </w:rPr>
      </w:pPr>
      <w:r>
        <w:rPr>
          <w:rFonts w:hint="eastAsia" w:ascii="仿宋_GB2312" w:hAnsi="楷体" w:eastAsia="仿宋_GB2312"/>
          <w:sz w:val="32"/>
          <w:szCs w:val="32"/>
        </w:rPr>
        <w:t>（5</w:t>
      </w:r>
      <w:r>
        <w:rPr>
          <w:rFonts w:hint="eastAsia" w:ascii="仿宋_GB2312" w:hAnsi="楷体" w:eastAsia="仿宋_GB2312"/>
          <w:sz w:val="32"/>
          <w:szCs w:val="32"/>
          <w:highlight w:val="none"/>
        </w:rPr>
        <w:t>）项目内容：</w:t>
      </w:r>
      <w:r>
        <w:rPr>
          <w:rFonts w:hint="eastAsia" w:ascii="仿宋_GB2312" w:hAnsi="楷体" w:eastAsia="仿宋_GB2312"/>
          <w:sz w:val="32"/>
          <w:szCs w:val="32"/>
        </w:rPr>
        <w:t>组织实施辖区与居民生活密切相关的公共服务工作，落实卫生健康、养老助残、社会救助、住房保障、就业创业、文化教育、体育事业和法律服务等领域的相关法律法规和政策</w:t>
      </w:r>
      <w:r>
        <w:rPr>
          <w:rFonts w:hint="eastAsia" w:ascii="仿宋_GB2312" w:hAnsi="楷体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600" w:lineRule="exact"/>
        <w:ind w:firstLine="664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（6）年度预算安排：</w:t>
      </w:r>
      <w:r>
        <w:rPr>
          <w:rFonts w:hint="eastAsia" w:ascii="仿宋_GB2312" w:hAnsi="楷体"/>
          <w:sz w:val="32"/>
          <w:szCs w:val="32"/>
          <w:lang w:val="en-US" w:eastAsia="zh-CN"/>
        </w:rPr>
        <w:t>217</w:t>
      </w:r>
      <w:r>
        <w:rPr>
          <w:rFonts w:hint="eastAsia" w:ascii="仿宋_GB2312" w:hAnsi="楷体" w:eastAsia="仿宋_GB2312"/>
          <w:sz w:val="32"/>
          <w:szCs w:val="32"/>
        </w:rPr>
        <w:t>万元。</w:t>
      </w:r>
    </w:p>
    <w:p>
      <w:pPr>
        <w:adjustRightInd w:val="0"/>
        <w:snapToGrid w:val="0"/>
        <w:spacing w:line="600" w:lineRule="exact"/>
        <w:ind w:firstLine="664" w:firstLineChars="200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（7）绩效目标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见下表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64" w:firstLineChars="200"/>
        <w:rPr>
          <w:rFonts w:hint="eastAsia" w:ascii="仿宋_GB2312" w:hAnsi="楷体" w:eastAsia="仿宋_GB2312"/>
          <w:sz w:val="32"/>
          <w:szCs w:val="32"/>
        </w:rPr>
      </w:pPr>
    </w:p>
    <w:tbl>
      <w:tblPr>
        <w:tblStyle w:val="4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723"/>
        <w:gridCol w:w="282"/>
        <w:gridCol w:w="477"/>
        <w:gridCol w:w="2872"/>
        <w:gridCol w:w="1848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（2023年度）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工作经费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淮北市相山区南黎街道办事处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淮北市相山区南黎街道办事处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val="en-US" w:eastAsia="zh-CN"/>
              </w:rPr>
              <w:t>一般公共预算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2023.01-2023.12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3"/>
              </w:rPr>
              <w:t>组织开展南黎街道日常办公、信访维稳、文明创建等各项工作，保障街道正常运转。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拨付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工作经费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val="en-US" w:eastAsia="zh-CN"/>
              </w:rPr>
              <w:t>217万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经费支出合规性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严格执行相关财经法规、制度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资金按时拨付到位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及时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项目成本金额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217万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指标：对促进地方经济发展的影响程度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val="en-US" w:eastAsia="zh-CN"/>
              </w:rPr>
              <w:t>影响程度较高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对保障各项工作的高效运转响程度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改善程度明显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对改善提升人居环境影响程度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val="en-US" w:eastAsia="zh-CN"/>
              </w:rPr>
              <w:t>影响程度较高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</w:rPr>
              <w:t>可持续影响指标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指标：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对街道发展的影响程度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影响程度较高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指标：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社会公众满意度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≥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96％</w:t>
            </w:r>
          </w:p>
        </w:tc>
      </w:tr>
    </w:tbl>
    <w:p>
      <w:pPr>
        <w:numPr>
          <w:ilvl w:val="0"/>
          <w:numId w:val="0"/>
        </w:numPr>
        <w:adjustRightInd w:val="0"/>
        <w:snapToGrid w:val="0"/>
        <w:spacing w:line="520" w:lineRule="exact"/>
        <w:rPr>
          <w:rFonts w:hint="eastAsia" w:ascii="仿宋_GB2312" w:hAnsi="楷体" w:eastAsia="仿宋_GB2312"/>
          <w:sz w:val="32"/>
          <w:szCs w:val="32"/>
          <w:lang w:eastAsia="zh-CN"/>
        </w:rPr>
      </w:pPr>
    </w:p>
    <w:p>
      <w:pPr>
        <w:numPr>
          <w:ilvl w:val="0"/>
          <w:numId w:val="2"/>
        </w:numPr>
        <w:adjustRightInd w:val="0"/>
        <w:snapToGrid w:val="0"/>
        <w:spacing w:line="520" w:lineRule="exact"/>
        <w:ind w:firstLine="664" w:firstLineChars="200"/>
        <w:rPr>
          <w:rFonts w:hint="eastAsia" w:ascii="仿宋_GB2312" w:hAnsi="楷体" w:eastAsia="仿宋_GB2312"/>
          <w:b/>
          <w:sz w:val="32"/>
          <w:szCs w:val="32"/>
        </w:rPr>
      </w:pPr>
      <w:r>
        <w:rPr>
          <w:rFonts w:hint="eastAsia" w:ascii="仿宋_GB2312" w:hAnsi="楷体" w:eastAsia="仿宋_GB2312"/>
          <w:b/>
          <w:sz w:val="32"/>
          <w:szCs w:val="32"/>
        </w:rPr>
        <w:t>“</w:t>
      </w:r>
      <w:r>
        <w:rPr>
          <w:rFonts w:hint="eastAsia" w:ascii="仿宋_GB2312" w:hAnsi="楷体"/>
          <w:b/>
          <w:sz w:val="32"/>
          <w:szCs w:val="32"/>
          <w:lang w:val="en-US" w:eastAsia="zh-CN"/>
        </w:rPr>
        <w:t>乡村振兴下派干部补贴</w:t>
      </w:r>
      <w:r>
        <w:rPr>
          <w:rFonts w:hint="eastAsia" w:ascii="仿宋_GB2312" w:hAnsi="楷体" w:eastAsia="仿宋_GB2312"/>
          <w:b/>
          <w:sz w:val="32"/>
          <w:szCs w:val="32"/>
        </w:rPr>
        <w:t>”项目。</w:t>
      </w:r>
      <w:r>
        <w:rPr>
          <w:rFonts w:hint="eastAsia" w:ascii="仿宋_GB2312" w:hAnsi="楷体"/>
          <w:b/>
          <w:sz w:val="32"/>
          <w:szCs w:val="32"/>
          <w:lang w:val="en-US" w:eastAsia="zh-CN"/>
        </w:rPr>
        <w:t xml:space="preserve"> </w:t>
      </w:r>
    </w:p>
    <w:p>
      <w:pPr>
        <w:adjustRightInd w:val="0"/>
        <w:snapToGrid w:val="0"/>
        <w:spacing w:line="600" w:lineRule="exact"/>
        <w:ind w:firstLine="664" w:firstLineChars="200"/>
        <w:rPr>
          <w:rFonts w:hint="eastAsia" w:ascii="仿宋_GB2312" w:hAnsi="楷体" w:eastAsia="仿宋_GB2312"/>
          <w:sz w:val="32"/>
          <w:szCs w:val="32"/>
          <w:lang w:eastAsia="zh-CN"/>
        </w:rPr>
      </w:pPr>
      <w:r>
        <w:rPr>
          <w:rFonts w:hint="eastAsia" w:ascii="仿宋_GB2312" w:hAnsi="楷体"/>
          <w:sz w:val="32"/>
          <w:szCs w:val="32"/>
          <w:lang w:val="en-US" w:eastAsia="zh-CN"/>
        </w:rPr>
        <w:t>（1）</w:t>
      </w:r>
      <w:r>
        <w:rPr>
          <w:rFonts w:hint="eastAsia" w:ascii="仿宋_GB2312" w:hAnsi="楷体" w:eastAsia="仿宋_GB2312"/>
          <w:sz w:val="32"/>
          <w:szCs w:val="32"/>
        </w:rPr>
        <w:t>项目概述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：</w:t>
      </w:r>
      <w:r>
        <w:rPr>
          <w:rFonts w:hint="eastAsia" w:ascii="Times New Roman" w:hAnsi="Times New Roman"/>
          <w:kern w:val="0"/>
          <w:szCs w:val="21"/>
          <w:lang w:val="en-US" w:eastAsia="zh-CN"/>
        </w:rPr>
        <w:t>充分调动选派干部干事创业的积极性，落实选派干部待遇。</w:t>
      </w:r>
    </w:p>
    <w:p>
      <w:pPr>
        <w:adjustRightInd w:val="0"/>
        <w:snapToGrid w:val="0"/>
        <w:spacing w:line="600" w:lineRule="exact"/>
        <w:ind w:firstLine="664" w:firstLineChars="200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（2）立项依据：</w:t>
      </w:r>
      <w:r>
        <w:rPr>
          <w:rFonts w:hint="eastAsia" w:ascii="仿宋_GB2312" w:hAnsi="楷体" w:eastAsia="仿宋_GB2312"/>
          <w:sz w:val="32"/>
          <w:szCs w:val="32"/>
          <w:highlight w:val="none"/>
        </w:rPr>
        <w:t>相组字〔20</w:t>
      </w:r>
      <w:r>
        <w:rPr>
          <w:rFonts w:hint="eastAsia" w:ascii="仿宋_GB2312" w:hAnsi="楷体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楷体" w:eastAsia="仿宋_GB2312"/>
          <w:sz w:val="32"/>
          <w:szCs w:val="32"/>
          <w:highlight w:val="none"/>
        </w:rPr>
        <w:t>〕</w:t>
      </w:r>
      <w:r>
        <w:rPr>
          <w:rFonts w:hint="eastAsia" w:ascii="仿宋_GB2312" w:hAnsi="楷体"/>
          <w:sz w:val="32"/>
          <w:szCs w:val="32"/>
          <w:highlight w:val="none"/>
          <w:lang w:val="en-US" w:eastAsia="zh-CN"/>
        </w:rPr>
        <w:t>65</w:t>
      </w:r>
      <w:r>
        <w:rPr>
          <w:rFonts w:hint="eastAsia" w:ascii="仿宋_GB2312" w:hAnsi="楷体" w:eastAsia="仿宋_GB2312"/>
          <w:sz w:val="32"/>
          <w:szCs w:val="32"/>
          <w:highlight w:val="none"/>
        </w:rPr>
        <w:t>号</w:t>
      </w:r>
    </w:p>
    <w:p>
      <w:pPr>
        <w:adjustRightInd w:val="0"/>
        <w:snapToGrid w:val="0"/>
        <w:spacing w:line="600" w:lineRule="exact"/>
        <w:ind w:firstLine="664" w:firstLineChars="200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（3）实施主体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南黎街道</w:t>
      </w:r>
      <w:r>
        <w:rPr>
          <w:rFonts w:hint="eastAsia" w:ascii="仿宋_GB2312" w:hAnsi="楷体"/>
          <w:sz w:val="32"/>
          <w:szCs w:val="32"/>
          <w:lang w:val="en-US" w:eastAsia="zh-CN"/>
        </w:rPr>
        <w:t>办事处</w:t>
      </w:r>
    </w:p>
    <w:p>
      <w:pPr>
        <w:adjustRightInd w:val="0"/>
        <w:snapToGrid w:val="0"/>
        <w:spacing w:line="600" w:lineRule="exact"/>
        <w:ind w:firstLine="664" w:firstLineChars="200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楷体" w:eastAsia="仿宋_GB2312"/>
          <w:sz w:val="32"/>
          <w:szCs w:val="32"/>
        </w:rPr>
        <w:t>（4）起止时间：202</w:t>
      </w:r>
      <w:r>
        <w:rPr>
          <w:rFonts w:hint="eastAsia" w:ascii="仿宋_GB2312" w:hAnsi="楷体"/>
          <w:sz w:val="32"/>
          <w:szCs w:val="32"/>
          <w:lang w:val="en-US" w:eastAsia="zh-CN"/>
        </w:rPr>
        <w:t>3</w:t>
      </w:r>
      <w:r>
        <w:rPr>
          <w:rFonts w:hint="eastAsia" w:ascii="仿宋_GB2312" w:hAnsi="楷体" w:eastAsia="仿宋_GB2312"/>
          <w:sz w:val="32"/>
          <w:szCs w:val="32"/>
        </w:rPr>
        <w:t>年</w:t>
      </w:r>
      <w:r>
        <w:rPr>
          <w:rFonts w:hint="eastAsia" w:ascii="仿宋_GB2312" w:hAnsi="楷体"/>
          <w:sz w:val="32"/>
          <w:szCs w:val="32"/>
          <w:lang w:val="en-US" w:eastAsia="zh-CN"/>
        </w:rPr>
        <w:t>1月1日至2023年12月31日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64" w:firstLineChars="200"/>
        <w:rPr>
          <w:rFonts w:hint="eastAsia" w:ascii="Times New Roman" w:hAnsi="Times New Roman"/>
          <w:kern w:val="0"/>
          <w:szCs w:val="21"/>
        </w:rPr>
      </w:pPr>
      <w:r>
        <w:rPr>
          <w:rFonts w:hint="eastAsia" w:ascii="仿宋_GB2312" w:hAnsi="楷体" w:eastAsia="仿宋_GB2312"/>
          <w:sz w:val="32"/>
          <w:szCs w:val="32"/>
          <w:highlight w:val="none"/>
        </w:rPr>
        <w:t>（5）项目内容：</w:t>
      </w:r>
      <w:r>
        <w:rPr>
          <w:rFonts w:hint="eastAsia" w:ascii="仿宋_GB2312" w:hAnsi="楷体" w:eastAsia="仿宋_GB2312"/>
          <w:sz w:val="32"/>
          <w:szCs w:val="32"/>
        </w:rPr>
        <w:t>驻村干部加强村级党组织的建设，推动村干部和党员深入学习党章党规党纪和党的路线方针政策。同时，加强党支部的标准化规范化建设，严格党的组织生活，加强党员教育管理监督，发挥党组织和党员的作用。推动发展乡村产业，推动农村精神文明建设、生态文明建设、深化农村改革等重大任务，促进农业农村高质量发展。</w:t>
      </w:r>
    </w:p>
    <w:p>
      <w:pPr>
        <w:adjustRightInd w:val="0"/>
        <w:snapToGrid w:val="0"/>
        <w:spacing w:line="600" w:lineRule="exact"/>
        <w:ind w:firstLine="664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（6）年度预算安排：</w:t>
      </w:r>
      <w:r>
        <w:rPr>
          <w:rFonts w:hint="eastAsia" w:ascii="仿宋_GB2312" w:hAnsi="楷体"/>
          <w:sz w:val="32"/>
          <w:szCs w:val="32"/>
          <w:lang w:val="en-US" w:eastAsia="zh-CN"/>
        </w:rPr>
        <w:t>2.64</w:t>
      </w:r>
      <w:r>
        <w:rPr>
          <w:rFonts w:hint="eastAsia" w:ascii="仿宋_GB2312" w:hAnsi="楷体" w:eastAsia="仿宋_GB2312"/>
          <w:sz w:val="32"/>
          <w:szCs w:val="32"/>
        </w:rPr>
        <w:t>万元。</w:t>
      </w:r>
    </w:p>
    <w:p>
      <w:pPr>
        <w:adjustRightInd w:val="0"/>
        <w:snapToGrid w:val="0"/>
        <w:spacing w:line="600" w:lineRule="exact"/>
        <w:ind w:firstLine="664" w:firstLineChars="200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（7）绩效目标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见下表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64" w:firstLineChars="200"/>
        <w:rPr>
          <w:rFonts w:hint="eastAsia" w:ascii="仿宋_GB2312" w:hAnsi="楷体" w:eastAsia="仿宋_GB2312"/>
          <w:sz w:val="32"/>
          <w:szCs w:val="32"/>
        </w:rPr>
      </w:pPr>
    </w:p>
    <w:tbl>
      <w:tblPr>
        <w:tblStyle w:val="4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723"/>
        <w:gridCol w:w="282"/>
        <w:gridCol w:w="477"/>
        <w:gridCol w:w="2872"/>
        <w:gridCol w:w="1848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（2023年度）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val="en-US" w:eastAsia="zh-CN"/>
              </w:rPr>
              <w:t>乡村振兴下派干部补贴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淮北市相山区南黎街道办事处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淮北市相山区南黎街道办事处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val="en-US" w:eastAsia="zh-CN"/>
              </w:rPr>
              <w:t>一般公共预算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2023.01-2023.12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2.64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2.64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13"/>
                <w:lang w:val="en-US" w:eastAsia="zh-CN"/>
              </w:rPr>
              <w:t>分调动选派干部干事创业的积极性，落实选派干部待遇。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13"/>
                <w:lang w:val="en-US" w:eastAsia="zh-CN"/>
              </w:rPr>
              <w:t>拨付乡村振兴工作队选派干部生活补助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val="en-US" w:eastAsia="zh-CN"/>
              </w:rPr>
              <w:t>2.64万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经费支出合规性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严格执行相关财经法规、制度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资金按时拨付到位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及时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项目成本金额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2.64万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指标：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13"/>
                <w:lang w:val="en-US" w:eastAsia="zh-CN"/>
              </w:rPr>
              <w:t>对促进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13"/>
                <w:lang w:eastAsia="zh-CN"/>
              </w:rPr>
              <w:t>刘楼村集体经济年度增长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13"/>
                <w:lang w:val="en-US" w:eastAsia="zh-CN"/>
              </w:rPr>
              <w:t>影响程度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val="en-US" w:eastAsia="zh-CN"/>
              </w:rPr>
              <w:t>影响程度较高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对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13"/>
                <w:lang w:eastAsia="zh-CN"/>
              </w:rPr>
              <w:t>辖区内群众对选派干部工作认可度提升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改善程度明显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对改善提升人居环境影响程度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val="en-US" w:eastAsia="zh-CN"/>
              </w:rPr>
              <w:t>影响程度较高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</w:rPr>
              <w:t>可持续影响指标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指标：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可持续发展的影响程度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影响程度较高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指标：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13"/>
                <w:lang w:eastAsia="zh-CN"/>
              </w:rPr>
              <w:t>居民对选派干部工作满意度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≥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96％</w:t>
            </w:r>
          </w:p>
        </w:tc>
      </w:tr>
    </w:tbl>
    <w:p>
      <w:pPr>
        <w:numPr>
          <w:ilvl w:val="0"/>
          <w:numId w:val="0"/>
        </w:numPr>
        <w:adjustRightInd w:val="0"/>
        <w:snapToGrid w:val="0"/>
        <w:spacing w:line="520" w:lineRule="exact"/>
        <w:rPr>
          <w:rFonts w:hint="default" w:ascii="仿宋_GB2312" w:hAnsi="楷体" w:eastAsia="仿宋_GB2312"/>
          <w:b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520" w:lineRule="exact"/>
        <w:rPr>
          <w:rFonts w:hint="default" w:ascii="仿宋_GB2312" w:hAnsi="楷体" w:eastAsia="仿宋_GB2312"/>
          <w:b/>
          <w:sz w:val="32"/>
          <w:szCs w:val="32"/>
          <w:lang w:val="en-US" w:eastAsia="zh-CN"/>
        </w:rPr>
      </w:pPr>
    </w:p>
    <w:p>
      <w:pPr>
        <w:numPr>
          <w:ilvl w:val="0"/>
          <w:numId w:val="2"/>
        </w:numPr>
        <w:adjustRightInd w:val="0"/>
        <w:snapToGrid w:val="0"/>
        <w:spacing w:line="520" w:lineRule="exact"/>
        <w:ind w:firstLine="664" w:firstLineChars="200"/>
        <w:rPr>
          <w:rFonts w:hint="eastAsia" w:ascii="仿宋_GB2312" w:hAnsi="楷体" w:eastAsia="仿宋_GB2312"/>
          <w:b/>
          <w:sz w:val="32"/>
          <w:szCs w:val="32"/>
        </w:rPr>
      </w:pPr>
      <w:r>
        <w:rPr>
          <w:rFonts w:hint="eastAsia" w:ascii="仿宋_GB2312" w:hAnsi="楷体" w:eastAsia="仿宋_GB2312"/>
          <w:b/>
          <w:sz w:val="32"/>
          <w:szCs w:val="32"/>
        </w:rPr>
        <w:t>“</w:t>
      </w:r>
      <w:r>
        <w:rPr>
          <w:rFonts w:hint="eastAsia" w:ascii="仿宋_GB2312" w:hAnsi="楷体"/>
          <w:b/>
          <w:sz w:val="32"/>
          <w:szCs w:val="32"/>
          <w:lang w:val="en-US" w:eastAsia="zh-CN"/>
        </w:rPr>
        <w:t>失地居民补偿</w:t>
      </w:r>
      <w:r>
        <w:rPr>
          <w:rFonts w:hint="eastAsia" w:ascii="仿宋_GB2312" w:hAnsi="楷体" w:eastAsia="仿宋_GB2312"/>
          <w:b/>
          <w:sz w:val="32"/>
          <w:szCs w:val="32"/>
        </w:rPr>
        <w:t>”项目。</w:t>
      </w:r>
      <w:r>
        <w:rPr>
          <w:rFonts w:hint="eastAsia" w:ascii="仿宋_GB2312" w:hAnsi="楷体"/>
          <w:b/>
          <w:sz w:val="32"/>
          <w:szCs w:val="32"/>
          <w:lang w:val="en-US" w:eastAsia="zh-CN"/>
        </w:rPr>
        <w:t xml:space="preserve"> </w:t>
      </w:r>
    </w:p>
    <w:p>
      <w:pPr>
        <w:adjustRightInd w:val="0"/>
        <w:snapToGrid w:val="0"/>
        <w:spacing w:line="600" w:lineRule="exact"/>
        <w:ind w:firstLine="664" w:firstLineChars="200"/>
        <w:rPr>
          <w:rFonts w:hint="eastAsia" w:ascii="仿宋_GB2312" w:hAnsi="楷体" w:eastAsia="仿宋_GB2312"/>
          <w:sz w:val="32"/>
          <w:szCs w:val="32"/>
          <w:lang w:eastAsia="zh-CN"/>
        </w:rPr>
      </w:pPr>
      <w:r>
        <w:rPr>
          <w:rFonts w:hint="eastAsia" w:ascii="仿宋_GB2312" w:hAnsi="楷体"/>
          <w:sz w:val="32"/>
          <w:szCs w:val="32"/>
          <w:lang w:val="en-US" w:eastAsia="zh-CN"/>
        </w:rPr>
        <w:t>（1）</w:t>
      </w:r>
      <w:r>
        <w:rPr>
          <w:rFonts w:hint="eastAsia" w:ascii="仿宋_GB2312" w:hAnsi="楷体" w:eastAsia="仿宋_GB2312"/>
          <w:sz w:val="32"/>
          <w:szCs w:val="32"/>
        </w:rPr>
        <w:t>项目概述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：</w:t>
      </w:r>
      <w:r>
        <w:rPr>
          <w:rFonts w:hint="eastAsia" w:ascii="Times New Roman" w:hAnsi="Times New Roman"/>
          <w:kern w:val="0"/>
          <w:szCs w:val="21"/>
        </w:rPr>
        <w:t>按月足额</w:t>
      </w:r>
      <w:r>
        <w:rPr>
          <w:rFonts w:hint="eastAsia"/>
          <w:kern w:val="0"/>
          <w:szCs w:val="21"/>
          <w:lang w:val="en-US" w:eastAsia="zh-CN"/>
        </w:rPr>
        <w:t>为失地居民</w:t>
      </w:r>
      <w:r>
        <w:rPr>
          <w:rFonts w:hint="eastAsia" w:ascii="Times New Roman" w:hAnsi="Times New Roman"/>
          <w:kern w:val="0"/>
          <w:szCs w:val="21"/>
        </w:rPr>
        <w:t>发放失地居民补偿</w:t>
      </w:r>
      <w:r>
        <w:rPr>
          <w:rFonts w:hint="eastAsia"/>
          <w:kern w:val="0"/>
          <w:szCs w:val="21"/>
          <w:lang w:val="en-US" w:eastAsia="zh-CN"/>
        </w:rPr>
        <w:t>款</w:t>
      </w:r>
      <w:r>
        <w:rPr>
          <w:rFonts w:hint="eastAsia" w:ascii="Times New Roman" w:hAnsi="Times New Roman"/>
          <w:kern w:val="0"/>
          <w:szCs w:val="21"/>
        </w:rPr>
        <w:t>。</w:t>
      </w:r>
    </w:p>
    <w:p>
      <w:pPr>
        <w:adjustRightInd w:val="0"/>
        <w:snapToGrid w:val="0"/>
        <w:spacing w:line="600" w:lineRule="exact"/>
        <w:ind w:firstLine="664" w:firstLineChars="200"/>
        <w:rPr>
          <w:rFonts w:hint="eastAsia" w:ascii="仿宋_GB2312" w:hAnsi="楷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楷体" w:eastAsia="仿宋_GB2312"/>
          <w:sz w:val="32"/>
          <w:szCs w:val="32"/>
          <w:highlight w:val="none"/>
        </w:rPr>
        <w:t>（2）立项依据：</w:t>
      </w:r>
      <w:r>
        <w:rPr>
          <w:rFonts w:hint="eastAsia" w:ascii="仿宋_GB2312" w:hAnsi="楷体"/>
          <w:sz w:val="32"/>
          <w:szCs w:val="32"/>
          <w:highlight w:val="none"/>
          <w:lang w:val="en-US" w:eastAsia="zh-CN"/>
        </w:rPr>
        <w:t>无</w:t>
      </w:r>
    </w:p>
    <w:p>
      <w:pPr>
        <w:adjustRightInd w:val="0"/>
        <w:snapToGrid w:val="0"/>
        <w:spacing w:line="600" w:lineRule="exact"/>
        <w:ind w:firstLine="664" w:firstLineChars="200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（3）实施主体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南黎街道</w:t>
      </w:r>
      <w:r>
        <w:rPr>
          <w:rFonts w:hint="eastAsia" w:ascii="仿宋_GB2312" w:hAnsi="楷体"/>
          <w:sz w:val="32"/>
          <w:szCs w:val="32"/>
          <w:lang w:val="en-US" w:eastAsia="zh-CN"/>
        </w:rPr>
        <w:t>办事处</w:t>
      </w:r>
    </w:p>
    <w:p>
      <w:pPr>
        <w:adjustRightInd w:val="0"/>
        <w:snapToGrid w:val="0"/>
        <w:spacing w:line="600" w:lineRule="exact"/>
        <w:ind w:firstLine="664" w:firstLineChars="200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楷体" w:eastAsia="仿宋_GB2312"/>
          <w:sz w:val="32"/>
          <w:szCs w:val="32"/>
        </w:rPr>
        <w:t>（4）起止时间：202</w:t>
      </w:r>
      <w:r>
        <w:rPr>
          <w:rFonts w:hint="eastAsia" w:ascii="仿宋_GB2312" w:hAnsi="楷体"/>
          <w:sz w:val="32"/>
          <w:szCs w:val="32"/>
          <w:lang w:val="en-US" w:eastAsia="zh-CN"/>
        </w:rPr>
        <w:t>3</w:t>
      </w:r>
      <w:r>
        <w:rPr>
          <w:rFonts w:hint="eastAsia" w:ascii="仿宋_GB2312" w:hAnsi="楷体" w:eastAsia="仿宋_GB2312"/>
          <w:sz w:val="32"/>
          <w:szCs w:val="32"/>
        </w:rPr>
        <w:t>年</w:t>
      </w:r>
      <w:r>
        <w:rPr>
          <w:rFonts w:hint="eastAsia" w:ascii="仿宋_GB2312" w:hAnsi="楷体"/>
          <w:sz w:val="32"/>
          <w:szCs w:val="32"/>
          <w:lang w:val="en-US" w:eastAsia="zh-CN"/>
        </w:rPr>
        <w:t>1月1日至2023年12月31日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left="332" w:leftChars="100" w:firstLine="332" w:firstLineChars="100"/>
        <w:rPr>
          <w:rFonts w:hint="eastAsia" w:ascii="Times New Roman" w:hAnsi="Times New Roman"/>
          <w:kern w:val="0"/>
          <w:szCs w:val="21"/>
        </w:rPr>
      </w:pPr>
      <w:r>
        <w:rPr>
          <w:rFonts w:hint="eastAsia" w:ascii="仿宋_GB2312" w:hAnsi="楷体" w:eastAsia="仿宋_GB2312"/>
          <w:sz w:val="32"/>
          <w:szCs w:val="32"/>
          <w:highlight w:val="none"/>
        </w:rPr>
        <w:t>（5）项目内容：</w:t>
      </w:r>
      <w:r>
        <w:rPr>
          <w:rFonts w:hint="eastAsia"/>
          <w:kern w:val="0"/>
          <w:szCs w:val="21"/>
          <w:lang w:val="en-US" w:eastAsia="zh-CN"/>
        </w:rPr>
        <w:t>为失地居民</w:t>
      </w:r>
      <w:r>
        <w:rPr>
          <w:rFonts w:hint="eastAsia" w:ascii="Times New Roman" w:hAnsi="Times New Roman"/>
          <w:kern w:val="0"/>
          <w:szCs w:val="21"/>
        </w:rPr>
        <w:t>发放失地居民补偿</w:t>
      </w:r>
      <w:r>
        <w:rPr>
          <w:rFonts w:hint="eastAsia"/>
          <w:kern w:val="0"/>
          <w:szCs w:val="21"/>
          <w:lang w:val="en-US" w:eastAsia="zh-CN"/>
        </w:rPr>
        <w:t>款</w:t>
      </w:r>
      <w:r>
        <w:rPr>
          <w:rFonts w:hint="eastAsia" w:ascii="Times New Roman" w:hAnsi="Times New Roman"/>
          <w:kern w:val="0"/>
          <w:szCs w:val="21"/>
        </w:rPr>
        <w:t>。</w:t>
      </w:r>
    </w:p>
    <w:p>
      <w:pPr>
        <w:adjustRightInd w:val="0"/>
        <w:snapToGrid w:val="0"/>
        <w:spacing w:line="600" w:lineRule="exact"/>
        <w:ind w:left="332" w:leftChars="100" w:firstLine="332" w:firstLineChars="1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（6）年度预算安排：</w:t>
      </w:r>
      <w:r>
        <w:rPr>
          <w:rFonts w:hint="eastAsia" w:ascii="仿宋_GB2312" w:hAnsi="楷体"/>
          <w:sz w:val="32"/>
          <w:szCs w:val="32"/>
          <w:lang w:val="en-US" w:eastAsia="zh-CN"/>
        </w:rPr>
        <w:t>40</w:t>
      </w:r>
      <w:r>
        <w:rPr>
          <w:rFonts w:hint="eastAsia" w:ascii="仿宋_GB2312" w:hAnsi="楷体" w:eastAsia="仿宋_GB2312"/>
          <w:sz w:val="32"/>
          <w:szCs w:val="32"/>
        </w:rPr>
        <w:t>万元。</w:t>
      </w:r>
    </w:p>
    <w:p>
      <w:pPr>
        <w:adjustRightInd w:val="0"/>
        <w:snapToGrid w:val="0"/>
        <w:spacing w:line="600" w:lineRule="exact"/>
        <w:ind w:firstLine="664" w:firstLineChars="200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（7）绩效目标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见下表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64" w:firstLineChars="200"/>
        <w:rPr>
          <w:rFonts w:hint="eastAsia" w:ascii="仿宋_GB2312" w:hAnsi="楷体" w:eastAsia="仿宋_GB2312"/>
          <w:sz w:val="32"/>
          <w:szCs w:val="32"/>
        </w:rPr>
      </w:pPr>
    </w:p>
    <w:tbl>
      <w:tblPr>
        <w:tblStyle w:val="4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723"/>
        <w:gridCol w:w="282"/>
        <w:gridCol w:w="477"/>
        <w:gridCol w:w="2872"/>
        <w:gridCol w:w="1848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（2023年度）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cs="宋体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失地居民补偿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淮北市相山区南黎街道办事处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淮北市相山区南黎街道办事处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val="en-US" w:eastAsia="zh-CN"/>
              </w:rPr>
              <w:t>一般公共预算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2023.01-2023.12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3"/>
              </w:rPr>
              <w:t>按月足额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13"/>
                <w:lang w:val="en-US" w:eastAsia="zh-CN"/>
              </w:rPr>
              <w:t>为失地居民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13"/>
              </w:rPr>
              <w:t>发放失地居民补偿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13"/>
                <w:lang w:val="en-US" w:eastAsia="zh-CN"/>
              </w:rPr>
              <w:t>款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13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13"/>
              </w:rPr>
              <w:t>拨付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13"/>
                <w:lang w:val="en-US" w:eastAsia="zh-CN"/>
              </w:rPr>
              <w:t>失地居民补偿款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val="en-US" w:eastAsia="zh-CN"/>
              </w:rPr>
              <w:t>40万元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13"/>
              </w:rPr>
              <w:t>经费支出合规性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严格执行相关财经法规、制度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指标：月发放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按时发放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指标：项目成本金额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val="en-US" w:eastAsia="zh-CN"/>
              </w:rPr>
              <w:t>指标：对促进地方经济发展的影响程度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val="en-US" w:eastAsia="zh-CN"/>
              </w:rPr>
              <w:t>影响程度较高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指标：</w:t>
            </w:r>
            <w:r>
              <w:rPr>
                <w:rStyle w:val="8"/>
                <w:lang w:val="en-US" w:eastAsia="zh-CN" w:bidi="ar"/>
              </w:rPr>
              <w:t>对维护社会和谐稳定的影响程度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改善程度明显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对改善提升人居环境影响程度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改善程度明显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</w:rPr>
              <w:t>可持续影响指标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指标：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对社区居民生活发展的影响程度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影响程度较高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指标：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社区居民满意度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≥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96％</w:t>
            </w:r>
          </w:p>
        </w:tc>
      </w:tr>
    </w:tbl>
    <w:p>
      <w:pPr>
        <w:adjustRightInd w:val="0"/>
        <w:snapToGrid w:val="0"/>
        <w:spacing w:line="600" w:lineRule="exact"/>
        <w:ind w:firstLine="664" w:firstLineChars="200"/>
        <w:rPr>
          <w:rFonts w:hint="eastAsia" w:ascii="仿宋_GB2312" w:hAnsi="楷体" w:eastAsia="仿宋_GB2312"/>
          <w:sz w:val="32"/>
          <w:szCs w:val="32"/>
        </w:rPr>
      </w:pPr>
    </w:p>
    <w:p>
      <w:pPr>
        <w:numPr>
          <w:ilvl w:val="0"/>
          <w:numId w:val="0"/>
        </w:numPr>
        <w:adjustRightInd w:val="0"/>
        <w:snapToGrid w:val="0"/>
        <w:spacing w:line="520" w:lineRule="exact"/>
        <w:ind w:firstLine="664" w:firstLineChars="200"/>
        <w:rPr>
          <w:rFonts w:hint="eastAsia" w:ascii="仿宋_GB2312" w:hAnsi="楷体" w:eastAsia="仿宋_GB2312"/>
          <w:b/>
          <w:sz w:val="32"/>
          <w:szCs w:val="32"/>
        </w:rPr>
      </w:pPr>
      <w:r>
        <w:rPr>
          <w:rFonts w:hint="eastAsia" w:ascii="仿宋_GB2312" w:hAnsi="楷体"/>
          <w:b/>
          <w:sz w:val="32"/>
          <w:szCs w:val="32"/>
          <w:lang w:val="en-US" w:eastAsia="zh-CN"/>
        </w:rPr>
        <w:t>5.</w:t>
      </w:r>
      <w:r>
        <w:rPr>
          <w:rFonts w:hint="eastAsia" w:ascii="仿宋_GB2312" w:hAnsi="楷体" w:eastAsia="仿宋_GB2312"/>
          <w:b/>
          <w:sz w:val="32"/>
          <w:szCs w:val="32"/>
        </w:rPr>
        <w:t>“</w:t>
      </w:r>
      <w:r>
        <w:rPr>
          <w:rFonts w:hint="eastAsia" w:ascii="仿宋_GB2312" w:hAnsi="楷体"/>
          <w:b/>
          <w:sz w:val="32"/>
          <w:szCs w:val="32"/>
          <w:lang w:val="en-US" w:eastAsia="zh-CN"/>
        </w:rPr>
        <w:t>卫计工作经费</w:t>
      </w:r>
      <w:r>
        <w:rPr>
          <w:rFonts w:hint="eastAsia" w:ascii="仿宋_GB2312" w:hAnsi="楷体" w:eastAsia="仿宋_GB2312"/>
          <w:b/>
          <w:sz w:val="32"/>
          <w:szCs w:val="32"/>
        </w:rPr>
        <w:t>”项目。</w:t>
      </w:r>
      <w:r>
        <w:rPr>
          <w:rFonts w:hint="eastAsia" w:ascii="仿宋_GB2312" w:hAnsi="楷体"/>
          <w:b/>
          <w:sz w:val="32"/>
          <w:szCs w:val="32"/>
          <w:lang w:val="en-US" w:eastAsia="zh-CN"/>
        </w:rPr>
        <w:t xml:space="preserve"> </w:t>
      </w:r>
    </w:p>
    <w:p>
      <w:pPr>
        <w:adjustRightInd w:val="0"/>
        <w:snapToGrid w:val="0"/>
        <w:spacing w:line="600" w:lineRule="exact"/>
        <w:ind w:firstLine="664" w:firstLineChars="200"/>
        <w:rPr>
          <w:rFonts w:hint="eastAsia" w:ascii="仿宋_GB2312" w:hAnsi="楷体" w:eastAsia="仿宋_GB2312"/>
          <w:sz w:val="32"/>
          <w:szCs w:val="32"/>
          <w:lang w:eastAsia="zh-CN"/>
        </w:rPr>
      </w:pPr>
      <w:r>
        <w:rPr>
          <w:rFonts w:hint="eastAsia" w:ascii="仿宋_GB2312" w:hAnsi="楷体"/>
          <w:sz w:val="32"/>
          <w:szCs w:val="32"/>
          <w:lang w:val="en-US" w:eastAsia="zh-CN"/>
        </w:rPr>
        <w:t>（1）</w:t>
      </w:r>
      <w:r>
        <w:rPr>
          <w:rFonts w:hint="eastAsia" w:ascii="仿宋_GB2312" w:hAnsi="楷体" w:eastAsia="仿宋_GB2312"/>
          <w:sz w:val="32"/>
          <w:szCs w:val="32"/>
        </w:rPr>
        <w:t>项目概述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pacing w:val="6"/>
          <w:position w:val="0"/>
          <w:sz w:val="32"/>
          <w:szCs w:val="32"/>
          <w:lang w:val="en-US" w:eastAsia="zh-CN"/>
        </w:rPr>
        <w:t>推进城乡环境整治，完善公共卫生设施，提倡文明健康、绿色环保的生活方式。在社区开展爱国卫生、除四害等活动，预防疾病、保障健康。</w:t>
      </w:r>
    </w:p>
    <w:p>
      <w:pPr>
        <w:adjustRightInd w:val="0"/>
        <w:snapToGrid w:val="0"/>
        <w:spacing w:line="600" w:lineRule="exact"/>
        <w:ind w:firstLine="664" w:firstLineChars="200"/>
        <w:rPr>
          <w:rFonts w:hint="eastAsia" w:ascii="仿宋_GB2312" w:hAnsi="楷体" w:eastAsia="仿宋_GB2312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/>
          <w:sz w:val="32"/>
          <w:szCs w:val="32"/>
        </w:rPr>
        <w:t>（2）立项依据：</w:t>
      </w:r>
      <w:r>
        <w:rPr>
          <w:rFonts w:hint="eastAsia" w:ascii="仿宋_GB2312" w:hAnsi="楷体"/>
          <w:sz w:val="32"/>
          <w:szCs w:val="32"/>
          <w:lang w:val="en-US" w:eastAsia="zh-CN"/>
        </w:rPr>
        <w:t>皖卫传</w:t>
      </w:r>
      <w:r>
        <w:rPr>
          <w:rFonts w:hint="eastAsia" w:ascii="仿宋_GB2312" w:hAnsi="楷体" w:eastAsia="仿宋_GB2312"/>
          <w:sz w:val="32"/>
          <w:szCs w:val="32"/>
          <w:highlight w:val="none"/>
        </w:rPr>
        <w:t>〔20</w:t>
      </w:r>
      <w:r>
        <w:rPr>
          <w:rFonts w:hint="eastAsia" w:ascii="仿宋_GB2312" w:hAnsi="楷体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楷体" w:eastAsia="仿宋_GB2312"/>
          <w:sz w:val="32"/>
          <w:szCs w:val="32"/>
          <w:highlight w:val="none"/>
        </w:rPr>
        <w:t>〕</w:t>
      </w:r>
      <w:r>
        <w:rPr>
          <w:rFonts w:hint="eastAsia" w:ascii="仿宋_GB2312" w:hAnsi="楷体"/>
          <w:sz w:val="32"/>
          <w:szCs w:val="32"/>
          <w:highlight w:val="none"/>
          <w:lang w:val="en-US" w:eastAsia="zh-CN"/>
        </w:rPr>
        <w:t>253</w:t>
      </w:r>
      <w:r>
        <w:rPr>
          <w:rFonts w:hint="eastAsia" w:ascii="仿宋_GB2312" w:hAnsi="楷体" w:eastAsia="仿宋_GB2312"/>
          <w:sz w:val="32"/>
          <w:szCs w:val="32"/>
          <w:highlight w:val="none"/>
        </w:rPr>
        <w:t>号</w:t>
      </w:r>
      <w:r>
        <w:rPr>
          <w:rFonts w:hint="eastAsia" w:ascii="仿宋_GB2312" w:hAnsi="楷体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楷体"/>
          <w:sz w:val="32"/>
          <w:szCs w:val="32"/>
          <w:highlight w:val="none"/>
          <w:lang w:val="en-US" w:eastAsia="zh-CN"/>
        </w:rPr>
        <w:t>淮政秘</w:t>
      </w:r>
      <w:r>
        <w:rPr>
          <w:rFonts w:hint="eastAsia" w:ascii="仿宋_GB2312" w:hAnsi="楷体" w:eastAsia="仿宋_GB2312"/>
          <w:sz w:val="32"/>
          <w:szCs w:val="32"/>
          <w:highlight w:val="none"/>
        </w:rPr>
        <w:t>〔201</w:t>
      </w:r>
      <w:r>
        <w:rPr>
          <w:rFonts w:hint="eastAsia" w:ascii="仿宋_GB2312" w:hAnsi="楷体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楷体" w:eastAsia="仿宋_GB2312"/>
          <w:sz w:val="32"/>
          <w:szCs w:val="32"/>
          <w:highlight w:val="none"/>
        </w:rPr>
        <w:t>〕</w:t>
      </w:r>
      <w:r>
        <w:rPr>
          <w:rFonts w:hint="eastAsia" w:ascii="仿宋_GB2312" w:hAnsi="楷体"/>
          <w:sz w:val="32"/>
          <w:szCs w:val="32"/>
          <w:highlight w:val="none"/>
          <w:lang w:val="en-US" w:eastAsia="zh-CN"/>
        </w:rPr>
        <w:t>175</w:t>
      </w:r>
      <w:r>
        <w:rPr>
          <w:rFonts w:hint="eastAsia" w:ascii="仿宋_GB2312" w:hAnsi="楷体" w:eastAsia="仿宋_GB2312"/>
          <w:sz w:val="32"/>
          <w:szCs w:val="32"/>
          <w:highlight w:val="none"/>
        </w:rPr>
        <w:t>号</w:t>
      </w:r>
      <w:r>
        <w:rPr>
          <w:rFonts w:hint="eastAsia" w:ascii="仿宋_GB2312" w:hAnsi="楷体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楷体"/>
          <w:sz w:val="32"/>
          <w:szCs w:val="32"/>
          <w:highlight w:val="none"/>
          <w:lang w:val="en-US" w:eastAsia="zh-CN"/>
        </w:rPr>
        <w:t>相卫</w:t>
      </w:r>
      <w:r>
        <w:rPr>
          <w:rFonts w:hint="eastAsia" w:ascii="仿宋_GB2312" w:hAnsi="楷体" w:eastAsia="仿宋_GB2312"/>
          <w:sz w:val="32"/>
          <w:szCs w:val="32"/>
          <w:highlight w:val="none"/>
        </w:rPr>
        <w:t>〔2</w:t>
      </w:r>
      <w:r>
        <w:rPr>
          <w:rFonts w:hint="eastAsia" w:ascii="仿宋_GB2312" w:hAnsi="楷体"/>
          <w:sz w:val="32"/>
          <w:szCs w:val="32"/>
          <w:highlight w:val="none"/>
          <w:lang w:val="en-US" w:eastAsia="zh-CN"/>
        </w:rPr>
        <w:t>023</w:t>
      </w:r>
      <w:r>
        <w:rPr>
          <w:rFonts w:hint="eastAsia" w:ascii="仿宋_GB2312" w:hAnsi="楷体" w:eastAsia="仿宋_GB2312"/>
          <w:sz w:val="32"/>
          <w:szCs w:val="32"/>
          <w:highlight w:val="none"/>
        </w:rPr>
        <w:t>〕</w:t>
      </w:r>
      <w:r>
        <w:rPr>
          <w:rFonts w:hint="eastAsia" w:ascii="仿宋_GB2312" w:hAnsi="楷体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楷体" w:eastAsia="仿宋_GB2312"/>
          <w:sz w:val="32"/>
          <w:szCs w:val="32"/>
          <w:highlight w:val="none"/>
        </w:rPr>
        <w:t>号</w:t>
      </w:r>
      <w:r>
        <w:rPr>
          <w:rFonts w:hint="eastAsia" w:ascii="仿宋_GB2312" w:hAnsi="楷体"/>
          <w:sz w:val="32"/>
          <w:szCs w:val="32"/>
          <w:highlight w:val="none"/>
          <w:lang w:val="en-US" w:eastAsia="zh-CN"/>
        </w:rPr>
        <w:t>文件。</w:t>
      </w:r>
    </w:p>
    <w:p>
      <w:pPr>
        <w:adjustRightInd w:val="0"/>
        <w:snapToGrid w:val="0"/>
        <w:spacing w:line="600" w:lineRule="exact"/>
        <w:ind w:firstLine="664" w:firstLineChars="200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（3）实施主体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南黎街道</w:t>
      </w:r>
      <w:r>
        <w:rPr>
          <w:rFonts w:hint="eastAsia" w:ascii="仿宋_GB2312" w:hAnsi="楷体"/>
          <w:sz w:val="32"/>
          <w:szCs w:val="32"/>
          <w:lang w:val="en-US" w:eastAsia="zh-CN"/>
        </w:rPr>
        <w:t>办事处</w:t>
      </w:r>
    </w:p>
    <w:p>
      <w:pPr>
        <w:adjustRightInd w:val="0"/>
        <w:snapToGrid w:val="0"/>
        <w:spacing w:line="600" w:lineRule="exact"/>
        <w:ind w:firstLine="664" w:firstLineChars="200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楷体" w:eastAsia="仿宋_GB2312"/>
          <w:sz w:val="32"/>
          <w:szCs w:val="32"/>
        </w:rPr>
        <w:t>（4）起止时间：202</w:t>
      </w:r>
      <w:r>
        <w:rPr>
          <w:rFonts w:hint="eastAsia" w:ascii="仿宋_GB2312" w:hAnsi="楷体"/>
          <w:sz w:val="32"/>
          <w:szCs w:val="32"/>
          <w:lang w:val="en-US" w:eastAsia="zh-CN"/>
        </w:rPr>
        <w:t>3</w:t>
      </w:r>
      <w:r>
        <w:rPr>
          <w:rFonts w:hint="eastAsia" w:ascii="仿宋_GB2312" w:hAnsi="楷体" w:eastAsia="仿宋_GB2312"/>
          <w:sz w:val="32"/>
          <w:szCs w:val="32"/>
        </w:rPr>
        <w:t>年</w:t>
      </w:r>
      <w:r>
        <w:rPr>
          <w:rFonts w:hint="eastAsia" w:ascii="仿宋_GB2312" w:hAnsi="楷体"/>
          <w:sz w:val="32"/>
          <w:szCs w:val="32"/>
          <w:lang w:val="en-US" w:eastAsia="zh-CN"/>
        </w:rPr>
        <w:t>1月1日至2023年12月31日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left="332" w:leftChars="100" w:firstLine="332" w:firstLineChars="100"/>
        <w:rPr>
          <w:rFonts w:hint="eastAsia" w:ascii="Times New Roman" w:hAnsi="Times New Roman" w:eastAsia="仿宋_GB2312"/>
          <w:kern w:val="0"/>
          <w:szCs w:val="21"/>
          <w:highlight w:val="none"/>
          <w:lang w:eastAsia="zh-CN"/>
        </w:rPr>
      </w:pPr>
      <w:r>
        <w:rPr>
          <w:rFonts w:hint="eastAsia" w:ascii="仿宋_GB2312" w:hAnsi="楷体" w:eastAsia="仿宋_GB2312"/>
          <w:sz w:val="32"/>
          <w:szCs w:val="32"/>
          <w:highlight w:val="none"/>
        </w:rPr>
        <w:t>（5）项目内容：宣传党和国家的卫生和健康方针、政策,推进卫健综合服务;基础管理,生育证审批、申报、发放工作;负责卫健行政执法和计划生育经费管理工作;各项经费和惠民资金的统筹发放</w:t>
      </w:r>
      <w:r>
        <w:rPr>
          <w:rFonts w:hint="eastAsia" w:ascii="仿宋_GB2312" w:hAnsi="楷体"/>
          <w:sz w:val="32"/>
          <w:szCs w:val="32"/>
          <w:highlight w:val="none"/>
          <w:lang w:eastAsia="zh-CN"/>
        </w:rPr>
        <w:t>。</w:t>
      </w:r>
    </w:p>
    <w:p>
      <w:pPr>
        <w:adjustRightInd w:val="0"/>
        <w:snapToGrid w:val="0"/>
        <w:spacing w:line="600" w:lineRule="exact"/>
        <w:ind w:left="332" w:leftChars="100" w:firstLine="332" w:firstLineChars="1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（6）年度预算安排：</w:t>
      </w:r>
      <w:r>
        <w:rPr>
          <w:rFonts w:hint="eastAsia" w:ascii="仿宋_GB2312" w:hAnsi="楷体"/>
          <w:sz w:val="32"/>
          <w:szCs w:val="32"/>
          <w:lang w:val="en-US" w:eastAsia="zh-CN"/>
        </w:rPr>
        <w:t>18</w:t>
      </w:r>
      <w:r>
        <w:rPr>
          <w:rFonts w:hint="eastAsia" w:ascii="仿宋_GB2312" w:hAnsi="楷体" w:eastAsia="仿宋_GB2312"/>
          <w:sz w:val="32"/>
          <w:szCs w:val="32"/>
        </w:rPr>
        <w:t>万元。</w:t>
      </w:r>
    </w:p>
    <w:p>
      <w:pPr>
        <w:adjustRightInd w:val="0"/>
        <w:snapToGrid w:val="0"/>
        <w:spacing w:line="600" w:lineRule="exact"/>
        <w:ind w:firstLine="664" w:firstLineChars="200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（7）绩效目标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见下表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64" w:firstLineChars="200"/>
        <w:rPr>
          <w:rFonts w:hint="eastAsia" w:ascii="仿宋_GB2312" w:hAnsi="楷体" w:eastAsia="仿宋_GB2312"/>
          <w:sz w:val="32"/>
          <w:szCs w:val="32"/>
          <w:lang w:eastAsia="zh-CN"/>
        </w:rPr>
      </w:pPr>
    </w:p>
    <w:tbl>
      <w:tblPr>
        <w:tblStyle w:val="4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723"/>
        <w:gridCol w:w="282"/>
        <w:gridCol w:w="477"/>
        <w:gridCol w:w="2872"/>
        <w:gridCol w:w="1848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（2023年度）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cs="宋体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卫计工作经费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淮北市相山区南黎街道办事处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淮北市相山区南黎街道办事处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val="en-US" w:eastAsia="zh-CN"/>
              </w:rPr>
              <w:t>一般公共预算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2023.01-2023.12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宋体" w:cs="宋体"/>
                <w:sz w:val="20"/>
                <w:szCs w:val="20"/>
                <w:highlight w:val="none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pacing w:val="6"/>
                <w:position w:val="0"/>
                <w:sz w:val="20"/>
                <w:szCs w:val="20"/>
                <w:lang w:val="en-US" w:eastAsia="zh-CN"/>
              </w:rPr>
              <w:t>推进城乡环境整治，完善公共卫生设施，提倡文明健康、绿色环保的生活方式。在社区开展爱国卫生、除四害等活动，预防疾病、保障健康。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13"/>
              </w:rPr>
              <w:t>拨付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13"/>
                <w:lang w:val="en-US" w:eastAsia="zh-CN"/>
              </w:rPr>
              <w:t>卫计工作经费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val="en-US" w:eastAsia="zh-CN"/>
              </w:rPr>
              <w:t>18万元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13"/>
              </w:rPr>
              <w:t>经费支出合规性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严格执行相关财经法规、制度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指标：经费支出时效性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资金支付及时、使用到位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指标：项目成本金额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指标：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为独生子女父母家庭发放一次性生活补贴和保健费奖励，为实行计划生育的家庭及时落。实奖励政策，应发尽发。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让实行计划生育的下离岗、无业人员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独生子女父母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及时享受到国家政策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让独生子女家庭感受到党和政府额关怀。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显著提升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为计生奖特扶家庭开展资金方发放，老年护理补贴发放、家庭医生签约、春节慰问等活动。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计生失独、伤残家庭得到资金补贴，医疗服务、关怀慰问。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显著提升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计生奖特扶家庭开展资金方发放，老年护理补贴发放、家庭医生签约、春节慰问等活动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影响程度较高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</w:rPr>
              <w:t>可持续影响指标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指标：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为家庭、个人的健康提供了强有力的保障，孕前优生的宣传为提高人口出生素质提供了强有力的保障。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影响程度较高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指标：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下离岗、无业退休人员享受到国家奖励、居民非常满意。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≥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96％</w:t>
            </w:r>
          </w:p>
        </w:tc>
      </w:tr>
    </w:tbl>
    <w:p>
      <w:pPr>
        <w:adjustRightInd w:val="0"/>
        <w:snapToGrid w:val="0"/>
        <w:spacing w:line="520" w:lineRule="exact"/>
        <w:rPr>
          <w:rFonts w:hint="default" w:ascii="TimesNewRoman" w:hAnsi="TimesNewRoman" w:cs="TimesNewRoman"/>
          <w:b/>
          <w:szCs w:val="32"/>
        </w:rPr>
      </w:pPr>
    </w:p>
    <w:p>
      <w:pPr>
        <w:adjustRightInd w:val="0"/>
        <w:snapToGrid w:val="0"/>
        <w:spacing w:line="520" w:lineRule="exact"/>
        <w:ind w:firstLine="664" w:firstLineChars="200"/>
        <w:rPr>
          <w:rFonts w:hint="default" w:ascii="TimesNewRoman" w:hAnsi="TimesNewRoman" w:cs="TimesNewRoman"/>
          <w:b/>
          <w:szCs w:val="32"/>
        </w:rPr>
      </w:pPr>
      <w:r>
        <w:rPr>
          <w:rFonts w:hint="default" w:ascii="TimesNewRoman" w:hAnsi="TimesNewRoman" w:cs="TimesNewRoman"/>
          <w:b/>
          <w:szCs w:val="32"/>
        </w:rPr>
        <w:t>（二）机</w:t>
      </w:r>
      <w:r>
        <w:rPr>
          <w:rFonts w:hint="default" w:ascii="TimesNewRoman" w:hAnsi="TimesNewRoman" w:cs="TimesNewRoman"/>
          <w:b/>
          <w:szCs w:val="32"/>
          <w:highlight w:val="none"/>
        </w:rPr>
        <w:t>关运行经费。</w:t>
      </w:r>
    </w:p>
    <w:p>
      <w:pPr>
        <w:adjustRightInd w:val="0"/>
        <w:snapToGrid w:val="0"/>
        <w:spacing w:line="600" w:lineRule="exact"/>
        <w:ind w:firstLine="664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淮北市相山区南黎街道办事处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202</w:t>
      </w:r>
      <w:r>
        <w:rPr>
          <w:rFonts w:hint="eastAsia" w:ascii="仿宋_GB2312" w:hAnsi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年机关运行经费财政拨款预算</w:t>
      </w:r>
      <w:r>
        <w:rPr>
          <w:rFonts w:hint="eastAsia" w:ascii="仿宋_GB2312" w:hAnsi="仿宋"/>
          <w:sz w:val="32"/>
          <w:szCs w:val="32"/>
          <w:lang w:val="en-US" w:eastAsia="zh-CN"/>
        </w:rPr>
        <w:t>72.96</w:t>
      </w:r>
      <w:r>
        <w:rPr>
          <w:rFonts w:hint="eastAsia" w:ascii="仿宋_GB2312" w:hAnsi="仿宋" w:eastAsia="仿宋_GB2312"/>
          <w:sz w:val="32"/>
          <w:szCs w:val="32"/>
        </w:rPr>
        <w:t>万元，比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202</w:t>
      </w:r>
      <w:r>
        <w:rPr>
          <w:rFonts w:hint="eastAsia" w:ascii="仿宋_GB2312" w:hAnsi="仿宋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年预算</w:t>
      </w:r>
      <w:r>
        <w:rPr>
          <w:rFonts w:hint="eastAsia" w:ascii="仿宋_GB2312" w:hAnsi="仿宋"/>
          <w:sz w:val="32"/>
          <w:szCs w:val="32"/>
          <w:lang w:val="en-US" w:eastAsia="zh-CN"/>
        </w:rPr>
        <w:t>减少404.89</w:t>
      </w:r>
      <w:r>
        <w:rPr>
          <w:rFonts w:hint="eastAsia" w:ascii="仿宋_GB2312" w:hAnsi="仿宋" w:eastAsia="仿宋_GB2312"/>
          <w:sz w:val="32"/>
          <w:szCs w:val="32"/>
        </w:rPr>
        <w:t>万元，</w:t>
      </w:r>
      <w:r>
        <w:rPr>
          <w:rFonts w:hint="eastAsia" w:ascii="仿宋_GB2312" w:hAnsi="仿宋"/>
          <w:sz w:val="32"/>
          <w:szCs w:val="32"/>
          <w:lang w:val="en-US" w:eastAsia="zh-CN"/>
        </w:rPr>
        <w:t>减少84.73</w:t>
      </w:r>
      <w:r>
        <w:rPr>
          <w:rFonts w:hint="eastAsia" w:ascii="仿宋_GB2312" w:hAnsi="仿宋" w:eastAsia="仿宋_GB2312"/>
          <w:sz w:val="32"/>
          <w:szCs w:val="32"/>
        </w:rPr>
        <w:t>%，</w:t>
      </w:r>
      <w:r>
        <w:rPr>
          <w:rFonts w:hint="eastAsia" w:ascii="仿宋_GB2312" w:hAnsi="仿宋"/>
          <w:sz w:val="32"/>
          <w:szCs w:val="32"/>
          <w:lang w:val="en-US" w:eastAsia="zh-CN"/>
        </w:rPr>
        <w:t>减少原因</w:t>
      </w:r>
      <w:r>
        <w:rPr>
          <w:rFonts w:hint="eastAsia" w:ascii="仿宋" w:hAnsi="仿宋" w:eastAsia="仿宋" w:cs="仿宋"/>
          <w:sz w:val="32"/>
          <w:szCs w:val="32"/>
        </w:rPr>
        <w:t>主要是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按照省市文件精神，厉行勤俭节约、缩减开支。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4" w:firstLineChars="200"/>
        <w:rPr>
          <w:rFonts w:hint="default" w:ascii="TimesNewRoman" w:hAnsi="TimesNewRoman" w:cs="TimesNewRoman"/>
          <w:b/>
          <w:szCs w:val="32"/>
        </w:rPr>
      </w:pPr>
      <w:r>
        <w:rPr>
          <w:rFonts w:hint="default" w:ascii="TimesNewRoman" w:hAnsi="TimesNewRoman" w:cs="TimesNewRoman"/>
          <w:b/>
          <w:szCs w:val="32"/>
        </w:rPr>
        <w:t>（三）政府采购情况。</w:t>
      </w:r>
    </w:p>
    <w:p>
      <w:pPr>
        <w:adjustRightInd w:val="0"/>
        <w:snapToGrid w:val="0"/>
        <w:spacing w:line="600" w:lineRule="exact"/>
        <w:ind w:firstLine="664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淮北市相山区南黎街道办事处</w:t>
      </w:r>
      <w:r>
        <w:rPr>
          <w:rFonts w:hint="eastAsia" w:ascii="仿宋_GB2312" w:hAnsi="楷体" w:eastAsia="仿宋_GB2312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楷体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楷体" w:eastAsia="仿宋_GB2312"/>
          <w:sz w:val="32"/>
          <w:szCs w:val="32"/>
          <w:highlight w:val="none"/>
        </w:rPr>
        <w:t>年政府采购预算</w:t>
      </w:r>
      <w:r>
        <w:rPr>
          <w:rFonts w:hint="eastAsia" w:ascii="仿宋_GB2312" w:hAnsi="楷体"/>
          <w:sz w:val="32"/>
          <w:szCs w:val="32"/>
          <w:highlight w:val="none"/>
          <w:lang w:val="en-US" w:eastAsia="zh-CN"/>
        </w:rPr>
        <w:t>25.6</w:t>
      </w:r>
      <w:r>
        <w:rPr>
          <w:rFonts w:hint="eastAsia" w:ascii="仿宋_GB2312" w:hAnsi="楷体" w:eastAsia="仿宋_GB2312"/>
          <w:sz w:val="32"/>
          <w:szCs w:val="32"/>
          <w:highlight w:val="none"/>
        </w:rPr>
        <w:t>万</w:t>
      </w:r>
      <w:r>
        <w:rPr>
          <w:rFonts w:hint="eastAsia" w:ascii="仿宋_GB2312" w:hAnsi="楷体" w:eastAsia="仿宋_GB2312"/>
          <w:sz w:val="32"/>
          <w:szCs w:val="32"/>
        </w:rPr>
        <w:t>元。其中：政府采购货物预算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楷体" w:eastAsia="仿宋_GB2312"/>
          <w:sz w:val="32"/>
          <w:szCs w:val="32"/>
        </w:rPr>
        <w:t>万元，政府采购工程预算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楷体" w:eastAsia="仿宋_GB2312"/>
          <w:sz w:val="32"/>
          <w:szCs w:val="32"/>
        </w:rPr>
        <w:t>万元，政府采购服务预算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楷体" w:eastAsia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4" w:firstLineChars="200"/>
        <w:rPr>
          <w:rFonts w:hint="default" w:ascii="TimesNewRoman" w:hAnsi="TimesNewRoman" w:cs="TimesNewRoman"/>
          <w:b/>
          <w:szCs w:val="32"/>
        </w:rPr>
      </w:pPr>
      <w:r>
        <w:rPr>
          <w:rFonts w:hint="default" w:ascii="TimesNewRoman" w:hAnsi="TimesNewRoman" w:cs="TimesNewRoman"/>
          <w:b/>
          <w:szCs w:val="32"/>
        </w:rPr>
        <w:t>（四）国有资产占有使用情况。</w:t>
      </w:r>
    </w:p>
    <w:p>
      <w:pPr>
        <w:adjustRightInd w:val="0"/>
        <w:snapToGrid w:val="0"/>
        <w:spacing w:line="600" w:lineRule="exact"/>
        <w:ind w:firstLine="664" w:firstLineChars="200"/>
        <w:rPr>
          <w:rFonts w:ascii="仿宋_GB2312" w:hAnsi="楷体" w:eastAsia="仿宋_GB2312"/>
          <w:color w:val="3366FF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截至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202</w:t>
      </w:r>
      <w:r>
        <w:rPr>
          <w:rFonts w:hint="eastAsia" w:ascii="仿宋_GB2312" w:hAnsi="仿宋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年12月31日，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淮北市相山区南黎街道办事处</w:t>
      </w:r>
      <w:r>
        <w:rPr>
          <w:rFonts w:hint="eastAsia" w:ascii="仿宋_GB2312" w:hAnsi="楷体" w:eastAsia="仿宋_GB2312"/>
          <w:sz w:val="32"/>
          <w:szCs w:val="32"/>
        </w:rPr>
        <w:t>共有车辆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楷体" w:eastAsia="仿宋_GB2312"/>
          <w:sz w:val="32"/>
          <w:szCs w:val="32"/>
        </w:rPr>
        <w:t>辆。单位价值50万元以上的通用设备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楷体" w:eastAsia="仿宋_GB2312"/>
          <w:sz w:val="32"/>
          <w:szCs w:val="32"/>
        </w:rPr>
        <w:t>台（套），单位价值100万元以上的专用设备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楷体" w:eastAsia="仿宋_GB2312"/>
          <w:sz w:val="32"/>
          <w:szCs w:val="32"/>
        </w:rPr>
        <w:t>台（套）。</w:t>
      </w:r>
    </w:p>
    <w:p>
      <w:pPr>
        <w:adjustRightInd w:val="0"/>
        <w:snapToGrid w:val="0"/>
        <w:spacing w:line="600" w:lineRule="exact"/>
        <w:ind w:firstLine="664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  <w:lang w:eastAsia="zh-CN"/>
        </w:rPr>
        <w:t>202</w:t>
      </w:r>
      <w:r>
        <w:rPr>
          <w:rFonts w:hint="eastAsia" w:ascii="仿宋_GB2312" w:hAnsi="楷体"/>
          <w:sz w:val="32"/>
          <w:szCs w:val="32"/>
          <w:lang w:val="en-US" w:eastAsia="zh-CN"/>
        </w:rPr>
        <w:t>3</w:t>
      </w:r>
      <w:r>
        <w:rPr>
          <w:rFonts w:hint="eastAsia" w:ascii="仿宋_GB2312" w:hAnsi="楷体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淮北市相山区南黎街道办事处</w:t>
      </w:r>
      <w:r>
        <w:rPr>
          <w:rFonts w:hint="eastAsia" w:ascii="仿宋_GB2312" w:hAnsi="楷体" w:eastAsia="仿宋_GB2312"/>
          <w:sz w:val="32"/>
          <w:szCs w:val="32"/>
        </w:rPr>
        <w:t>预算安排购置公务用车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楷体" w:eastAsia="仿宋_GB2312"/>
          <w:sz w:val="32"/>
          <w:szCs w:val="32"/>
        </w:rPr>
        <w:t>辆，购置费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楷体" w:eastAsia="仿宋_GB2312"/>
          <w:sz w:val="32"/>
          <w:szCs w:val="32"/>
        </w:rPr>
        <w:t>万元；安排购置单位价值50万元以上的通用设备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楷体" w:eastAsia="仿宋_GB2312"/>
          <w:sz w:val="32"/>
          <w:szCs w:val="32"/>
        </w:rPr>
        <w:t>台（套），购置费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楷体" w:eastAsia="仿宋_GB2312"/>
          <w:sz w:val="32"/>
          <w:szCs w:val="32"/>
        </w:rPr>
        <w:t>万元；安排购置单位价值100万元以上专用设备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楷体" w:eastAsia="仿宋_GB2312"/>
          <w:sz w:val="32"/>
          <w:szCs w:val="32"/>
        </w:rPr>
        <w:t>台（套），购置费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楷体" w:eastAsia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4" w:firstLineChars="200"/>
        <w:rPr>
          <w:rFonts w:hint="default" w:ascii="TimesNewRoman" w:hAnsi="TimesNewRoman" w:cs="TimesNewRoman"/>
          <w:b/>
          <w:szCs w:val="32"/>
        </w:rPr>
      </w:pPr>
      <w:r>
        <w:rPr>
          <w:rFonts w:hint="default" w:ascii="TimesNewRoman" w:hAnsi="TimesNewRoman" w:cs="TimesNewRoman"/>
          <w:b/>
          <w:szCs w:val="32"/>
        </w:rPr>
        <w:t>（五）绩效目标设置情况。</w:t>
      </w:r>
    </w:p>
    <w:p>
      <w:pPr>
        <w:adjustRightInd w:val="0"/>
        <w:snapToGrid w:val="0"/>
        <w:spacing w:line="600" w:lineRule="exact"/>
        <w:ind w:firstLine="664" w:firstLineChars="200"/>
        <w:outlineLvl w:val="0"/>
        <w:rPr>
          <w:rFonts w:hint="eastAsia" w:ascii="仿宋_GB2312" w:hAnsi="仿宋" w:eastAsia="仿宋_GB2312"/>
          <w:sz w:val="32"/>
          <w:szCs w:val="32"/>
        </w:rPr>
      </w:pPr>
      <w:r>
        <w:rPr>
          <w:rFonts w:hint="default" w:ascii="TimesNewRoman" w:hAnsi="TimesNewRoman" w:cs="TimesNewRoman"/>
          <w:szCs w:val="32"/>
        </w:rPr>
        <w:t>202</w:t>
      </w:r>
      <w:r>
        <w:rPr>
          <w:rFonts w:hint="default" w:ascii="TimesNewRoman" w:hAnsi="TimesNewRoman" w:cs="TimesNewRoman"/>
          <w:szCs w:val="32"/>
          <w:lang w:val="en"/>
        </w:rPr>
        <w:t>3</w:t>
      </w:r>
      <w:r>
        <w:rPr>
          <w:rFonts w:hint="default" w:ascii="TimesNewRoman" w:hAnsi="TimesNewRoman" w:cs="TimesNewRoman"/>
          <w:szCs w:val="32"/>
        </w:rPr>
        <w:t>年，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淮北市相山区南黎街道办事处</w:t>
      </w:r>
      <w:r>
        <w:rPr>
          <w:rFonts w:hint="eastAsia" w:ascii="仿宋_GB2312" w:hAnsi="仿宋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个项目实行了绩效目标管理，涉及一般公共预算当年财政拨款</w:t>
      </w:r>
      <w:r>
        <w:rPr>
          <w:rFonts w:hint="eastAsia" w:ascii="仿宋_GB2312" w:hAnsi="仿宋"/>
          <w:sz w:val="32"/>
          <w:szCs w:val="32"/>
          <w:highlight w:val="none"/>
          <w:lang w:val="en-US" w:eastAsia="zh-CN"/>
        </w:rPr>
        <w:t>180</w:t>
      </w:r>
      <w:r>
        <w:rPr>
          <w:rFonts w:hint="eastAsia" w:ascii="仿宋_GB2312" w:hAnsi="仿宋" w:eastAsia="仿宋_GB2312"/>
          <w:sz w:val="32"/>
          <w:szCs w:val="32"/>
        </w:rPr>
        <w:t>万元、政府性基金预算当年财政拨款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万元、国有资本经营预算当年财政拨款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万元、财政专户管理资金当年安排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万元和单位资金安排安排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万元。</w:t>
      </w:r>
    </w:p>
    <w:p>
      <w:pPr>
        <w:adjustRightInd w:val="0"/>
        <w:snapToGrid w:val="0"/>
        <w:spacing w:line="600" w:lineRule="exact"/>
        <w:ind w:firstLine="664" w:firstLineChars="200"/>
        <w:outlineLvl w:val="0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rPr>
          <w:rFonts w:hint="default" w:ascii="TimesNewRoman" w:hAnsi="TimesNewRoman" w:eastAsia="黑体" w:cs="TimesNewRoman"/>
          <w:sz w:val="36"/>
          <w:szCs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default" w:ascii="TimesNewRoman" w:hAnsi="TimesNewRoman" w:eastAsia="黑体" w:cs="TimesNewRoman"/>
          <w:sz w:val="36"/>
          <w:szCs w:val="36"/>
        </w:rPr>
      </w:pPr>
      <w:r>
        <w:rPr>
          <w:rFonts w:hint="default" w:ascii="TimesNewRoman" w:hAnsi="TimesNewRoman" w:eastAsia="黑体" w:cs="TimesNewRoman"/>
          <w:sz w:val="36"/>
          <w:szCs w:val="36"/>
        </w:rPr>
        <w:t>第四部分 名词解释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default" w:ascii="TimesNewRoman" w:hAnsi="TimesNewRoman" w:eastAsia="黑体" w:cs="TimesNewRoman"/>
          <w:szCs w:val="32"/>
        </w:rPr>
      </w:pPr>
    </w:p>
    <w:p>
      <w:pPr>
        <w:adjustRightInd w:val="0"/>
        <w:snapToGrid w:val="0"/>
        <w:spacing w:line="600" w:lineRule="exact"/>
        <w:ind w:firstLine="664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一、财政拨款收入</w:t>
      </w:r>
      <w:r>
        <w:rPr>
          <w:rFonts w:hint="eastAsia" w:ascii="仿宋_GB2312" w:hAnsi="仿宋" w:eastAsia="仿宋_GB2312"/>
          <w:b/>
          <w:sz w:val="32"/>
          <w:szCs w:val="32"/>
        </w:rPr>
        <w:t>：</w:t>
      </w:r>
      <w:r>
        <w:rPr>
          <w:rFonts w:hint="eastAsia" w:ascii="仿宋_GB2312" w:hAnsi="仿宋" w:eastAsia="仿宋_GB2312"/>
          <w:sz w:val="32"/>
          <w:szCs w:val="32"/>
        </w:rPr>
        <w:t>指部门或单位从同级财政部门取得的财政预算资金。</w:t>
      </w:r>
    </w:p>
    <w:p>
      <w:pPr>
        <w:pStyle w:val="3"/>
        <w:adjustRightInd w:val="0"/>
        <w:snapToGrid w:val="0"/>
        <w:spacing w:before="0" w:beforeAutospacing="0" w:after="0" w:afterAutospacing="0" w:line="600" w:lineRule="exact"/>
        <w:ind w:firstLine="650" w:firstLineChars="196"/>
        <w:rPr>
          <w:rFonts w:hint="eastAsia" w:ascii="黑体" w:hAnsi="仿宋" w:eastAsia="黑体" w:cstheme="minorBidi"/>
          <w:kern w:val="2"/>
          <w:sz w:val="32"/>
          <w:szCs w:val="32"/>
          <w:lang w:val="en-US" w:eastAsia="zh-CN"/>
        </w:rPr>
      </w:pPr>
      <w:r>
        <w:rPr>
          <w:rFonts w:hint="eastAsia" w:ascii="黑体" w:hAnsi="仿宋" w:eastAsia="黑体" w:cstheme="minorBidi"/>
          <w:kern w:val="2"/>
          <w:sz w:val="32"/>
          <w:szCs w:val="32"/>
        </w:rPr>
        <w:t>二、</w:t>
      </w:r>
      <w:r>
        <w:rPr>
          <w:rFonts w:hint="eastAsia" w:ascii="黑体" w:hAnsi="仿宋" w:eastAsia="黑体" w:cstheme="minorBidi"/>
          <w:kern w:val="2"/>
          <w:sz w:val="32"/>
          <w:szCs w:val="32"/>
          <w:lang w:val="en-US" w:eastAsia="zh-CN"/>
        </w:rPr>
        <w:t>上年结转：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指以前年度安排、结转到本年仍按原用途继续使用在资金。</w:t>
      </w:r>
    </w:p>
    <w:p>
      <w:pPr>
        <w:pStyle w:val="3"/>
        <w:adjustRightInd w:val="0"/>
        <w:snapToGrid w:val="0"/>
        <w:spacing w:before="0" w:beforeAutospacing="0" w:after="0" w:afterAutospacing="0" w:line="600" w:lineRule="exact"/>
        <w:ind w:firstLine="650" w:firstLineChars="196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/>
          <w:sz w:val="32"/>
          <w:szCs w:val="32"/>
        </w:rPr>
        <w:t>基本支出</w:t>
      </w:r>
      <w:r>
        <w:rPr>
          <w:rFonts w:hint="eastAsia" w:ascii="仿宋_GB2312" w:hAnsi="黑体" w:eastAsia="仿宋_GB2312"/>
          <w:b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</w:rPr>
        <w:t>指为保障机构正常运转、完成日常工作任务而发生的人员支出和公用支出。</w:t>
      </w:r>
    </w:p>
    <w:p>
      <w:pPr>
        <w:pStyle w:val="3"/>
        <w:spacing w:before="0" w:beforeAutospacing="0" w:after="0" w:afterAutospacing="0" w:line="600" w:lineRule="exact"/>
        <w:ind w:firstLine="650" w:firstLineChars="196"/>
        <w:jc w:val="both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、项目支出</w:t>
      </w:r>
      <w:r>
        <w:rPr>
          <w:rFonts w:hint="eastAsia" w:ascii="仿宋_GB2312" w:hAnsi="黑体" w:eastAsia="仿宋_GB2312"/>
          <w:b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</w:rPr>
        <w:t>指在除基本支出之外的支出，主要用于完成特定的工作任务和事业发展目标。</w:t>
      </w:r>
    </w:p>
    <w:p>
      <w:pPr>
        <w:pStyle w:val="3"/>
        <w:spacing w:before="0" w:beforeAutospacing="0" w:after="0" w:afterAutospacing="0" w:line="600" w:lineRule="exact"/>
        <w:ind w:firstLine="650" w:firstLineChars="196"/>
        <w:jc w:val="both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、机关运行经费:</w:t>
      </w:r>
      <w:r>
        <w:rPr>
          <w:rFonts w:hint="eastAsia" w:ascii="仿宋_GB2312" w:hAnsi="黑体" w:eastAsia="仿宋_GB2312"/>
          <w:sz w:val="32"/>
          <w:szCs w:val="32"/>
        </w:rPr>
        <w:t>为保障行政单位（包括参照公务员法管理的事业单位）运行用于购买货物和服务的各项资金，包括办公及印刷费、邮电费、差旅费、会议费、福利费、日常维修费、一般设备购置费、办公用房水电费、办公用房取暖费、办公用房物业管理费、公务用车运行维护费以及其他费用。</w:t>
      </w:r>
    </w:p>
    <w:p>
      <w:pPr>
        <w:pStyle w:val="3"/>
        <w:adjustRightInd w:val="0"/>
        <w:snapToGrid w:val="0"/>
        <w:spacing w:before="0" w:beforeAutospacing="0" w:after="0" w:afterAutospacing="0" w:line="600" w:lineRule="exact"/>
        <w:ind w:firstLine="650" w:firstLineChars="196"/>
        <w:jc w:val="both"/>
        <w:rPr>
          <w:rFonts w:hint="eastAsia" w:ascii="黑体" w:hAnsi="黑体" w:eastAsia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>、“三公”经费：</w:t>
      </w:r>
      <w:r>
        <w:rPr>
          <w:rFonts w:hint="eastAsia" w:ascii="仿宋_GB2312" w:hAnsi="黑体" w:eastAsia="仿宋_GB2312"/>
          <w:sz w:val="32"/>
          <w:szCs w:val="32"/>
        </w:rPr>
        <w:t>纳入财政预决算管理的“三公”经费，是指单位预算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购置支出（含车辆购置税）及燃料费、维修费、过桥过路费、保险费、安全奖励费用等支出</w:t>
      </w:r>
      <w:r>
        <w:rPr>
          <w:rFonts w:hint="eastAsia" w:ascii="仿宋_GB2312" w:hAnsi="黑体" w:eastAsia="仿宋_GB2312"/>
          <w:sz w:val="32"/>
          <w:szCs w:val="32"/>
          <w:u w:val="none"/>
        </w:rPr>
        <w:t>；公务接待费反映单位按规定开支的各类公务接待（含外宾接待</w:t>
      </w:r>
      <w:r>
        <w:rPr>
          <w:rFonts w:ascii="仿宋_GB2312" w:hAnsi="黑体" w:eastAsia="仿宋_GB2312"/>
          <w:sz w:val="32"/>
          <w:szCs w:val="32"/>
          <w:u w:val="none"/>
        </w:rPr>
        <w:t>）</w:t>
      </w:r>
      <w:r>
        <w:rPr>
          <w:rFonts w:hint="eastAsia" w:ascii="仿宋_GB2312" w:hAnsi="黑体" w:eastAsia="仿宋_GB2312"/>
          <w:sz w:val="32"/>
          <w:szCs w:val="32"/>
          <w:u w:val="none"/>
        </w:rPr>
        <w:t>支出。</w:t>
      </w:r>
    </w:p>
    <w:p>
      <w:pPr>
        <w:pStyle w:val="3"/>
        <w:adjustRightInd w:val="0"/>
        <w:snapToGrid w:val="0"/>
        <w:spacing w:before="0" w:beforeAutospacing="0" w:after="0" w:afterAutospacing="0" w:line="600" w:lineRule="exact"/>
        <w:ind w:firstLine="650" w:firstLineChars="196"/>
        <w:jc w:val="both"/>
        <w:rPr>
          <w:rFonts w:hint="eastAsia" w:ascii="仿宋_GB2312" w:hAnsi="黑体" w:eastAsia="仿宋_GB2312"/>
          <w:sz w:val="32"/>
          <w:szCs w:val="32"/>
          <w:u w:val="none"/>
        </w:rPr>
      </w:pPr>
      <w:r>
        <w:rPr>
          <w:rFonts w:hint="eastAsia" w:ascii="黑体" w:hAnsi="黑体" w:eastAsia="黑体"/>
          <w:sz w:val="32"/>
          <w:szCs w:val="32"/>
          <w:u w:val="none"/>
          <w:lang w:val="en-US" w:eastAsia="zh-CN"/>
        </w:rPr>
        <w:t>七</w:t>
      </w:r>
      <w:r>
        <w:rPr>
          <w:rFonts w:hint="eastAsia" w:ascii="黑体" w:hAnsi="黑体" w:eastAsia="黑体"/>
          <w:sz w:val="32"/>
          <w:szCs w:val="32"/>
          <w:u w:val="none"/>
        </w:rPr>
        <w:t>、</w:t>
      </w:r>
      <w:r>
        <w:rPr>
          <w:rFonts w:hint="eastAsia" w:ascii="黑体" w:hAnsi="黑体" w:eastAsia="黑体"/>
          <w:sz w:val="32"/>
          <w:szCs w:val="32"/>
          <w:u w:val="none"/>
          <w:lang w:val="en-US" w:eastAsia="zh-CN"/>
        </w:rPr>
        <w:t>社会保障和就业支出</w:t>
      </w:r>
      <w:r>
        <w:rPr>
          <w:rFonts w:hint="eastAsia" w:ascii="黑体" w:hAnsi="黑体" w:eastAsia="黑体"/>
          <w:sz w:val="32"/>
          <w:szCs w:val="32"/>
          <w:u w:val="none"/>
        </w:rPr>
        <w:t>（类）</w:t>
      </w:r>
      <w:r>
        <w:rPr>
          <w:rFonts w:hint="eastAsia" w:ascii="黑体" w:hAnsi="黑体" w:eastAsia="黑体"/>
          <w:sz w:val="32"/>
          <w:szCs w:val="32"/>
          <w:u w:val="none"/>
          <w:lang w:val="en-US" w:eastAsia="zh-CN"/>
        </w:rPr>
        <w:t>民政管理事务</w:t>
      </w:r>
      <w:r>
        <w:rPr>
          <w:rFonts w:hint="eastAsia" w:ascii="黑体" w:hAnsi="黑体" w:eastAsia="黑体"/>
          <w:sz w:val="32"/>
          <w:szCs w:val="32"/>
          <w:u w:val="none"/>
        </w:rPr>
        <w:t>（款）</w:t>
      </w:r>
      <w:r>
        <w:rPr>
          <w:rFonts w:hint="eastAsia" w:ascii="黑体" w:hAnsi="黑体" w:eastAsia="黑体"/>
          <w:sz w:val="32"/>
          <w:szCs w:val="32"/>
          <w:u w:val="none"/>
          <w:lang w:val="en-US" w:eastAsia="zh-CN"/>
        </w:rPr>
        <w:t>行政运行</w:t>
      </w:r>
      <w:r>
        <w:rPr>
          <w:rFonts w:hint="eastAsia" w:ascii="黑体" w:hAnsi="黑体" w:eastAsia="黑体"/>
          <w:sz w:val="32"/>
          <w:szCs w:val="32"/>
          <w:u w:val="none"/>
        </w:rPr>
        <w:t>：</w:t>
      </w:r>
      <w:r>
        <w:rPr>
          <w:rFonts w:hint="eastAsia" w:ascii="仿宋_GB2312" w:hAnsi="黑体" w:eastAsia="仿宋_GB2312"/>
          <w:sz w:val="32"/>
          <w:szCs w:val="32"/>
          <w:u w:val="none"/>
        </w:rPr>
        <w:t>反映</w:t>
      </w:r>
      <w:r>
        <w:rPr>
          <w:rFonts w:hint="eastAsia" w:ascii="仿宋_GB2312" w:hAnsi="黑体" w:eastAsia="仿宋_GB2312"/>
          <w:sz w:val="32"/>
          <w:szCs w:val="32"/>
          <w:u w:val="none"/>
          <w:lang w:val="en-US" w:eastAsia="zh-CN"/>
        </w:rPr>
        <w:t>行政单位（包括实行公务员管理的事业单位）的基本</w:t>
      </w:r>
      <w:r>
        <w:rPr>
          <w:rFonts w:hint="eastAsia" w:ascii="仿宋_GB2312" w:hAnsi="黑体" w:eastAsia="仿宋_GB2312"/>
          <w:sz w:val="32"/>
          <w:szCs w:val="32"/>
          <w:u w:val="none"/>
        </w:rPr>
        <w:t>支出。</w:t>
      </w:r>
    </w:p>
    <w:p>
      <w:pPr>
        <w:pStyle w:val="3"/>
        <w:adjustRightInd w:val="0"/>
        <w:snapToGrid w:val="0"/>
        <w:spacing w:before="0" w:beforeAutospacing="0" w:after="0" w:afterAutospacing="0" w:line="600" w:lineRule="exact"/>
        <w:ind w:firstLine="650" w:firstLineChars="196"/>
        <w:jc w:val="both"/>
        <w:rPr>
          <w:rFonts w:hint="eastAsia" w:ascii="仿宋_GB2312" w:hAnsi="黑体" w:eastAsia="仿宋_GB2312"/>
          <w:sz w:val="32"/>
          <w:szCs w:val="32"/>
          <w:u w:val="none"/>
        </w:rPr>
      </w:pPr>
      <w:r>
        <w:rPr>
          <w:rFonts w:hint="eastAsia" w:ascii="黑体" w:hAnsi="黑体" w:eastAsia="黑体"/>
          <w:kern w:val="2"/>
          <w:sz w:val="32"/>
          <w:szCs w:val="32"/>
          <w:u w:val="none"/>
          <w:lang w:val="en-US" w:eastAsia="zh-CN"/>
        </w:rPr>
        <w:t>八</w:t>
      </w:r>
      <w:r>
        <w:rPr>
          <w:rFonts w:hint="eastAsia" w:ascii="仿宋_GB2312" w:hAnsi="Times New Roman" w:eastAsia="仿宋_GB2312"/>
          <w:kern w:val="2"/>
          <w:sz w:val="32"/>
          <w:szCs w:val="32"/>
          <w:u w:val="none"/>
        </w:rPr>
        <w:t>、</w:t>
      </w:r>
      <w:r>
        <w:rPr>
          <w:rFonts w:hint="eastAsia" w:ascii="黑体" w:hAnsi="黑体" w:eastAsia="黑体"/>
          <w:sz w:val="32"/>
          <w:szCs w:val="32"/>
          <w:u w:val="none"/>
          <w:lang w:val="en-US" w:eastAsia="zh-CN"/>
        </w:rPr>
        <w:t>社会保障和就业支出</w:t>
      </w:r>
      <w:r>
        <w:rPr>
          <w:rFonts w:hint="eastAsia" w:ascii="黑体" w:hAnsi="黑体" w:eastAsia="黑体"/>
          <w:sz w:val="32"/>
          <w:szCs w:val="32"/>
          <w:u w:val="none"/>
        </w:rPr>
        <w:t>（类）</w:t>
      </w:r>
      <w:r>
        <w:rPr>
          <w:rFonts w:hint="eastAsia" w:ascii="黑体" w:hAnsi="黑体" w:eastAsia="黑体"/>
          <w:sz w:val="32"/>
          <w:szCs w:val="32"/>
          <w:u w:val="none"/>
          <w:lang w:val="en-US" w:eastAsia="zh-CN"/>
        </w:rPr>
        <w:t>行政事业单位养老支出</w:t>
      </w:r>
      <w:r>
        <w:rPr>
          <w:rFonts w:hint="eastAsia" w:ascii="黑体" w:hAnsi="黑体" w:eastAsia="黑体"/>
          <w:sz w:val="32"/>
          <w:szCs w:val="32"/>
          <w:u w:val="none"/>
        </w:rPr>
        <w:t>（款）</w:t>
      </w:r>
      <w:r>
        <w:rPr>
          <w:rFonts w:hint="eastAsia" w:ascii="黑体" w:hAnsi="黑体" w:eastAsia="黑体"/>
          <w:sz w:val="32"/>
          <w:szCs w:val="32"/>
          <w:u w:val="none"/>
          <w:lang w:val="en-US" w:eastAsia="zh-CN"/>
        </w:rPr>
        <w:t>机关事业单位基本养老保险缴费支出</w:t>
      </w:r>
      <w:r>
        <w:rPr>
          <w:rFonts w:hint="eastAsia" w:ascii="黑体" w:hAnsi="黑体" w:eastAsia="黑体"/>
          <w:sz w:val="32"/>
          <w:szCs w:val="32"/>
          <w:u w:val="none"/>
        </w:rPr>
        <w:t>：</w:t>
      </w:r>
      <w:r>
        <w:rPr>
          <w:rFonts w:hint="eastAsia" w:ascii="仿宋_GB2312" w:hAnsi="黑体" w:eastAsia="仿宋_GB2312"/>
          <w:sz w:val="32"/>
          <w:szCs w:val="32"/>
          <w:u w:val="none"/>
        </w:rPr>
        <w:t>反映</w:t>
      </w:r>
      <w:r>
        <w:rPr>
          <w:rFonts w:hint="eastAsia" w:ascii="仿宋_GB2312" w:hAnsi="黑体" w:eastAsia="仿宋_GB2312"/>
          <w:sz w:val="32"/>
          <w:szCs w:val="32"/>
          <w:u w:val="none"/>
          <w:lang w:val="en-US" w:eastAsia="zh-CN"/>
        </w:rPr>
        <w:t>机关事业单位实施养老保险制度由单位缴纳的基本养老保险费支出</w:t>
      </w:r>
      <w:r>
        <w:rPr>
          <w:rFonts w:hint="eastAsia" w:ascii="仿宋_GB2312" w:hAnsi="黑体" w:eastAsia="仿宋_GB2312"/>
          <w:sz w:val="32"/>
          <w:szCs w:val="32"/>
          <w:u w:val="none"/>
        </w:rPr>
        <w:t>。</w:t>
      </w:r>
    </w:p>
    <w:p>
      <w:pPr>
        <w:pStyle w:val="3"/>
        <w:adjustRightInd w:val="0"/>
        <w:snapToGrid w:val="0"/>
        <w:spacing w:before="0" w:beforeAutospacing="0" w:after="0" w:afterAutospacing="0" w:line="600" w:lineRule="exact"/>
        <w:ind w:firstLine="650" w:firstLineChars="196"/>
        <w:jc w:val="both"/>
        <w:rPr>
          <w:rFonts w:hint="eastAsia" w:ascii="仿宋_GB2312" w:hAnsi="黑体" w:eastAsia="仿宋_GB2312"/>
          <w:sz w:val="32"/>
          <w:szCs w:val="32"/>
          <w:u w:val="none"/>
        </w:rPr>
      </w:pPr>
      <w:r>
        <w:rPr>
          <w:rFonts w:hint="eastAsia" w:ascii="黑体" w:hAnsi="黑体" w:eastAsia="黑体"/>
          <w:kern w:val="2"/>
          <w:sz w:val="32"/>
          <w:szCs w:val="32"/>
          <w:u w:val="none"/>
          <w:lang w:val="en-US" w:eastAsia="zh-CN"/>
        </w:rPr>
        <w:t>九</w:t>
      </w:r>
      <w:r>
        <w:rPr>
          <w:rFonts w:hint="eastAsia" w:ascii="仿宋_GB2312" w:hAnsi="Times New Roman" w:eastAsia="仿宋_GB2312"/>
          <w:kern w:val="2"/>
          <w:sz w:val="32"/>
          <w:szCs w:val="32"/>
          <w:u w:val="none"/>
        </w:rPr>
        <w:t>、</w:t>
      </w:r>
      <w:r>
        <w:rPr>
          <w:rFonts w:hint="eastAsia" w:ascii="黑体" w:hAnsi="黑体" w:eastAsia="黑体"/>
          <w:sz w:val="32"/>
          <w:szCs w:val="32"/>
          <w:u w:val="none"/>
          <w:lang w:val="en-US" w:eastAsia="zh-CN"/>
        </w:rPr>
        <w:t>卫生健康支出</w:t>
      </w:r>
      <w:r>
        <w:rPr>
          <w:rFonts w:hint="eastAsia" w:ascii="黑体" w:hAnsi="黑体" w:eastAsia="黑体"/>
          <w:sz w:val="32"/>
          <w:szCs w:val="32"/>
          <w:u w:val="none"/>
        </w:rPr>
        <w:t>（类）</w:t>
      </w:r>
      <w:r>
        <w:rPr>
          <w:rFonts w:hint="eastAsia" w:ascii="黑体" w:hAnsi="黑体" w:eastAsia="黑体"/>
          <w:sz w:val="32"/>
          <w:szCs w:val="32"/>
          <w:u w:val="none"/>
          <w:lang w:val="en-US" w:eastAsia="zh-CN"/>
        </w:rPr>
        <w:t>计划生育事务</w:t>
      </w:r>
      <w:r>
        <w:rPr>
          <w:rFonts w:hint="eastAsia" w:ascii="黑体" w:hAnsi="黑体" w:eastAsia="黑体"/>
          <w:sz w:val="32"/>
          <w:szCs w:val="32"/>
          <w:u w:val="none"/>
        </w:rPr>
        <w:t>（款）</w:t>
      </w:r>
      <w:r>
        <w:rPr>
          <w:rFonts w:hint="eastAsia" w:ascii="黑体" w:hAnsi="黑体" w:eastAsia="黑体"/>
          <w:sz w:val="32"/>
          <w:szCs w:val="32"/>
          <w:u w:val="none"/>
          <w:lang w:val="en-US" w:eastAsia="zh-CN"/>
        </w:rPr>
        <w:t>其他计划生育事务支出</w:t>
      </w:r>
      <w:r>
        <w:rPr>
          <w:rFonts w:hint="eastAsia" w:ascii="黑体" w:hAnsi="黑体" w:eastAsia="黑体"/>
          <w:sz w:val="32"/>
          <w:szCs w:val="32"/>
          <w:u w:val="none"/>
        </w:rPr>
        <w:t>：</w:t>
      </w:r>
      <w:r>
        <w:rPr>
          <w:rFonts w:hint="eastAsia" w:ascii="仿宋_GB2312" w:hAnsi="黑体" w:eastAsia="仿宋_GB2312"/>
          <w:sz w:val="32"/>
          <w:szCs w:val="32"/>
          <w:u w:val="none"/>
        </w:rPr>
        <w:t>反映</w:t>
      </w:r>
      <w:r>
        <w:rPr>
          <w:rFonts w:hint="eastAsia" w:ascii="仿宋_GB2312" w:hAnsi="黑体" w:eastAsia="仿宋_GB2312"/>
          <w:sz w:val="32"/>
          <w:szCs w:val="32"/>
          <w:u w:val="none"/>
          <w:lang w:val="en-US" w:eastAsia="zh-CN"/>
        </w:rPr>
        <w:t>其他用于计划生育管理事务方面的支出</w:t>
      </w:r>
      <w:r>
        <w:rPr>
          <w:rFonts w:hint="eastAsia" w:ascii="仿宋_GB2312" w:hAnsi="黑体" w:eastAsia="仿宋_GB2312"/>
          <w:sz w:val="32"/>
          <w:szCs w:val="32"/>
          <w:u w:val="none"/>
        </w:rPr>
        <w:t>。</w:t>
      </w:r>
    </w:p>
    <w:p>
      <w:pPr>
        <w:pStyle w:val="3"/>
        <w:adjustRightInd w:val="0"/>
        <w:snapToGrid w:val="0"/>
        <w:spacing w:before="0" w:beforeAutospacing="0" w:after="0" w:afterAutospacing="0" w:line="600" w:lineRule="exact"/>
        <w:ind w:firstLine="650" w:firstLineChars="196"/>
        <w:jc w:val="both"/>
        <w:rPr>
          <w:rFonts w:hint="eastAsia" w:ascii="仿宋_GB2312" w:hAnsi="黑体" w:eastAsia="仿宋_GB2312"/>
          <w:sz w:val="32"/>
          <w:szCs w:val="32"/>
          <w:u w:val="none"/>
        </w:rPr>
      </w:pPr>
      <w:r>
        <w:rPr>
          <w:rFonts w:hint="eastAsia" w:ascii="黑体" w:hAnsi="黑体" w:eastAsia="黑体"/>
          <w:kern w:val="2"/>
          <w:sz w:val="32"/>
          <w:szCs w:val="32"/>
          <w:u w:val="none"/>
          <w:lang w:val="en-US" w:eastAsia="zh-CN"/>
        </w:rPr>
        <w:t>十</w:t>
      </w:r>
      <w:r>
        <w:rPr>
          <w:rFonts w:hint="eastAsia" w:ascii="仿宋_GB2312" w:hAnsi="Times New Roman" w:eastAsia="仿宋_GB2312"/>
          <w:kern w:val="2"/>
          <w:sz w:val="32"/>
          <w:szCs w:val="32"/>
          <w:u w:val="none"/>
        </w:rPr>
        <w:t>、</w:t>
      </w:r>
      <w:r>
        <w:rPr>
          <w:rFonts w:hint="eastAsia" w:ascii="黑体" w:hAnsi="黑体" w:eastAsia="黑体"/>
          <w:sz w:val="32"/>
          <w:szCs w:val="32"/>
          <w:u w:val="none"/>
          <w:lang w:val="en-US" w:eastAsia="zh-CN"/>
        </w:rPr>
        <w:t>城乡社区支出</w:t>
      </w:r>
      <w:r>
        <w:rPr>
          <w:rFonts w:hint="eastAsia" w:ascii="黑体" w:hAnsi="黑体" w:eastAsia="黑体"/>
          <w:sz w:val="32"/>
          <w:szCs w:val="32"/>
          <w:u w:val="none"/>
        </w:rPr>
        <w:t>（类）</w:t>
      </w:r>
      <w:r>
        <w:rPr>
          <w:rFonts w:hint="eastAsia" w:ascii="黑体" w:hAnsi="黑体" w:eastAsia="黑体"/>
          <w:sz w:val="32"/>
          <w:szCs w:val="32"/>
          <w:u w:val="none"/>
          <w:lang w:val="en-US" w:eastAsia="zh-CN"/>
        </w:rPr>
        <w:t>城乡社区管理事务</w:t>
      </w:r>
      <w:r>
        <w:rPr>
          <w:rFonts w:hint="eastAsia" w:ascii="黑体" w:hAnsi="黑体" w:eastAsia="黑体"/>
          <w:sz w:val="32"/>
          <w:szCs w:val="32"/>
          <w:u w:val="none"/>
        </w:rPr>
        <w:t>（款）</w:t>
      </w:r>
      <w:r>
        <w:rPr>
          <w:rFonts w:hint="eastAsia" w:ascii="黑体" w:hAnsi="黑体" w:eastAsia="黑体"/>
          <w:sz w:val="32"/>
          <w:szCs w:val="32"/>
          <w:u w:val="none"/>
          <w:lang w:val="en-US" w:eastAsia="zh-CN"/>
        </w:rPr>
        <w:t>行政运行</w:t>
      </w:r>
      <w:r>
        <w:rPr>
          <w:rFonts w:hint="eastAsia" w:ascii="黑体" w:hAnsi="黑体" w:eastAsia="黑体"/>
          <w:sz w:val="32"/>
          <w:szCs w:val="32"/>
          <w:u w:val="none"/>
        </w:rPr>
        <w:t>：</w:t>
      </w:r>
      <w:r>
        <w:rPr>
          <w:rFonts w:hint="eastAsia" w:ascii="仿宋_GB2312" w:hAnsi="黑体" w:eastAsia="仿宋_GB2312"/>
          <w:sz w:val="32"/>
          <w:szCs w:val="32"/>
          <w:u w:val="none"/>
          <w:lang w:val="en-US" w:eastAsia="zh-CN"/>
        </w:rPr>
        <w:t>反映行政单位（包括实行公务员管理的事业单位）的基本支出</w:t>
      </w:r>
      <w:r>
        <w:rPr>
          <w:rFonts w:hint="eastAsia" w:ascii="仿宋_GB2312" w:hAnsi="黑体" w:eastAsia="仿宋_GB2312"/>
          <w:sz w:val="32"/>
          <w:szCs w:val="32"/>
          <w:u w:val="none"/>
        </w:rPr>
        <w:t>。</w:t>
      </w:r>
    </w:p>
    <w:p>
      <w:pPr>
        <w:pStyle w:val="3"/>
        <w:adjustRightInd w:val="0"/>
        <w:snapToGrid w:val="0"/>
        <w:spacing w:before="0" w:beforeAutospacing="0" w:after="0" w:afterAutospacing="0" w:line="600" w:lineRule="exact"/>
        <w:ind w:firstLine="650" w:firstLineChars="196"/>
        <w:jc w:val="both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  <w:u w:val="none"/>
          <w:lang w:val="en-US" w:eastAsia="zh-CN"/>
        </w:rPr>
        <w:t>十一</w:t>
      </w:r>
      <w:r>
        <w:rPr>
          <w:rFonts w:hint="eastAsia" w:ascii="仿宋_GB2312" w:hAnsi="Times New Roman" w:eastAsia="仿宋_GB2312"/>
          <w:kern w:val="2"/>
          <w:sz w:val="32"/>
          <w:szCs w:val="32"/>
          <w:u w:val="none"/>
        </w:rPr>
        <w:t>、</w:t>
      </w:r>
      <w:r>
        <w:rPr>
          <w:rFonts w:hint="eastAsia" w:ascii="黑体" w:hAnsi="黑体" w:eastAsia="黑体"/>
          <w:sz w:val="32"/>
          <w:szCs w:val="32"/>
          <w:u w:val="none"/>
          <w:lang w:val="en-US" w:eastAsia="zh-CN"/>
        </w:rPr>
        <w:t>住房保障支出</w:t>
      </w:r>
      <w:r>
        <w:rPr>
          <w:rFonts w:hint="eastAsia" w:ascii="黑体" w:hAnsi="黑体" w:eastAsia="黑体"/>
          <w:sz w:val="32"/>
          <w:szCs w:val="32"/>
          <w:u w:val="none"/>
        </w:rPr>
        <w:t>（类）</w:t>
      </w:r>
      <w:r>
        <w:rPr>
          <w:rFonts w:hint="eastAsia" w:ascii="黑体" w:hAnsi="黑体" w:eastAsia="黑体"/>
          <w:sz w:val="32"/>
          <w:szCs w:val="32"/>
          <w:u w:val="none"/>
          <w:lang w:val="en-US" w:eastAsia="zh-CN"/>
        </w:rPr>
        <w:t>住房改革支出</w:t>
      </w:r>
      <w:r>
        <w:rPr>
          <w:rFonts w:hint="eastAsia" w:ascii="黑体" w:hAnsi="黑体" w:eastAsia="黑体"/>
          <w:sz w:val="32"/>
          <w:szCs w:val="32"/>
          <w:u w:val="none"/>
        </w:rPr>
        <w:t>（款）</w:t>
      </w:r>
      <w:r>
        <w:rPr>
          <w:rFonts w:hint="eastAsia" w:ascii="黑体" w:hAnsi="黑体" w:eastAsia="黑体"/>
          <w:sz w:val="32"/>
          <w:szCs w:val="32"/>
          <w:u w:val="none"/>
          <w:lang w:val="en-US" w:eastAsia="zh-CN"/>
        </w:rPr>
        <w:t>住房公积金</w:t>
      </w:r>
      <w:r>
        <w:rPr>
          <w:rFonts w:hint="eastAsia" w:ascii="黑体" w:hAnsi="黑体" w:eastAsia="黑体"/>
          <w:sz w:val="32"/>
          <w:szCs w:val="32"/>
          <w:u w:val="none"/>
        </w:rPr>
        <w:t>：</w:t>
      </w:r>
      <w:r>
        <w:rPr>
          <w:rFonts w:hint="eastAsia" w:ascii="仿宋_GB2312" w:hAnsi="黑体" w:eastAsia="仿宋_GB2312"/>
          <w:sz w:val="32"/>
          <w:szCs w:val="32"/>
          <w:u w:val="none"/>
          <w:lang w:val="en-US" w:eastAsia="zh-CN"/>
        </w:rPr>
        <w:t>反映行政事业单位按人力资源和社会保障部、财政部规定的基本工资和津贴补贴以及规定比例为职工缴纳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的住房公积金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default" w:ascii="TimesNewRoman" w:hAnsi="TimesNewRoman" w:cs="TimesNewRoman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default" w:ascii="TimesNewRoman" w:hAnsi="TimesNewRoman" w:cs="TimesNewRoma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default" w:ascii="TimesNewRoman" w:hAnsi="TimesNewRoman" w:eastAsia="仿宋_GB2312" w:cs="TimesNewRoman"/>
          <w:sz w:val="32"/>
        </w:rPr>
      </w:pPr>
    </w:p>
    <w:sectPr>
      <w:footerReference r:id="rId4" w:type="default"/>
      <w:pgSz w:w="11906" w:h="16838"/>
      <w:pgMar w:top="1440" w:right="1797" w:bottom="1440" w:left="1797" w:header="85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AndChars" w:linePitch="437" w:charSpace="25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NewRoman">
    <w:altName w:val="Times New Roman"/>
    <w:panose1 w:val="02020603050405020304"/>
    <w:charset w:val="00"/>
    <w:family w:val="auto"/>
    <w:pitch w:val="default"/>
    <w:sig w:usb0="00000000" w:usb1="00000000" w:usb2="00000029" w:usb3="00000000" w:csb0="6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TimesNewRoman" w:hAnsi="TimesNewRoman" w:cs="TimesNew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NewRoman" w:hAnsi="TimesNewRoman" w:cs="TimesNew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NewRoman" w:hAnsi="TimesNewRoman" w:cs="TimesNew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NewRoman" w:hAnsi="TimesNewRoman" w:cs="TimesNew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NewRoman" w:hAnsi="TimesNewRoman" w:cs="TimesNewRoman"/>
                              <w:sz w:val="21"/>
                              <w:szCs w:val="21"/>
                            </w:rPr>
                            <w:t>- 7 -</w:t>
                          </w:r>
                          <w:r>
                            <w:rPr>
                              <w:rFonts w:ascii="TimesNewRoman" w:hAnsi="TimesNewRoman" w:cs="TimesNew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NewRoman" w:hAnsi="TimesNewRoman" w:cs="TimesNewRoman"/>
                        <w:sz w:val="21"/>
                        <w:szCs w:val="21"/>
                      </w:rPr>
                    </w:pPr>
                    <w:r>
                      <w:rPr>
                        <w:rFonts w:ascii="TimesNewRoman" w:hAnsi="TimesNewRoman" w:cs="TimesNew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NewRoman" w:hAnsi="TimesNewRoman" w:cs="TimesNew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NewRoman" w:hAnsi="TimesNewRoman" w:cs="TimesNew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NewRoman" w:hAnsi="TimesNewRoman" w:cs="TimesNewRoman"/>
                        <w:sz w:val="21"/>
                        <w:szCs w:val="21"/>
                      </w:rPr>
                      <w:t>- 7 -</w:t>
                    </w:r>
                    <w:r>
                      <w:rPr>
                        <w:rFonts w:ascii="TimesNewRoman" w:hAnsi="TimesNewRoman" w:cs="TimesNew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right"/>
      <w:rPr>
        <w:rFonts w:hint="eastAsia" w:ascii="仿宋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- 25 -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- 25 -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3D18C4"/>
    <w:multiLevelType w:val="singleLevel"/>
    <w:tmpl w:val="1F3D18C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1F34332"/>
    <w:multiLevelType w:val="singleLevel"/>
    <w:tmpl w:val="61F34332"/>
    <w:lvl w:ilvl="0" w:tentative="0">
      <w:start w:val="2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66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Nzc3NDA5ZGVmZjYzZTQ0MDY1NzdiNmVkZTFhODYifQ=="/>
  </w:docVars>
  <w:rsids>
    <w:rsidRoot w:val="5B2009B0"/>
    <w:rsid w:val="007051AD"/>
    <w:rsid w:val="008953F8"/>
    <w:rsid w:val="00A95A9A"/>
    <w:rsid w:val="00AA544D"/>
    <w:rsid w:val="00B87A8B"/>
    <w:rsid w:val="015772A4"/>
    <w:rsid w:val="01CE1272"/>
    <w:rsid w:val="025D4D8E"/>
    <w:rsid w:val="02A337DB"/>
    <w:rsid w:val="02C62933"/>
    <w:rsid w:val="03072104"/>
    <w:rsid w:val="031C07A5"/>
    <w:rsid w:val="03247659"/>
    <w:rsid w:val="036D67FE"/>
    <w:rsid w:val="037D2915"/>
    <w:rsid w:val="039C5442"/>
    <w:rsid w:val="03C86237"/>
    <w:rsid w:val="0402799B"/>
    <w:rsid w:val="04186BE6"/>
    <w:rsid w:val="04F95C85"/>
    <w:rsid w:val="05025778"/>
    <w:rsid w:val="05997E8B"/>
    <w:rsid w:val="059E7B97"/>
    <w:rsid w:val="05CF7D50"/>
    <w:rsid w:val="05FE0636"/>
    <w:rsid w:val="061816F7"/>
    <w:rsid w:val="0636392C"/>
    <w:rsid w:val="06F72891"/>
    <w:rsid w:val="06FF4665"/>
    <w:rsid w:val="07320597"/>
    <w:rsid w:val="07AB20F7"/>
    <w:rsid w:val="07DB0C2F"/>
    <w:rsid w:val="07FC0BA5"/>
    <w:rsid w:val="084F4173"/>
    <w:rsid w:val="08D00E36"/>
    <w:rsid w:val="08D22D7A"/>
    <w:rsid w:val="08F215EC"/>
    <w:rsid w:val="08FD2E27"/>
    <w:rsid w:val="0962641F"/>
    <w:rsid w:val="09756E61"/>
    <w:rsid w:val="0A6124EE"/>
    <w:rsid w:val="0A9C771C"/>
    <w:rsid w:val="0AB17A25"/>
    <w:rsid w:val="0B1F7084"/>
    <w:rsid w:val="0B770C6E"/>
    <w:rsid w:val="0B844A30"/>
    <w:rsid w:val="0C1110C3"/>
    <w:rsid w:val="0CF82F47"/>
    <w:rsid w:val="0D0227BA"/>
    <w:rsid w:val="0D533015"/>
    <w:rsid w:val="0D782A7C"/>
    <w:rsid w:val="0E017C43"/>
    <w:rsid w:val="0E1053AA"/>
    <w:rsid w:val="0E47210D"/>
    <w:rsid w:val="0EAA37E4"/>
    <w:rsid w:val="0EB9159E"/>
    <w:rsid w:val="0EBE0962"/>
    <w:rsid w:val="0EDE2DB2"/>
    <w:rsid w:val="0EE54141"/>
    <w:rsid w:val="0F152C78"/>
    <w:rsid w:val="0F59068B"/>
    <w:rsid w:val="0FC25AA9"/>
    <w:rsid w:val="0FC91CB4"/>
    <w:rsid w:val="11073611"/>
    <w:rsid w:val="110F7B9B"/>
    <w:rsid w:val="11715B88"/>
    <w:rsid w:val="118E0AC0"/>
    <w:rsid w:val="11AD363C"/>
    <w:rsid w:val="121168E6"/>
    <w:rsid w:val="12260CF8"/>
    <w:rsid w:val="125C0BBE"/>
    <w:rsid w:val="12780AB1"/>
    <w:rsid w:val="12AA7B7B"/>
    <w:rsid w:val="12BC19F4"/>
    <w:rsid w:val="12C66037"/>
    <w:rsid w:val="13675A6C"/>
    <w:rsid w:val="13737F6D"/>
    <w:rsid w:val="137E0363"/>
    <w:rsid w:val="1524659B"/>
    <w:rsid w:val="15453B8B"/>
    <w:rsid w:val="15CC32BA"/>
    <w:rsid w:val="15FD4466"/>
    <w:rsid w:val="165C6138"/>
    <w:rsid w:val="165D097F"/>
    <w:rsid w:val="168E0960"/>
    <w:rsid w:val="16C44F84"/>
    <w:rsid w:val="1720665E"/>
    <w:rsid w:val="174340FA"/>
    <w:rsid w:val="174D1A41"/>
    <w:rsid w:val="175D32CE"/>
    <w:rsid w:val="17A95317"/>
    <w:rsid w:val="17AA5F28"/>
    <w:rsid w:val="17AD77C6"/>
    <w:rsid w:val="17C76AD9"/>
    <w:rsid w:val="17DD454F"/>
    <w:rsid w:val="182E6B59"/>
    <w:rsid w:val="188A04FE"/>
    <w:rsid w:val="18D30BD5"/>
    <w:rsid w:val="18F5280B"/>
    <w:rsid w:val="192414D7"/>
    <w:rsid w:val="192E7B16"/>
    <w:rsid w:val="197A3D79"/>
    <w:rsid w:val="19AC41D9"/>
    <w:rsid w:val="19BB08C0"/>
    <w:rsid w:val="19F422B4"/>
    <w:rsid w:val="1A2B09CF"/>
    <w:rsid w:val="1A7866CD"/>
    <w:rsid w:val="1A974E89"/>
    <w:rsid w:val="1AEE0821"/>
    <w:rsid w:val="1B3721C8"/>
    <w:rsid w:val="1B6034CD"/>
    <w:rsid w:val="1BA3785E"/>
    <w:rsid w:val="1BCB46BE"/>
    <w:rsid w:val="1C2344FA"/>
    <w:rsid w:val="1C507286"/>
    <w:rsid w:val="1CED4F09"/>
    <w:rsid w:val="1D165646"/>
    <w:rsid w:val="1D6D0123"/>
    <w:rsid w:val="1E4F7829"/>
    <w:rsid w:val="1EB10CD9"/>
    <w:rsid w:val="1EBA6B6D"/>
    <w:rsid w:val="1F6317DE"/>
    <w:rsid w:val="1F9F20EA"/>
    <w:rsid w:val="1FFB33FB"/>
    <w:rsid w:val="20593983"/>
    <w:rsid w:val="212E3725"/>
    <w:rsid w:val="2136082C"/>
    <w:rsid w:val="219F0AC7"/>
    <w:rsid w:val="224B0307"/>
    <w:rsid w:val="226461B1"/>
    <w:rsid w:val="226C54B1"/>
    <w:rsid w:val="22A55E7A"/>
    <w:rsid w:val="23474F72"/>
    <w:rsid w:val="23531B69"/>
    <w:rsid w:val="23D06D16"/>
    <w:rsid w:val="24480FA2"/>
    <w:rsid w:val="2479115B"/>
    <w:rsid w:val="24CA0BA4"/>
    <w:rsid w:val="24D171E9"/>
    <w:rsid w:val="256616D0"/>
    <w:rsid w:val="256A1B48"/>
    <w:rsid w:val="256B319A"/>
    <w:rsid w:val="25916979"/>
    <w:rsid w:val="25CD72D5"/>
    <w:rsid w:val="26211AAB"/>
    <w:rsid w:val="2657371E"/>
    <w:rsid w:val="266B541C"/>
    <w:rsid w:val="266C2C5E"/>
    <w:rsid w:val="2674607E"/>
    <w:rsid w:val="271635D9"/>
    <w:rsid w:val="27952750"/>
    <w:rsid w:val="27E72880"/>
    <w:rsid w:val="28C17575"/>
    <w:rsid w:val="28DB0637"/>
    <w:rsid w:val="295959FF"/>
    <w:rsid w:val="29613DF1"/>
    <w:rsid w:val="297D524A"/>
    <w:rsid w:val="299D3B3E"/>
    <w:rsid w:val="2A3612D2"/>
    <w:rsid w:val="2A650177"/>
    <w:rsid w:val="2ABC6246"/>
    <w:rsid w:val="2BB8407D"/>
    <w:rsid w:val="2BBD2276"/>
    <w:rsid w:val="2C183950"/>
    <w:rsid w:val="2C697D08"/>
    <w:rsid w:val="2C7768C8"/>
    <w:rsid w:val="2CC3566A"/>
    <w:rsid w:val="2CCE400E"/>
    <w:rsid w:val="2D0134DA"/>
    <w:rsid w:val="2D635F72"/>
    <w:rsid w:val="2D80355B"/>
    <w:rsid w:val="2DE22798"/>
    <w:rsid w:val="2DF14458"/>
    <w:rsid w:val="2E400F3C"/>
    <w:rsid w:val="2E6B5FB9"/>
    <w:rsid w:val="2E876B6B"/>
    <w:rsid w:val="2ECB2C14"/>
    <w:rsid w:val="2F1847ED"/>
    <w:rsid w:val="2FA63021"/>
    <w:rsid w:val="2FBE6949"/>
    <w:rsid w:val="3004501A"/>
    <w:rsid w:val="30093CDB"/>
    <w:rsid w:val="30696528"/>
    <w:rsid w:val="309A0DD7"/>
    <w:rsid w:val="30B67293"/>
    <w:rsid w:val="30BD6874"/>
    <w:rsid w:val="30C10112"/>
    <w:rsid w:val="30C77036"/>
    <w:rsid w:val="31D420C7"/>
    <w:rsid w:val="32F025A5"/>
    <w:rsid w:val="333C6176"/>
    <w:rsid w:val="336D27D3"/>
    <w:rsid w:val="34605E94"/>
    <w:rsid w:val="34D32B0A"/>
    <w:rsid w:val="34FF38FF"/>
    <w:rsid w:val="357F67EE"/>
    <w:rsid w:val="35DA1C76"/>
    <w:rsid w:val="35FE5964"/>
    <w:rsid w:val="360C4B64"/>
    <w:rsid w:val="366D6646"/>
    <w:rsid w:val="369B18D5"/>
    <w:rsid w:val="36CC4E25"/>
    <w:rsid w:val="36D861B6"/>
    <w:rsid w:val="36F154C9"/>
    <w:rsid w:val="3768578B"/>
    <w:rsid w:val="37CB7AC8"/>
    <w:rsid w:val="38170F5F"/>
    <w:rsid w:val="3828316D"/>
    <w:rsid w:val="385264CE"/>
    <w:rsid w:val="38772089"/>
    <w:rsid w:val="388E23D2"/>
    <w:rsid w:val="389323B3"/>
    <w:rsid w:val="3938168C"/>
    <w:rsid w:val="39557F91"/>
    <w:rsid w:val="39B93A12"/>
    <w:rsid w:val="39CA5B27"/>
    <w:rsid w:val="39F72DF7"/>
    <w:rsid w:val="3A3556CD"/>
    <w:rsid w:val="3A6C7FD0"/>
    <w:rsid w:val="3A7206CF"/>
    <w:rsid w:val="3A95616C"/>
    <w:rsid w:val="3AA0523C"/>
    <w:rsid w:val="3ACD1DA9"/>
    <w:rsid w:val="3B9A612F"/>
    <w:rsid w:val="3BDF1D94"/>
    <w:rsid w:val="3C8F5568"/>
    <w:rsid w:val="3D0F48FB"/>
    <w:rsid w:val="3D1968EB"/>
    <w:rsid w:val="3DBF59D9"/>
    <w:rsid w:val="3DC72AE0"/>
    <w:rsid w:val="3DCE3E6E"/>
    <w:rsid w:val="3EB07A18"/>
    <w:rsid w:val="3EC37DA3"/>
    <w:rsid w:val="3F177A97"/>
    <w:rsid w:val="3F6F1681"/>
    <w:rsid w:val="3F7D78FA"/>
    <w:rsid w:val="3FE756BB"/>
    <w:rsid w:val="3FF363F7"/>
    <w:rsid w:val="403135CB"/>
    <w:rsid w:val="409A0980"/>
    <w:rsid w:val="40F55BB6"/>
    <w:rsid w:val="4194476A"/>
    <w:rsid w:val="419A33F9"/>
    <w:rsid w:val="41BA3452"/>
    <w:rsid w:val="41EF55F9"/>
    <w:rsid w:val="42162288"/>
    <w:rsid w:val="42213106"/>
    <w:rsid w:val="42FF2D1C"/>
    <w:rsid w:val="431C347C"/>
    <w:rsid w:val="43AA712C"/>
    <w:rsid w:val="440D2E12"/>
    <w:rsid w:val="441D16AC"/>
    <w:rsid w:val="442C5D93"/>
    <w:rsid w:val="44670B0B"/>
    <w:rsid w:val="447339C1"/>
    <w:rsid w:val="45156827"/>
    <w:rsid w:val="45232CF2"/>
    <w:rsid w:val="456B4699"/>
    <w:rsid w:val="45886FF9"/>
    <w:rsid w:val="45E701C3"/>
    <w:rsid w:val="46195EA3"/>
    <w:rsid w:val="46205483"/>
    <w:rsid w:val="46565349"/>
    <w:rsid w:val="465B470D"/>
    <w:rsid w:val="46965745"/>
    <w:rsid w:val="46D70238"/>
    <w:rsid w:val="47242D51"/>
    <w:rsid w:val="47501D98"/>
    <w:rsid w:val="4768423F"/>
    <w:rsid w:val="47A125F4"/>
    <w:rsid w:val="47F170D7"/>
    <w:rsid w:val="47F22E4F"/>
    <w:rsid w:val="484B78B2"/>
    <w:rsid w:val="493D634C"/>
    <w:rsid w:val="49843F7B"/>
    <w:rsid w:val="499435ED"/>
    <w:rsid w:val="49F26968"/>
    <w:rsid w:val="4A1277D9"/>
    <w:rsid w:val="4A8F2BD7"/>
    <w:rsid w:val="4B166E55"/>
    <w:rsid w:val="4B1F21AD"/>
    <w:rsid w:val="4BC15012"/>
    <w:rsid w:val="4BD9235C"/>
    <w:rsid w:val="4BDC1E4C"/>
    <w:rsid w:val="4C675BBA"/>
    <w:rsid w:val="4C995F8F"/>
    <w:rsid w:val="4CC24B4C"/>
    <w:rsid w:val="4D2717ED"/>
    <w:rsid w:val="4D697710"/>
    <w:rsid w:val="4DD94895"/>
    <w:rsid w:val="4E22175E"/>
    <w:rsid w:val="4E710F72"/>
    <w:rsid w:val="4EA03605"/>
    <w:rsid w:val="4ECB4680"/>
    <w:rsid w:val="4EF9579A"/>
    <w:rsid w:val="4F2170AB"/>
    <w:rsid w:val="4F9273F2"/>
    <w:rsid w:val="50454464"/>
    <w:rsid w:val="50D27B29"/>
    <w:rsid w:val="518433A1"/>
    <w:rsid w:val="51AE6039"/>
    <w:rsid w:val="51CA025F"/>
    <w:rsid w:val="523C0560"/>
    <w:rsid w:val="5245699D"/>
    <w:rsid w:val="526D37FE"/>
    <w:rsid w:val="53010FA5"/>
    <w:rsid w:val="532668B3"/>
    <w:rsid w:val="534D53DE"/>
    <w:rsid w:val="535621E4"/>
    <w:rsid w:val="53C0770E"/>
    <w:rsid w:val="53E41B10"/>
    <w:rsid w:val="540B2E58"/>
    <w:rsid w:val="54387E3C"/>
    <w:rsid w:val="54442C85"/>
    <w:rsid w:val="546B0211"/>
    <w:rsid w:val="548D63DA"/>
    <w:rsid w:val="54A01FF8"/>
    <w:rsid w:val="54A162A4"/>
    <w:rsid w:val="54BF3C6A"/>
    <w:rsid w:val="559E63C4"/>
    <w:rsid w:val="55A35789"/>
    <w:rsid w:val="55B95408"/>
    <w:rsid w:val="55F35EFF"/>
    <w:rsid w:val="55FB7373"/>
    <w:rsid w:val="56776693"/>
    <w:rsid w:val="567D422C"/>
    <w:rsid w:val="569907B4"/>
    <w:rsid w:val="56BC1B33"/>
    <w:rsid w:val="56ED13B1"/>
    <w:rsid w:val="56FE35BF"/>
    <w:rsid w:val="572940B6"/>
    <w:rsid w:val="57A04676"/>
    <w:rsid w:val="57C33EC0"/>
    <w:rsid w:val="57FB365A"/>
    <w:rsid w:val="58207CED"/>
    <w:rsid w:val="584B2834"/>
    <w:rsid w:val="584E40D2"/>
    <w:rsid w:val="589A2E73"/>
    <w:rsid w:val="58A35EBC"/>
    <w:rsid w:val="59376914"/>
    <w:rsid w:val="59505C28"/>
    <w:rsid w:val="5975743C"/>
    <w:rsid w:val="59A321FB"/>
    <w:rsid w:val="5A2018C1"/>
    <w:rsid w:val="5A421A14"/>
    <w:rsid w:val="5A6574B1"/>
    <w:rsid w:val="5A67738C"/>
    <w:rsid w:val="5A897643"/>
    <w:rsid w:val="5AC02939"/>
    <w:rsid w:val="5B2009B0"/>
    <w:rsid w:val="5B21162A"/>
    <w:rsid w:val="5B7C0F56"/>
    <w:rsid w:val="5B863B83"/>
    <w:rsid w:val="5B8A3673"/>
    <w:rsid w:val="5BA54009"/>
    <w:rsid w:val="5C112C8C"/>
    <w:rsid w:val="5C425CFC"/>
    <w:rsid w:val="5C69772C"/>
    <w:rsid w:val="5C8D77D5"/>
    <w:rsid w:val="5C904CB9"/>
    <w:rsid w:val="5D78718E"/>
    <w:rsid w:val="5DA872AE"/>
    <w:rsid w:val="5DB1138B"/>
    <w:rsid w:val="5E60122B"/>
    <w:rsid w:val="5E802B0B"/>
    <w:rsid w:val="5E8343A9"/>
    <w:rsid w:val="5EF7101F"/>
    <w:rsid w:val="5F6E5059"/>
    <w:rsid w:val="5F8B5C0B"/>
    <w:rsid w:val="5FD50A5F"/>
    <w:rsid w:val="5FEF7F48"/>
    <w:rsid w:val="602A2D2E"/>
    <w:rsid w:val="60734C42"/>
    <w:rsid w:val="60D13AF2"/>
    <w:rsid w:val="61236D3F"/>
    <w:rsid w:val="614918DA"/>
    <w:rsid w:val="62713D28"/>
    <w:rsid w:val="62A0552A"/>
    <w:rsid w:val="62DD4B3D"/>
    <w:rsid w:val="62EA49F7"/>
    <w:rsid w:val="633D7194"/>
    <w:rsid w:val="634B591E"/>
    <w:rsid w:val="635E2806"/>
    <w:rsid w:val="63724415"/>
    <w:rsid w:val="637A3FCD"/>
    <w:rsid w:val="63F21DB5"/>
    <w:rsid w:val="64FC5E15"/>
    <w:rsid w:val="651D7541"/>
    <w:rsid w:val="652135E5"/>
    <w:rsid w:val="65953340"/>
    <w:rsid w:val="65B512EC"/>
    <w:rsid w:val="65F4293E"/>
    <w:rsid w:val="66430FEE"/>
    <w:rsid w:val="665932D7"/>
    <w:rsid w:val="668533B4"/>
    <w:rsid w:val="66D71736"/>
    <w:rsid w:val="66DB2FD4"/>
    <w:rsid w:val="67136123"/>
    <w:rsid w:val="674F441E"/>
    <w:rsid w:val="67823EC2"/>
    <w:rsid w:val="67882BE7"/>
    <w:rsid w:val="67CE48E7"/>
    <w:rsid w:val="67FC6769"/>
    <w:rsid w:val="67FC7620"/>
    <w:rsid w:val="680B78E9"/>
    <w:rsid w:val="68951BF3"/>
    <w:rsid w:val="68F14D31"/>
    <w:rsid w:val="68F24605"/>
    <w:rsid w:val="692F585A"/>
    <w:rsid w:val="69B26520"/>
    <w:rsid w:val="6A174595"/>
    <w:rsid w:val="6A40192C"/>
    <w:rsid w:val="6A6211F5"/>
    <w:rsid w:val="6AA656A7"/>
    <w:rsid w:val="6AAB32AA"/>
    <w:rsid w:val="6AC50223"/>
    <w:rsid w:val="6ADE7537"/>
    <w:rsid w:val="6B317667"/>
    <w:rsid w:val="6B655563"/>
    <w:rsid w:val="6B737C7F"/>
    <w:rsid w:val="6BB21995"/>
    <w:rsid w:val="6BD61FBC"/>
    <w:rsid w:val="6BD83F86"/>
    <w:rsid w:val="6BF20984"/>
    <w:rsid w:val="6BFC26F4"/>
    <w:rsid w:val="6C215B5D"/>
    <w:rsid w:val="6C292A34"/>
    <w:rsid w:val="6C5C4BB7"/>
    <w:rsid w:val="6CAD17A2"/>
    <w:rsid w:val="6CD21441"/>
    <w:rsid w:val="6D5903C7"/>
    <w:rsid w:val="6DD32C57"/>
    <w:rsid w:val="6E076DA5"/>
    <w:rsid w:val="6E0B3DFC"/>
    <w:rsid w:val="6E276AFF"/>
    <w:rsid w:val="6EDC754F"/>
    <w:rsid w:val="6F190B3E"/>
    <w:rsid w:val="6F2B7EAB"/>
    <w:rsid w:val="6F53034C"/>
    <w:rsid w:val="6F7B5355"/>
    <w:rsid w:val="6F9B59F7"/>
    <w:rsid w:val="701B2694"/>
    <w:rsid w:val="70307A13"/>
    <w:rsid w:val="70761FC0"/>
    <w:rsid w:val="70A93C61"/>
    <w:rsid w:val="70BD199D"/>
    <w:rsid w:val="71381023"/>
    <w:rsid w:val="713954C7"/>
    <w:rsid w:val="719E300E"/>
    <w:rsid w:val="71A1306D"/>
    <w:rsid w:val="725453F3"/>
    <w:rsid w:val="72943041"/>
    <w:rsid w:val="730078B9"/>
    <w:rsid w:val="731518A2"/>
    <w:rsid w:val="73311DE9"/>
    <w:rsid w:val="74026044"/>
    <w:rsid w:val="741620D3"/>
    <w:rsid w:val="74830E88"/>
    <w:rsid w:val="74E53270"/>
    <w:rsid w:val="74E67714"/>
    <w:rsid w:val="75842A89"/>
    <w:rsid w:val="75B01AD0"/>
    <w:rsid w:val="75FF0362"/>
    <w:rsid w:val="760342F6"/>
    <w:rsid w:val="761F1309"/>
    <w:rsid w:val="76636B42"/>
    <w:rsid w:val="76AE24B4"/>
    <w:rsid w:val="770976EA"/>
    <w:rsid w:val="770F2826"/>
    <w:rsid w:val="77130569"/>
    <w:rsid w:val="772207AC"/>
    <w:rsid w:val="772F460C"/>
    <w:rsid w:val="774C5829"/>
    <w:rsid w:val="7758241F"/>
    <w:rsid w:val="777811D4"/>
    <w:rsid w:val="78AE679B"/>
    <w:rsid w:val="791A3E30"/>
    <w:rsid w:val="791D56CF"/>
    <w:rsid w:val="791D7EDE"/>
    <w:rsid w:val="79280A93"/>
    <w:rsid w:val="792A1B99"/>
    <w:rsid w:val="79BA4CCB"/>
    <w:rsid w:val="7A925C48"/>
    <w:rsid w:val="7AA339B1"/>
    <w:rsid w:val="7AA8721A"/>
    <w:rsid w:val="7ADE49EA"/>
    <w:rsid w:val="7B362A78"/>
    <w:rsid w:val="7B474C85"/>
    <w:rsid w:val="7B670A1D"/>
    <w:rsid w:val="7BB015E3"/>
    <w:rsid w:val="7BF00E78"/>
    <w:rsid w:val="7C21466F"/>
    <w:rsid w:val="7C5C4760"/>
    <w:rsid w:val="7C6236D0"/>
    <w:rsid w:val="7CD24A22"/>
    <w:rsid w:val="7CF6426C"/>
    <w:rsid w:val="7D6A6376"/>
    <w:rsid w:val="7D9A72EE"/>
    <w:rsid w:val="7DC75C09"/>
    <w:rsid w:val="7E0E55E6"/>
    <w:rsid w:val="7E3B75EF"/>
    <w:rsid w:val="7E437985"/>
    <w:rsid w:val="7F16654E"/>
    <w:rsid w:val="7F7678E7"/>
    <w:rsid w:val="7F952B41"/>
    <w:rsid w:val="7FA60E5A"/>
    <w:rsid w:val="7FB328E9"/>
    <w:rsid w:val="7FBF303C"/>
    <w:rsid w:val="7FD0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autoRedefine/>
    <w:qFormat/>
    <w:uiPriority w:val="0"/>
    <w:rPr>
      <w:rFonts w:eastAsia="宋体"/>
      <w:sz w:val="24"/>
      <w:szCs w:val="24"/>
    </w:rPr>
  </w:style>
  <w:style w:type="character" w:styleId="6">
    <w:name w:val="Strong"/>
    <w:basedOn w:val="5"/>
    <w:autoRedefine/>
    <w:qFormat/>
    <w:uiPriority w:val="0"/>
    <w:rPr>
      <w:b/>
      <w:bCs/>
    </w:rPr>
  </w:style>
  <w:style w:type="character" w:styleId="7">
    <w:name w:val="page number"/>
    <w:basedOn w:val="5"/>
    <w:autoRedefine/>
    <w:qFormat/>
    <w:uiPriority w:val="0"/>
  </w:style>
  <w:style w:type="character" w:customStyle="1" w:styleId="8">
    <w:name w:val="font11"/>
    <w:basedOn w:val="5"/>
    <w:autoRedefine/>
    <w:qFormat/>
    <w:uiPriority w:val="0"/>
    <w:rPr>
      <w:rFonts w:hint="default" w:ascii="Helvetica" w:hAnsi="Helvetica" w:eastAsia="Helvetica" w:cs="Helvetica"/>
      <w:color w:val="333333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7148</Words>
  <Characters>8012</Characters>
  <Lines>0</Lines>
  <Paragraphs>0</Paragraphs>
  <TotalTime>75</TotalTime>
  <ScaleCrop>false</ScaleCrop>
  <LinksUpToDate>false</LinksUpToDate>
  <CharactersWithSpaces>8207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2023-03-21T02:10:00Z</dcterms:created>
  <dc:creator>任茹梦</dc:creator>
  <cp:lastModifiedBy>微信用户</cp:lastModifiedBy>
  <dcterms:modified xsi:type="dcterms:W3CDTF">2024-05-07T08:51:26Z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641315619A0F4C8F86EF612E65464682_13</vt:lpwstr>
  </property>
</Properties>
</file>