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sz w:val="52"/>
          <w:szCs w:val="84"/>
        </w:rPr>
      </w:pPr>
    </w:p>
    <w:p>
      <w:pPr>
        <w:adjustRightInd w:val="0"/>
        <w:snapToGrid w:val="0"/>
        <w:spacing w:line="360" w:lineRule="auto"/>
        <w:jc w:val="center"/>
        <w:rPr>
          <w:rFonts w:hint="default" w:ascii="黑体" w:hAnsi="黑体" w:eastAsia="黑体" w:cs="黑体"/>
          <w:b w:val="0"/>
          <w:bCs/>
          <w:sz w:val="48"/>
          <w:szCs w:val="48"/>
          <w:lang w:val="en-US" w:eastAsia="zh-CN"/>
        </w:rPr>
      </w:pPr>
      <w:r>
        <w:rPr>
          <w:rFonts w:hint="eastAsia" w:ascii="黑体" w:hAnsi="黑体" w:eastAsia="黑体" w:cs="黑体"/>
          <w:b w:val="0"/>
          <w:bCs/>
          <w:sz w:val="48"/>
          <w:szCs w:val="48"/>
          <w:lang w:eastAsia="zh-CN"/>
        </w:rPr>
        <w:t>淮北市相山区</w:t>
      </w:r>
      <w:r>
        <w:rPr>
          <w:rFonts w:hint="eastAsia" w:ascii="黑体" w:hAnsi="黑体" w:eastAsia="黑体" w:cs="黑体"/>
          <w:b w:val="0"/>
          <w:bCs/>
          <w:sz w:val="48"/>
          <w:szCs w:val="48"/>
          <w:lang w:val="en-US" w:eastAsia="zh-CN"/>
        </w:rPr>
        <w:t>退役军人事务局</w:t>
      </w:r>
    </w:p>
    <w:p>
      <w:pPr>
        <w:adjustRightInd w:val="0"/>
        <w:snapToGrid w:val="0"/>
        <w:spacing w:line="360" w:lineRule="auto"/>
        <w:jc w:val="center"/>
        <w:rPr>
          <w:rFonts w:hint="eastAsia" w:ascii="黑体" w:hAnsi="黑体" w:eastAsia="黑体" w:cs="黑体"/>
          <w:b w:val="0"/>
          <w:bCs/>
          <w:sz w:val="48"/>
          <w:szCs w:val="48"/>
        </w:rPr>
      </w:pPr>
      <w:r>
        <w:rPr>
          <w:rFonts w:hint="eastAsia" w:ascii="黑体" w:hAnsi="黑体" w:eastAsia="黑体" w:cs="黑体"/>
          <w:b w:val="0"/>
          <w:bCs/>
          <w:sz w:val="48"/>
          <w:szCs w:val="48"/>
          <w:lang w:eastAsia="zh-CN"/>
        </w:rPr>
        <w:t>2022</w:t>
      </w:r>
      <w:r>
        <w:rPr>
          <w:rFonts w:hint="eastAsia" w:ascii="黑体" w:hAnsi="黑体" w:eastAsia="黑体" w:cs="黑体"/>
          <w:b w:val="0"/>
          <w:bCs/>
          <w:sz w:val="48"/>
          <w:szCs w:val="48"/>
        </w:rPr>
        <w:t>年度部门决算</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pStyle w:val="3"/>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2</w:t>
      </w:r>
      <w:r>
        <w:rPr>
          <w:rFonts w:hint="eastAsia" w:ascii="黑体" w:hAnsi="黑体" w:eastAsia="黑体"/>
          <w:bCs/>
          <w:sz w:val="44"/>
          <w:szCs w:val="44"/>
        </w:rPr>
        <w:t>年</w:t>
      </w:r>
      <w:r>
        <w:rPr>
          <w:rFonts w:hint="eastAsia" w:ascii="黑体" w:hAnsi="黑体" w:eastAsia="黑体"/>
          <w:bCs/>
          <w:sz w:val="44"/>
          <w:szCs w:val="44"/>
          <w:lang w:val="en-US" w:eastAsia="zh-CN"/>
        </w:rPr>
        <w:t>8</w:t>
      </w:r>
      <w:r>
        <w:rPr>
          <w:rFonts w:hint="eastAsia" w:ascii="黑体" w:hAnsi="黑体" w:eastAsia="黑体"/>
          <w:bCs/>
          <w:sz w:val="44"/>
          <w:szCs w:val="44"/>
        </w:rPr>
        <w:t>月</w:t>
      </w:r>
    </w:p>
    <w:p>
      <w:pPr>
        <w:pStyle w:val="3"/>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b/>
          <w:sz w:val="48"/>
          <w:szCs w:val="48"/>
          <w:lang w:eastAsia="zh-CN"/>
        </w:rPr>
        <w:t>2022</w:t>
      </w:r>
      <w:r>
        <w:rPr>
          <w:rFonts w:hint="eastAsia"/>
          <w:b/>
          <w:sz w:val="48"/>
          <w:szCs w:val="48"/>
        </w:rPr>
        <w:t>年部门决算公开目录</w:t>
      </w:r>
    </w:p>
    <w:p>
      <w:pPr>
        <w:jc w:val="center"/>
        <w:rPr>
          <w:rFonts w:hint="eastAsia" w:ascii="宋体" w:hAnsi="宋体" w:eastAsia="宋体"/>
          <w:b/>
          <w:sz w:val="36"/>
          <w:szCs w:val="36"/>
        </w:rPr>
      </w:pPr>
    </w:p>
    <w:p>
      <w:pPr>
        <w:rPr>
          <w:rFonts w:hint="eastAsia" w:ascii="仿宋_GB2312" w:hAnsi="宋体"/>
          <w:b/>
          <w:szCs w:val="32"/>
        </w:rPr>
      </w:pPr>
      <w:r>
        <w:rPr>
          <w:rFonts w:hint="eastAsia" w:ascii="仿宋_GB2312" w:hAnsi="宋体"/>
          <w:b/>
          <w:szCs w:val="32"/>
        </w:rPr>
        <w:t xml:space="preserve">第一部分 </w:t>
      </w:r>
      <w:r>
        <w:rPr>
          <w:rFonts w:hint="eastAsia" w:ascii="仿宋_GB2312" w:hAnsi="宋体"/>
          <w:b/>
          <w:szCs w:val="32"/>
          <w:lang w:eastAsia="zh-CN"/>
        </w:rPr>
        <w:t>淮北市相山区退役军人事务局2022</w:t>
      </w:r>
      <w:r>
        <w:rPr>
          <w:rFonts w:hint="eastAsia" w:ascii="仿宋_GB2312" w:hAnsi="宋体"/>
          <w:b/>
          <w:szCs w:val="32"/>
        </w:rPr>
        <w:t>年部门决算情况说明</w:t>
      </w:r>
    </w:p>
    <w:p>
      <w:pPr>
        <w:spacing w:line="520" w:lineRule="exact"/>
        <w:rPr>
          <w:rFonts w:hint="eastAsia" w:ascii="仿宋_GB2312" w:hAnsi="宋体"/>
          <w:bCs/>
          <w:szCs w:val="32"/>
        </w:rPr>
      </w:pPr>
      <w:r>
        <w:rPr>
          <w:rFonts w:hint="eastAsia" w:ascii="仿宋_GB2312" w:hAnsi="宋体"/>
          <w:bCs/>
          <w:szCs w:val="32"/>
        </w:rPr>
        <w:t>一、部门职责</w:t>
      </w:r>
    </w:p>
    <w:p>
      <w:pPr>
        <w:spacing w:line="520" w:lineRule="exact"/>
        <w:rPr>
          <w:rFonts w:hint="eastAsia" w:ascii="仿宋_GB2312" w:hAnsi="宋体"/>
          <w:bCs/>
          <w:szCs w:val="32"/>
        </w:rPr>
      </w:pPr>
      <w:r>
        <w:rPr>
          <w:rFonts w:hint="eastAsia" w:ascii="仿宋_GB2312" w:hAnsi="宋体"/>
          <w:bCs/>
          <w:szCs w:val="32"/>
        </w:rPr>
        <w:t>二、机构设置</w:t>
      </w:r>
    </w:p>
    <w:p>
      <w:pPr>
        <w:spacing w:line="520" w:lineRule="exact"/>
        <w:rPr>
          <w:rFonts w:hint="eastAsia" w:ascii="仿宋_GB2312" w:hAnsi="宋体"/>
          <w:bCs/>
          <w:szCs w:val="32"/>
        </w:rPr>
      </w:pPr>
      <w:r>
        <w:rPr>
          <w:rFonts w:hint="eastAsia" w:ascii="仿宋_GB2312" w:hAnsi="宋体"/>
          <w:bCs/>
          <w:szCs w:val="32"/>
        </w:rPr>
        <w:t>三、</w:t>
      </w:r>
      <w:r>
        <w:rPr>
          <w:rFonts w:hint="eastAsia" w:ascii="仿宋_GB2312" w:hAnsi="宋体"/>
          <w:bCs/>
          <w:szCs w:val="32"/>
          <w:lang w:eastAsia="zh-CN"/>
        </w:rPr>
        <w:t>淮北市相山区退役军人事务局2022</w:t>
      </w:r>
      <w:r>
        <w:rPr>
          <w:rFonts w:hint="eastAsia" w:ascii="仿宋_GB2312" w:hAnsi="宋体"/>
          <w:bCs/>
          <w:szCs w:val="32"/>
        </w:rPr>
        <w:t>年度部门决算说明</w:t>
      </w:r>
    </w:p>
    <w:p>
      <w:pPr>
        <w:spacing w:line="520" w:lineRule="exact"/>
        <w:rPr>
          <w:rFonts w:hint="eastAsia" w:ascii="仿宋_GB2312" w:hAnsi="宋体"/>
          <w:bCs/>
          <w:szCs w:val="32"/>
        </w:rPr>
      </w:pPr>
      <w:r>
        <w:rPr>
          <w:rFonts w:hint="eastAsia" w:ascii="仿宋_GB2312" w:hAnsi="宋体"/>
          <w:bCs/>
          <w:szCs w:val="32"/>
        </w:rPr>
        <w:t>（一）收入支出决算总体情况说明</w:t>
      </w:r>
    </w:p>
    <w:p>
      <w:pPr>
        <w:spacing w:line="520" w:lineRule="exact"/>
        <w:rPr>
          <w:rFonts w:hint="eastAsia" w:ascii="仿宋_GB2312" w:hAnsi="宋体"/>
          <w:bCs/>
          <w:szCs w:val="32"/>
        </w:rPr>
      </w:pPr>
      <w:r>
        <w:rPr>
          <w:rFonts w:hint="eastAsia" w:ascii="仿宋_GB2312" w:hAnsi="宋体"/>
          <w:bCs/>
          <w:szCs w:val="32"/>
        </w:rPr>
        <w:t>（二）收入决算情况说明</w:t>
      </w:r>
    </w:p>
    <w:p>
      <w:pPr>
        <w:spacing w:line="520" w:lineRule="exact"/>
        <w:rPr>
          <w:rFonts w:hint="eastAsia" w:ascii="仿宋_GB2312" w:hAnsi="宋体"/>
          <w:bCs/>
          <w:szCs w:val="32"/>
        </w:rPr>
      </w:pPr>
      <w:r>
        <w:rPr>
          <w:rFonts w:hint="eastAsia" w:ascii="仿宋_GB2312" w:hAnsi="宋体"/>
          <w:bCs/>
          <w:szCs w:val="32"/>
        </w:rPr>
        <w:t>（三）支出决算情况说明</w:t>
      </w:r>
    </w:p>
    <w:p>
      <w:pPr>
        <w:spacing w:line="520" w:lineRule="exact"/>
        <w:rPr>
          <w:rFonts w:hint="eastAsia" w:ascii="仿宋_GB2312" w:hAnsi="宋体"/>
          <w:bCs/>
          <w:szCs w:val="32"/>
        </w:rPr>
      </w:pPr>
      <w:r>
        <w:rPr>
          <w:rFonts w:hint="eastAsia" w:ascii="仿宋_GB2312" w:hAnsi="宋体"/>
          <w:bCs/>
          <w:szCs w:val="32"/>
        </w:rPr>
        <w:t>（四）财政拨款收入支出决算总体情况说明</w:t>
      </w:r>
    </w:p>
    <w:p>
      <w:pPr>
        <w:spacing w:line="520" w:lineRule="exact"/>
        <w:rPr>
          <w:rFonts w:hint="eastAsia" w:ascii="仿宋_GB2312" w:hAnsi="宋体"/>
          <w:bCs/>
          <w:szCs w:val="32"/>
        </w:rPr>
      </w:pPr>
      <w:r>
        <w:rPr>
          <w:rFonts w:hint="eastAsia" w:ascii="仿宋_GB2312" w:hAnsi="宋体"/>
          <w:bCs/>
          <w:szCs w:val="32"/>
        </w:rPr>
        <w:t>（五）一般公共预算财政拨款支出决算情况说明</w:t>
      </w:r>
    </w:p>
    <w:p>
      <w:pPr>
        <w:spacing w:line="520" w:lineRule="exact"/>
        <w:rPr>
          <w:rFonts w:hint="eastAsia" w:ascii="仿宋_GB2312" w:hAnsi="宋体"/>
          <w:bCs/>
          <w:szCs w:val="32"/>
        </w:rPr>
      </w:pPr>
      <w:r>
        <w:rPr>
          <w:rFonts w:hint="eastAsia" w:ascii="仿宋_GB2312" w:hAnsi="宋体"/>
          <w:bCs/>
          <w:szCs w:val="32"/>
        </w:rPr>
        <w:t>（六）一般公共预算财政拨款基本支出决算情况说明</w:t>
      </w:r>
    </w:p>
    <w:p>
      <w:pPr>
        <w:spacing w:line="520" w:lineRule="exact"/>
        <w:rPr>
          <w:rFonts w:hint="eastAsia" w:ascii="仿宋_GB2312" w:hAnsi="宋体"/>
          <w:bCs/>
          <w:szCs w:val="32"/>
        </w:rPr>
      </w:pPr>
      <w:r>
        <w:rPr>
          <w:rFonts w:hint="eastAsia" w:ascii="仿宋_GB2312" w:hAnsi="宋体"/>
          <w:bCs/>
          <w:szCs w:val="32"/>
        </w:rPr>
        <w:t>（七）政府性基金预算财政拨款收入支出决算情况说明</w:t>
      </w:r>
    </w:p>
    <w:p>
      <w:pPr>
        <w:spacing w:line="520" w:lineRule="exact"/>
        <w:rPr>
          <w:rFonts w:hint="eastAsia" w:ascii="仿宋_GB2312" w:hAnsi="宋体"/>
          <w:bCs/>
          <w:szCs w:val="32"/>
        </w:rPr>
      </w:pPr>
      <w:r>
        <w:rPr>
          <w:rFonts w:hint="eastAsia" w:ascii="仿宋_GB2312" w:hAnsi="宋体"/>
          <w:bCs/>
          <w:szCs w:val="32"/>
        </w:rPr>
        <w:t>（八）国有资本经营预算财政拨款支出决算情况说明</w:t>
      </w:r>
    </w:p>
    <w:p>
      <w:pPr>
        <w:spacing w:line="520" w:lineRule="exact"/>
        <w:rPr>
          <w:rFonts w:hint="eastAsia" w:ascii="仿宋_GB2312" w:hAnsi="宋体"/>
          <w:bCs/>
          <w:szCs w:val="32"/>
        </w:rPr>
      </w:pPr>
      <w:r>
        <w:rPr>
          <w:rFonts w:hint="eastAsia" w:ascii="仿宋_GB2312" w:hAnsi="宋体"/>
          <w:bCs/>
          <w:szCs w:val="32"/>
        </w:rPr>
        <w:t>（九）其他重要事项情况说明</w:t>
      </w:r>
    </w:p>
    <w:p>
      <w:pPr>
        <w:spacing w:line="520" w:lineRule="exact"/>
        <w:rPr>
          <w:rFonts w:hint="eastAsia" w:ascii="仿宋_GB2312" w:hAnsi="宋体"/>
          <w:bCs/>
          <w:szCs w:val="32"/>
        </w:rPr>
      </w:pPr>
      <w:r>
        <w:rPr>
          <w:rFonts w:hint="eastAsia" w:ascii="仿宋_GB2312" w:hAnsi="宋体"/>
          <w:bCs/>
          <w:szCs w:val="32"/>
        </w:rPr>
        <w:t>四、名词解释</w:t>
      </w:r>
    </w:p>
    <w:p>
      <w:pPr>
        <w:spacing w:line="520" w:lineRule="exact"/>
        <w:rPr>
          <w:rFonts w:hint="eastAsia" w:ascii="仿宋_GB2312" w:hAnsi="宋体"/>
          <w:b/>
          <w:szCs w:val="32"/>
        </w:rPr>
      </w:pPr>
      <w:r>
        <w:rPr>
          <w:rFonts w:hint="eastAsia" w:ascii="仿宋_GB2312" w:hAnsi="宋体"/>
          <w:b/>
          <w:szCs w:val="32"/>
        </w:rPr>
        <w:t xml:space="preserve">第二部分 </w:t>
      </w:r>
      <w:r>
        <w:rPr>
          <w:rFonts w:hint="eastAsia" w:ascii="仿宋_GB2312" w:hAnsi="宋体"/>
          <w:b/>
          <w:szCs w:val="32"/>
          <w:lang w:eastAsia="zh-CN"/>
        </w:rPr>
        <w:t>淮北市相山区退役军人事务局2022</w:t>
      </w:r>
      <w:r>
        <w:rPr>
          <w:rFonts w:hint="eastAsia" w:ascii="仿宋_GB2312" w:hAnsi="宋体"/>
          <w:b/>
          <w:szCs w:val="32"/>
        </w:rPr>
        <w:t>年部门决算公开报表</w:t>
      </w:r>
    </w:p>
    <w:p>
      <w:pPr>
        <w:spacing w:line="520" w:lineRule="exact"/>
        <w:rPr>
          <w:rFonts w:hint="eastAsia" w:ascii="仿宋_GB2312" w:hAnsi="宋体"/>
          <w:bCs/>
          <w:szCs w:val="32"/>
        </w:rPr>
      </w:pPr>
      <w:r>
        <w:rPr>
          <w:rFonts w:hint="eastAsia" w:ascii="仿宋_GB2312" w:hAnsi="宋体"/>
          <w:bCs/>
          <w:szCs w:val="32"/>
        </w:rPr>
        <w:t>一、收入支出决算总表</w:t>
      </w:r>
    </w:p>
    <w:p>
      <w:pPr>
        <w:spacing w:line="520" w:lineRule="exact"/>
        <w:rPr>
          <w:rFonts w:hint="eastAsia" w:ascii="仿宋_GB2312" w:hAnsi="宋体"/>
          <w:bCs/>
          <w:szCs w:val="32"/>
        </w:rPr>
      </w:pPr>
      <w:r>
        <w:rPr>
          <w:rFonts w:hint="eastAsia" w:ascii="仿宋_GB2312" w:hAnsi="宋体"/>
          <w:bCs/>
          <w:szCs w:val="32"/>
        </w:rPr>
        <w:t>二、收入决算表</w:t>
      </w:r>
    </w:p>
    <w:p>
      <w:pPr>
        <w:spacing w:line="520" w:lineRule="exact"/>
        <w:rPr>
          <w:rFonts w:hint="eastAsia" w:ascii="仿宋_GB2312" w:hAnsi="宋体"/>
          <w:bCs/>
          <w:szCs w:val="32"/>
        </w:rPr>
      </w:pPr>
      <w:r>
        <w:rPr>
          <w:rFonts w:hint="eastAsia" w:ascii="仿宋_GB2312" w:hAnsi="宋体"/>
          <w:bCs/>
          <w:szCs w:val="32"/>
        </w:rPr>
        <w:t>三、支出决算表</w:t>
      </w:r>
    </w:p>
    <w:p>
      <w:pPr>
        <w:spacing w:line="520" w:lineRule="exact"/>
        <w:rPr>
          <w:rFonts w:hint="eastAsia" w:ascii="仿宋_GB2312" w:hAnsi="宋体"/>
          <w:bCs/>
          <w:szCs w:val="32"/>
        </w:rPr>
      </w:pPr>
      <w:r>
        <w:rPr>
          <w:rFonts w:hint="eastAsia" w:ascii="仿宋_GB2312" w:hAnsi="宋体"/>
          <w:bCs/>
          <w:szCs w:val="32"/>
        </w:rPr>
        <w:t>四、财政拨款收入支出决算总表</w:t>
      </w:r>
    </w:p>
    <w:p>
      <w:pPr>
        <w:spacing w:line="520" w:lineRule="exact"/>
        <w:rPr>
          <w:rFonts w:hint="eastAsia" w:ascii="仿宋_GB2312" w:hAnsi="宋体"/>
          <w:bCs/>
          <w:szCs w:val="32"/>
        </w:rPr>
      </w:pPr>
      <w:r>
        <w:rPr>
          <w:rFonts w:hint="eastAsia" w:ascii="仿宋_GB2312" w:hAnsi="宋体"/>
          <w:bCs/>
          <w:szCs w:val="32"/>
        </w:rPr>
        <w:t>五、一般公共预算财政拨款支出决算表</w:t>
      </w:r>
    </w:p>
    <w:p>
      <w:pPr>
        <w:spacing w:line="520" w:lineRule="exact"/>
        <w:rPr>
          <w:rFonts w:hint="eastAsia" w:ascii="仿宋_GB2312" w:hAnsi="宋体"/>
          <w:bCs/>
          <w:szCs w:val="32"/>
        </w:rPr>
      </w:pPr>
      <w:r>
        <w:rPr>
          <w:rFonts w:hint="eastAsia" w:ascii="仿宋_GB2312" w:hAnsi="宋体"/>
          <w:bCs/>
          <w:szCs w:val="32"/>
        </w:rPr>
        <w:t>六、一般公共预算财政拨款基本支出决算表</w:t>
      </w:r>
    </w:p>
    <w:p>
      <w:pPr>
        <w:spacing w:line="520" w:lineRule="exact"/>
        <w:rPr>
          <w:rFonts w:hint="eastAsia" w:ascii="仿宋_GB2312" w:hAnsi="宋体"/>
          <w:bCs/>
          <w:szCs w:val="32"/>
        </w:rPr>
      </w:pPr>
      <w:r>
        <w:rPr>
          <w:rFonts w:hint="eastAsia" w:ascii="仿宋_GB2312" w:hAnsi="宋体"/>
          <w:bCs/>
          <w:szCs w:val="32"/>
        </w:rPr>
        <w:t>七、政府性基金预算财政拨款收入支出决算表</w:t>
      </w:r>
    </w:p>
    <w:p>
      <w:pPr>
        <w:spacing w:line="520" w:lineRule="exact"/>
        <w:rPr>
          <w:rFonts w:hint="eastAsia" w:ascii="仿宋_GB2312" w:hAnsi="宋体"/>
          <w:bCs/>
          <w:szCs w:val="32"/>
        </w:rPr>
      </w:pPr>
      <w:r>
        <w:rPr>
          <w:rFonts w:hint="eastAsia" w:ascii="仿宋_GB2312" w:hAnsi="宋体"/>
          <w:bCs/>
          <w:szCs w:val="32"/>
        </w:rPr>
        <w:t>八、国有资本经营预算财政拨款支出决算表</w:t>
      </w:r>
    </w:p>
    <w:p>
      <w:pPr>
        <w:spacing w:line="520" w:lineRule="exact"/>
        <w:rPr>
          <w:rFonts w:ascii="仿宋_GB2312" w:hAnsi="宋体"/>
          <w:bCs/>
          <w:szCs w:val="32"/>
        </w:rPr>
      </w:pPr>
    </w:p>
    <w:p>
      <w:pPr>
        <w:spacing w:line="550" w:lineRule="exact"/>
        <w:jc w:val="center"/>
        <w:rPr>
          <w:rFonts w:hint="eastAsia" w:ascii="宋体" w:hAnsi="宋体" w:cs="Times New Roman"/>
          <w:b/>
          <w:sz w:val="36"/>
          <w:szCs w:val="36"/>
        </w:rPr>
      </w:pPr>
      <w:r>
        <w:rPr>
          <w:rFonts w:hint="eastAsia" w:ascii="仿宋_GB2312" w:hAnsi="宋体"/>
          <w:b/>
          <w:szCs w:val="32"/>
        </w:rPr>
        <w:br w:type="page"/>
      </w:r>
      <w:r>
        <w:rPr>
          <w:rFonts w:hint="eastAsia" w:ascii="宋体" w:hAnsi="宋体" w:cs="Times New Roman"/>
          <w:b/>
          <w:sz w:val="36"/>
          <w:szCs w:val="36"/>
          <w:lang w:eastAsia="zh-CN"/>
        </w:rPr>
        <w:t>淮北市相山区退役军人事务局2022</w:t>
      </w:r>
      <w:r>
        <w:rPr>
          <w:rFonts w:hint="eastAsia" w:ascii="宋体" w:hAnsi="宋体" w:cs="Times New Roman"/>
          <w:b/>
          <w:sz w:val="36"/>
          <w:szCs w:val="36"/>
        </w:rPr>
        <w:t>年度部门决算情况</w:t>
      </w:r>
    </w:p>
    <w:p>
      <w:pPr>
        <w:ind w:firstLine="628" w:firstLineChars="200"/>
        <w:rPr>
          <w:rFonts w:hint="eastAsia" w:ascii="黑体" w:hAnsi="黑体" w:eastAsia="黑体"/>
          <w:szCs w:val="32"/>
        </w:rPr>
      </w:pPr>
    </w:p>
    <w:p>
      <w:pPr>
        <w:numPr>
          <w:ilvl w:val="0"/>
          <w:numId w:val="1"/>
        </w:numPr>
        <w:ind w:firstLine="628" w:firstLineChars="200"/>
        <w:rPr>
          <w:rFonts w:hint="eastAsia" w:ascii="黑体" w:hAnsi="黑体" w:eastAsia="黑体"/>
          <w:szCs w:val="32"/>
        </w:rPr>
      </w:pPr>
      <w:r>
        <w:rPr>
          <w:rFonts w:hint="eastAsia" w:ascii="黑体" w:hAnsi="黑体" w:eastAsia="黑体"/>
          <w:szCs w:val="32"/>
        </w:rPr>
        <w:t>部门职责</w:t>
      </w:r>
    </w:p>
    <w:p>
      <w:pPr>
        <w:widowControl/>
        <w:shd w:val="clear" w:color="auto" w:fill="FFFFFF"/>
        <w:ind w:firstLine="640"/>
        <w:rPr>
          <w:rFonts w:hint="eastAsia" w:ascii="宋体" w:hAnsi="宋体" w:eastAsia="宋体" w:cs="宋体"/>
          <w:color w:val="333333"/>
          <w:sz w:val="24"/>
          <w:szCs w:val="24"/>
        </w:rPr>
      </w:pPr>
      <w:r>
        <w:rPr>
          <w:rFonts w:ascii="仿宋" w:hAnsi="仿宋" w:eastAsia="仿宋" w:cs="仿宋"/>
          <w:color w:val="333333"/>
          <w:kern w:val="0"/>
          <w:szCs w:val="32"/>
          <w:shd w:val="clear" w:color="auto" w:fill="FFFFFF"/>
          <w:lang w:bidi="ar"/>
        </w:rPr>
        <w:t>(一)贯彻执行国家、省、市关于退役军人思想政治、管理保障和安置优抚等工作政策法规和规章制度,拟订相关工作政策并组织实施,褒扬彰显退役军人为党、国家和人民牺牲奉献的精神风范和价值导向。</w:t>
      </w:r>
    </w:p>
    <w:p>
      <w:pPr>
        <w:widowControl/>
        <w:shd w:val="clear" w:color="auto" w:fill="FFFFFF"/>
        <w:ind w:firstLine="640"/>
        <w:rPr>
          <w:rFonts w:hint="eastAsia" w:ascii="宋体" w:hAnsi="宋体" w:eastAsia="宋体" w:cs="宋体"/>
          <w:color w:val="333333"/>
          <w:sz w:val="24"/>
          <w:szCs w:val="24"/>
        </w:rPr>
      </w:pPr>
      <w:r>
        <w:rPr>
          <w:rFonts w:hint="eastAsia" w:ascii="仿宋" w:hAnsi="仿宋" w:eastAsia="仿宋" w:cs="仿宋"/>
          <w:color w:val="333333"/>
          <w:kern w:val="0"/>
          <w:szCs w:val="32"/>
          <w:shd w:val="clear" w:color="auto" w:fill="FFFFFF"/>
          <w:lang w:bidi="ar"/>
        </w:rPr>
        <w:t>(二)负责辖区内军队转业干部、复员干部、离休退休干部、退役士兵和无军籍退休退役退职职工的移交安置工作和自主择业、就业的退役军人服务管理工作。</w:t>
      </w:r>
    </w:p>
    <w:p>
      <w:pPr>
        <w:widowControl/>
        <w:shd w:val="clear" w:color="auto" w:fill="FFFFFF"/>
        <w:ind w:firstLine="640"/>
        <w:rPr>
          <w:rFonts w:hint="eastAsia" w:ascii="宋体" w:hAnsi="宋体" w:eastAsia="宋体" w:cs="宋体"/>
          <w:color w:val="333333"/>
          <w:sz w:val="24"/>
          <w:szCs w:val="24"/>
        </w:rPr>
      </w:pPr>
      <w:r>
        <w:rPr>
          <w:rFonts w:hint="eastAsia" w:ascii="仿宋" w:hAnsi="仿宋" w:eastAsia="仿宋" w:cs="仿宋"/>
          <w:color w:val="333333"/>
          <w:kern w:val="0"/>
          <w:szCs w:val="32"/>
          <w:shd w:val="clear" w:color="auto" w:fill="FFFFFF"/>
          <w:lang w:bidi="ar"/>
        </w:rPr>
        <w:t>（三）组织指导退役军人教育培训工作,协调扶持退役军人和随军随调家属就业创业。</w:t>
      </w:r>
    </w:p>
    <w:p>
      <w:pPr>
        <w:widowControl/>
        <w:shd w:val="clear" w:color="auto" w:fill="FFFFFF"/>
        <w:ind w:firstLine="640"/>
        <w:rPr>
          <w:rFonts w:hint="eastAsia" w:ascii="宋体" w:hAnsi="宋体" w:eastAsia="宋体" w:cs="宋体"/>
          <w:color w:val="333333"/>
          <w:sz w:val="24"/>
          <w:szCs w:val="24"/>
        </w:rPr>
      </w:pPr>
      <w:r>
        <w:rPr>
          <w:rFonts w:hint="eastAsia" w:ascii="仿宋" w:hAnsi="仿宋" w:eastAsia="仿宋" w:cs="仿宋"/>
          <w:color w:val="333333"/>
          <w:kern w:val="0"/>
          <w:szCs w:val="32"/>
          <w:shd w:val="clear" w:color="auto" w:fill="FFFFFF"/>
          <w:lang w:bidi="ar"/>
        </w:rPr>
        <w:t>(四)会同有关部门制定退役军人特殊保障政策并组织落实。</w:t>
      </w:r>
    </w:p>
    <w:p>
      <w:pPr>
        <w:widowControl/>
        <w:shd w:val="clear" w:color="auto" w:fill="FFFFFF"/>
        <w:ind w:firstLine="640"/>
        <w:rPr>
          <w:rFonts w:hint="eastAsia" w:ascii="宋体" w:hAnsi="宋体" w:eastAsia="宋体" w:cs="宋体"/>
          <w:color w:val="333333"/>
          <w:sz w:val="24"/>
          <w:szCs w:val="24"/>
        </w:rPr>
      </w:pPr>
      <w:r>
        <w:rPr>
          <w:rFonts w:hint="eastAsia" w:ascii="仿宋" w:hAnsi="仿宋" w:eastAsia="仿宋" w:cs="仿宋"/>
          <w:color w:val="333333"/>
          <w:kern w:val="0"/>
          <w:szCs w:val="32"/>
          <w:shd w:val="clear" w:color="auto" w:fill="FFFFFF"/>
          <w:lang w:bidi="ar"/>
        </w:rPr>
        <w:t>(五)组织协调落实移交地方的离休退休军人、符合条件的其他退役军人和无军籍退休退职职工的住房保障工作,以及退役军人医疗保障、社会保险等待遇保障工作。</w:t>
      </w:r>
    </w:p>
    <w:p>
      <w:pPr>
        <w:widowControl/>
        <w:shd w:val="clear" w:color="auto" w:fill="FFFFFF"/>
        <w:ind w:firstLine="640"/>
        <w:rPr>
          <w:rFonts w:hint="eastAsia" w:ascii="宋体" w:hAnsi="宋体" w:eastAsia="宋体" w:cs="宋体"/>
          <w:color w:val="333333"/>
          <w:sz w:val="24"/>
          <w:szCs w:val="24"/>
        </w:rPr>
      </w:pPr>
      <w:r>
        <w:rPr>
          <w:rFonts w:hint="eastAsia" w:ascii="仿宋" w:hAnsi="仿宋" w:eastAsia="仿宋" w:cs="仿宋"/>
          <w:color w:val="333333"/>
          <w:kern w:val="0"/>
          <w:szCs w:val="32"/>
          <w:shd w:val="clear" w:color="auto" w:fill="FFFFFF"/>
          <w:lang w:bidi="ar"/>
        </w:rPr>
        <w:t>(六)组织实施伤病残退役军人服务管理和抚恤工作,落实有关退役军人医疗、疗养、养老等机构的规划政策并指导实施。承担不适宜继续服役的伤病残军人相关工作。</w:t>
      </w:r>
    </w:p>
    <w:p>
      <w:pPr>
        <w:widowControl/>
        <w:shd w:val="clear" w:color="auto" w:fill="FFFFFF"/>
        <w:ind w:firstLine="640"/>
        <w:rPr>
          <w:rFonts w:hint="eastAsia" w:ascii="宋体" w:hAnsi="宋体" w:eastAsia="宋体" w:cs="宋体"/>
          <w:color w:val="333333"/>
          <w:sz w:val="24"/>
          <w:szCs w:val="24"/>
        </w:rPr>
      </w:pPr>
      <w:r>
        <w:rPr>
          <w:rFonts w:hint="eastAsia" w:ascii="仿宋" w:hAnsi="仿宋" w:eastAsia="仿宋" w:cs="仿宋"/>
          <w:color w:val="333333"/>
          <w:kern w:val="0"/>
          <w:szCs w:val="32"/>
          <w:shd w:val="clear" w:color="auto" w:fill="FFFFFF"/>
          <w:lang w:bidi="ar"/>
        </w:rPr>
        <w:t>(七)组织指导全区拥军优属工作。负责现役军人、退役军人、军队文职人员和军属优待、抚恤等工作。</w:t>
      </w:r>
    </w:p>
    <w:p>
      <w:pPr>
        <w:widowControl/>
        <w:shd w:val="clear" w:color="auto" w:fill="FFFFFF"/>
        <w:ind w:firstLine="640"/>
        <w:rPr>
          <w:rFonts w:hint="eastAsia" w:ascii="宋体" w:hAnsi="宋体" w:eastAsia="宋体" w:cs="宋体"/>
          <w:color w:val="333333"/>
          <w:sz w:val="24"/>
          <w:szCs w:val="24"/>
        </w:rPr>
      </w:pPr>
      <w:r>
        <w:rPr>
          <w:rFonts w:hint="eastAsia" w:ascii="仿宋" w:hAnsi="仿宋" w:eastAsia="仿宋" w:cs="仿宋"/>
          <w:color w:val="333333"/>
          <w:kern w:val="0"/>
          <w:szCs w:val="32"/>
          <w:shd w:val="clear" w:color="auto" w:fill="FFFFFF"/>
          <w:lang w:bidi="ar"/>
        </w:rPr>
        <w:t>(八)负责烈士及退役军人荣誉奖励、纪念活动等工作,依法承担英雄烈士保护相关工作，总结表彰和宣扬退役军人、退役军人工作单位和个人先进典型事迹。</w:t>
      </w:r>
    </w:p>
    <w:p>
      <w:pPr>
        <w:widowControl/>
        <w:shd w:val="clear" w:color="auto" w:fill="FFFFFF"/>
        <w:ind w:firstLine="640"/>
        <w:rPr>
          <w:rFonts w:hint="eastAsia" w:ascii="宋体" w:hAnsi="宋体" w:eastAsia="宋体" w:cs="宋体"/>
          <w:color w:val="333333"/>
          <w:sz w:val="24"/>
          <w:szCs w:val="24"/>
        </w:rPr>
      </w:pPr>
      <w:r>
        <w:rPr>
          <w:rFonts w:hint="eastAsia" w:ascii="仿宋" w:hAnsi="仿宋" w:eastAsia="仿宋" w:cs="仿宋"/>
          <w:color w:val="333333"/>
          <w:kern w:val="0"/>
          <w:szCs w:val="32"/>
          <w:shd w:val="clear" w:color="auto" w:fill="FFFFFF"/>
          <w:lang w:bidi="ar"/>
        </w:rPr>
        <w:t>(九)负责退役军人相关法律法规和政策措施的落实,开展退役军人帮扶援助工作，维护退役军人权益。</w:t>
      </w:r>
    </w:p>
    <w:p>
      <w:pPr>
        <w:widowControl/>
        <w:shd w:val="clear" w:color="auto" w:fill="FFFFFF"/>
        <w:ind w:firstLine="640"/>
        <w:rPr>
          <w:rFonts w:hint="eastAsia" w:ascii="宋体" w:hAnsi="宋体" w:eastAsia="宋体" w:cs="宋体"/>
          <w:color w:val="333333"/>
          <w:sz w:val="24"/>
          <w:szCs w:val="24"/>
        </w:rPr>
      </w:pPr>
      <w:r>
        <w:rPr>
          <w:rFonts w:hint="eastAsia" w:ascii="仿宋" w:hAnsi="仿宋" w:eastAsia="仿宋" w:cs="仿宋"/>
          <w:color w:val="333333"/>
          <w:kern w:val="0"/>
          <w:szCs w:val="32"/>
          <w:shd w:val="clear" w:color="auto" w:fill="FFFFFF"/>
          <w:lang w:bidi="ar"/>
        </w:rPr>
        <w:t>(十)完成区委、区政府交办的其他任务。</w:t>
      </w:r>
    </w:p>
    <w:p>
      <w:pPr>
        <w:widowControl/>
        <w:shd w:val="clear" w:color="auto" w:fill="FFFFFF"/>
        <w:ind w:firstLine="640"/>
        <w:rPr>
          <w:rFonts w:hint="eastAsia" w:ascii="宋体" w:hAnsi="宋体" w:eastAsia="宋体" w:cs="宋体"/>
          <w:color w:val="333333"/>
          <w:sz w:val="24"/>
          <w:szCs w:val="24"/>
        </w:rPr>
      </w:pPr>
      <w:r>
        <w:rPr>
          <w:rFonts w:hint="eastAsia" w:ascii="仿宋" w:hAnsi="仿宋" w:eastAsia="仿宋" w:cs="仿宋"/>
          <w:color w:val="333333"/>
          <w:kern w:val="0"/>
          <w:szCs w:val="32"/>
          <w:shd w:val="clear" w:color="auto" w:fill="FFFFFF"/>
          <w:lang w:bidi="ar"/>
        </w:rPr>
        <w:t>(十一)职能转变。            </w:t>
      </w:r>
    </w:p>
    <w:p>
      <w:pPr>
        <w:widowControl/>
        <w:shd w:val="clear" w:color="auto" w:fill="FFFFFF"/>
        <w:ind w:firstLine="640"/>
        <w:rPr>
          <w:rFonts w:hint="eastAsia" w:ascii="宋体" w:hAnsi="宋体" w:eastAsia="宋体" w:cs="宋体"/>
          <w:color w:val="333333"/>
          <w:sz w:val="24"/>
          <w:szCs w:val="24"/>
        </w:rPr>
      </w:pPr>
      <w:r>
        <w:rPr>
          <w:rFonts w:hint="eastAsia" w:ascii="仿宋" w:hAnsi="仿宋" w:eastAsia="仿宋" w:cs="仿宋"/>
          <w:color w:val="333333"/>
          <w:kern w:val="0"/>
          <w:szCs w:val="32"/>
          <w:shd w:val="clear" w:color="auto" w:fill="FFFFFF"/>
          <w:lang w:bidi="ar"/>
        </w:rPr>
        <w:t>淮北市相山区退役军人事务局加强退役军人思想政治工作和服务保障体系建设,建立健全集中统一、职责清晰的退役军人管理保障体制,协调各方力量更好地为军人军属服务,维护军人军属合法权益,让军人成为全社会尊崇的职业,褒扬彰显退役军人为党、国家和人民牺牲奉献的精神风范和价值导向,更好地为增强部队战斗力和凝聚力做好组织保障。</w:t>
      </w:r>
    </w:p>
    <w:p>
      <w:pPr>
        <w:ind w:firstLine="628" w:firstLineChars="200"/>
        <w:rPr>
          <w:rFonts w:hint="eastAsia" w:ascii="仿宋_GB2312" w:hAnsi="仿宋_GB2312" w:eastAsia="仿宋_GB2312" w:cs="仿宋_GB2312"/>
          <w:color w:val="0000FF"/>
          <w:sz w:val="32"/>
          <w:szCs w:val="32"/>
          <w:lang w:val="en-US" w:eastAsia="zh-CN"/>
        </w:rPr>
      </w:pPr>
    </w:p>
    <w:p>
      <w:pPr>
        <w:ind w:firstLine="628" w:firstLineChars="200"/>
        <w:rPr>
          <w:rFonts w:hint="eastAsia" w:ascii="黑体" w:hAnsi="黑体" w:eastAsia="黑体"/>
          <w:szCs w:val="32"/>
        </w:rPr>
      </w:pPr>
      <w:r>
        <w:rPr>
          <w:rFonts w:hint="eastAsia" w:ascii="黑体" w:hAnsi="黑体" w:eastAsia="黑体"/>
          <w:szCs w:val="32"/>
        </w:rPr>
        <w:t>二、机构设置</w:t>
      </w:r>
    </w:p>
    <w:p>
      <w:pPr>
        <w:ind w:firstLine="628" w:firstLineChars="200"/>
        <w:rPr>
          <w:rFonts w:hint="eastAsia" w:ascii="仿宋_GB2312" w:hAnsi="仿宋"/>
          <w:szCs w:val="32"/>
        </w:rPr>
      </w:pPr>
      <w:r>
        <w:rPr>
          <w:rFonts w:hint="eastAsia" w:ascii="仿宋_GB2312" w:hAnsi="仿宋"/>
          <w:szCs w:val="32"/>
        </w:rPr>
        <w:t>从决算单位构成看，</w:t>
      </w:r>
      <w:r>
        <w:rPr>
          <w:rFonts w:hint="eastAsia" w:ascii="仿宋_GB2312" w:hAnsi="仿宋"/>
          <w:szCs w:val="32"/>
          <w:lang w:eastAsia="zh-CN"/>
        </w:rPr>
        <w:t>淮北市相山区退役军人事务局2022</w:t>
      </w:r>
      <w:r>
        <w:rPr>
          <w:rFonts w:hint="eastAsia" w:ascii="仿宋_GB2312" w:hAnsi="仿宋"/>
          <w:szCs w:val="32"/>
        </w:rPr>
        <w:t>年度部门决算包括：局本级决算，与预算比较</w:t>
      </w:r>
      <w:r>
        <w:rPr>
          <w:rFonts w:hint="eastAsia" w:ascii="楷体_GB2312" w:hAnsi="仿宋" w:eastAsia="楷体_GB2312"/>
          <w:szCs w:val="32"/>
        </w:rPr>
        <w:t>，</w:t>
      </w:r>
      <w:r>
        <w:rPr>
          <w:rFonts w:hint="eastAsia" w:ascii="仿宋_GB2312" w:hAnsi="仿宋" w:eastAsia="楷体_GB2312"/>
          <w:szCs w:val="32"/>
        </w:rPr>
        <w:t>无变化</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rPr>
        <w:t>详细情况见下表：</w:t>
      </w:r>
    </w:p>
    <w:tbl>
      <w:tblPr>
        <w:tblStyle w:val="4"/>
        <w:tblW w:w="0" w:type="auto"/>
        <w:tblInd w:w="828" w:type="dxa"/>
        <w:shd w:val="clear" w:color="auto" w:fill="FFFFFF"/>
        <w:tblLayout w:type="fixed"/>
        <w:tblCellMar>
          <w:top w:w="0" w:type="dxa"/>
          <w:left w:w="0" w:type="dxa"/>
          <w:bottom w:w="0" w:type="dxa"/>
          <w:right w:w="0" w:type="dxa"/>
        </w:tblCellMar>
      </w:tblPr>
      <w:tblGrid>
        <w:gridCol w:w="1389"/>
        <w:gridCol w:w="5837"/>
      </w:tblGrid>
      <w:tr>
        <w:tblPrEx>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序号</w:t>
            </w:r>
          </w:p>
        </w:tc>
        <w:tc>
          <w:tcPr>
            <w:tcW w:w="58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单位名称</w:t>
            </w:r>
          </w:p>
        </w:tc>
      </w:tr>
      <w:tr>
        <w:tblPrEx>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sz w:val="24"/>
              </w:rPr>
              <w:t>1</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仿宋_GB2312" w:hAnsi="仿宋"/>
                <w:sz w:val="24"/>
                <w:szCs w:val="24"/>
                <w:lang w:eastAsia="zh-CN"/>
              </w:rPr>
              <w:t>淮北市相山区退役军人事务局</w:t>
            </w:r>
            <w:r>
              <w:rPr>
                <w:rFonts w:hint="eastAsia" w:ascii="宋体" w:hAnsi="宋体"/>
                <w:sz w:val="24"/>
              </w:rPr>
              <w:t>本级</w:t>
            </w:r>
          </w:p>
        </w:tc>
      </w:tr>
    </w:tbl>
    <w:p>
      <w:pPr>
        <w:ind w:firstLine="628" w:firstLineChars="200"/>
        <w:rPr>
          <w:rFonts w:hint="eastAsia" w:ascii="仿宋_GB2312" w:hAnsi="仿宋_GB2312" w:eastAsia="仿宋_GB2312" w:cs="仿宋_GB2312"/>
          <w:color w:val="0000FF"/>
          <w:sz w:val="32"/>
          <w:szCs w:val="32"/>
        </w:rPr>
      </w:pPr>
    </w:p>
    <w:p>
      <w:pPr>
        <w:ind w:firstLine="628" w:firstLineChars="200"/>
        <w:rPr>
          <w:rFonts w:hint="eastAsia" w:ascii="黑体" w:hAnsi="黑体" w:eastAsia="黑体"/>
          <w:szCs w:val="32"/>
        </w:rPr>
      </w:pPr>
      <w:r>
        <w:rPr>
          <w:rFonts w:hint="eastAsia" w:ascii="黑体" w:hAnsi="黑体" w:eastAsia="黑体"/>
          <w:szCs w:val="32"/>
        </w:rPr>
        <w:t>三、</w:t>
      </w:r>
      <w:r>
        <w:rPr>
          <w:rFonts w:hint="eastAsia" w:ascii="仿宋_GB2312" w:hAnsi="仿宋" w:eastAsia="黑体"/>
          <w:szCs w:val="32"/>
          <w:lang w:eastAsia="zh-CN"/>
        </w:rPr>
        <w:t>淮北市相山区退役军人事务局</w:t>
      </w:r>
      <w:r>
        <w:rPr>
          <w:rFonts w:hint="eastAsia" w:ascii="黑体" w:hAnsi="黑体" w:eastAsia="黑体" w:cs="Times New Roman"/>
          <w:szCs w:val="32"/>
          <w:lang w:eastAsia="zh-CN"/>
        </w:rPr>
        <w:t>2022</w:t>
      </w:r>
      <w:r>
        <w:rPr>
          <w:rFonts w:hint="eastAsia" w:ascii="黑体" w:hAnsi="黑体" w:eastAsia="黑体"/>
          <w:szCs w:val="32"/>
        </w:rPr>
        <w:t>年度部门决算情况说明</w:t>
      </w:r>
    </w:p>
    <w:p>
      <w:pPr>
        <w:ind w:firstLine="628" w:firstLineChars="200"/>
        <w:rPr>
          <w:rFonts w:hint="eastAsia" w:ascii="黑体" w:hAnsi="黑体" w:eastAsia="黑体"/>
          <w:szCs w:val="32"/>
        </w:rPr>
      </w:pPr>
      <w:r>
        <w:rPr>
          <w:rFonts w:hint="eastAsia" w:ascii="黑体" w:hAnsi="黑体" w:eastAsia="黑体"/>
          <w:szCs w:val="32"/>
        </w:rPr>
        <w:t>（一）收入支出决算情况说明</w:t>
      </w:r>
    </w:p>
    <w:p>
      <w:pPr>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年度收入总计</w:t>
      </w:r>
      <w:r>
        <w:rPr>
          <w:rFonts w:hint="eastAsia" w:ascii="仿宋_GB2312" w:hAnsi="仿宋"/>
          <w:szCs w:val="32"/>
          <w:lang w:val="en-US" w:eastAsia="zh-CN"/>
        </w:rPr>
        <w:t>4085.67</w:t>
      </w:r>
      <w:r>
        <w:rPr>
          <w:rFonts w:hint="eastAsia" w:ascii="仿宋_GB2312" w:hAnsi="仿宋"/>
          <w:szCs w:val="32"/>
        </w:rPr>
        <w:t>万元（含使用非财政拨款结转结余和年初结转结余）、支出总计</w:t>
      </w:r>
      <w:r>
        <w:rPr>
          <w:rFonts w:hint="eastAsia" w:ascii="仿宋_GB2312" w:hAnsi="仿宋"/>
          <w:szCs w:val="32"/>
          <w:lang w:val="en-US" w:eastAsia="zh-CN"/>
        </w:rPr>
        <w:t>4085.67</w:t>
      </w:r>
      <w:r>
        <w:rPr>
          <w:rFonts w:hint="eastAsia" w:ascii="仿宋_GB2312" w:hAnsi="仿宋"/>
          <w:szCs w:val="32"/>
        </w:rPr>
        <w:t>万元（含结余分配和年末结转结余）。与</w:t>
      </w:r>
      <w:r>
        <w:rPr>
          <w:rFonts w:hint="eastAsia" w:ascii="仿宋_GB2312" w:hAnsi="仿宋"/>
          <w:szCs w:val="32"/>
          <w:lang w:eastAsia="zh-CN"/>
        </w:rPr>
        <w:t>2021</w:t>
      </w:r>
      <w:r>
        <w:rPr>
          <w:rFonts w:hint="eastAsia" w:ascii="仿宋_GB2312" w:hAnsi="仿宋"/>
          <w:szCs w:val="32"/>
        </w:rPr>
        <w:t>年相比，收入总计</w:t>
      </w:r>
      <w:r>
        <w:rPr>
          <w:rFonts w:hint="eastAsia" w:ascii="仿宋_GB2312" w:hAnsi="仿宋"/>
          <w:szCs w:val="32"/>
          <w:lang w:val="en-US" w:eastAsia="zh-CN"/>
        </w:rPr>
        <w:t>增加311.7</w:t>
      </w:r>
      <w:r>
        <w:rPr>
          <w:rFonts w:hint="eastAsia" w:ascii="仿宋_GB2312" w:hAnsi="仿宋"/>
          <w:szCs w:val="32"/>
        </w:rPr>
        <w:t>万元，</w:t>
      </w:r>
      <w:r>
        <w:rPr>
          <w:rFonts w:hint="eastAsia" w:ascii="仿宋_GB2312" w:hAnsi="仿宋"/>
          <w:szCs w:val="32"/>
          <w:lang w:val="en-US" w:eastAsia="zh-CN"/>
        </w:rPr>
        <w:t>增长8.26</w:t>
      </w:r>
      <w:r>
        <w:rPr>
          <w:rFonts w:hint="eastAsia" w:ascii="仿宋_GB2312" w:hAnsi="仿宋"/>
          <w:szCs w:val="32"/>
        </w:rPr>
        <w:t>%，支出总计</w:t>
      </w:r>
      <w:r>
        <w:rPr>
          <w:rFonts w:hint="eastAsia" w:ascii="仿宋_GB2312" w:hAnsi="仿宋"/>
          <w:szCs w:val="32"/>
          <w:lang w:val="en-US" w:eastAsia="zh-CN"/>
        </w:rPr>
        <w:t>增加311.7</w:t>
      </w:r>
      <w:r>
        <w:rPr>
          <w:rFonts w:hint="eastAsia" w:ascii="仿宋_GB2312" w:hAnsi="仿宋"/>
          <w:szCs w:val="32"/>
        </w:rPr>
        <w:t>万元，</w:t>
      </w:r>
      <w:r>
        <w:rPr>
          <w:rFonts w:hint="eastAsia" w:ascii="仿宋_GB2312" w:hAnsi="仿宋"/>
          <w:szCs w:val="32"/>
          <w:lang w:val="en-US" w:eastAsia="zh-CN"/>
        </w:rPr>
        <w:t>增长8.26</w:t>
      </w:r>
      <w:r>
        <w:rPr>
          <w:rFonts w:hint="eastAsia" w:ascii="仿宋_GB2312" w:hAnsi="仿宋"/>
          <w:szCs w:val="32"/>
        </w:rPr>
        <w:t>%，主要原因：一是</w:t>
      </w:r>
      <w:r>
        <w:rPr>
          <w:rFonts w:hint="eastAsia" w:ascii="仿宋_GB2312" w:hAnsi="仿宋"/>
          <w:szCs w:val="32"/>
          <w:lang w:val="en-US" w:eastAsia="zh-CN"/>
        </w:rPr>
        <w:t>根据安徽省退役军人事务厅文件规定抚恤补助待遇标准逐年提高约10%</w:t>
      </w:r>
      <w:r>
        <w:rPr>
          <w:rFonts w:hint="eastAsia" w:ascii="仿宋_GB2312" w:hAnsi="仿宋"/>
          <w:szCs w:val="32"/>
        </w:rPr>
        <w:t>；二是</w:t>
      </w:r>
      <w:r>
        <w:rPr>
          <w:rFonts w:hint="eastAsia" w:ascii="仿宋_GB2312" w:hAnsi="仿宋"/>
          <w:szCs w:val="32"/>
          <w:lang w:val="en-US" w:eastAsia="zh-CN"/>
        </w:rPr>
        <w:t>义务兵优待金人数金额高于去年同期。</w:t>
      </w:r>
    </w:p>
    <w:p>
      <w:pPr>
        <w:ind w:firstLine="628" w:firstLineChars="200"/>
        <w:rPr>
          <w:rFonts w:hint="eastAsia" w:ascii="黑体" w:hAnsi="仿宋" w:eastAsia="黑体"/>
          <w:szCs w:val="32"/>
        </w:rPr>
      </w:pPr>
      <w:r>
        <w:rPr>
          <w:rFonts w:hint="eastAsia" w:ascii="黑体" w:hAnsi="仿宋" w:eastAsia="黑体"/>
          <w:szCs w:val="32"/>
        </w:rPr>
        <w:t>（二）收入决算情况说明</w:t>
      </w:r>
    </w:p>
    <w:p>
      <w:pPr>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年度收入合计</w:t>
      </w:r>
      <w:r>
        <w:rPr>
          <w:rFonts w:hint="eastAsia" w:ascii="仿宋_GB2312" w:hAnsi="仿宋"/>
          <w:szCs w:val="32"/>
          <w:lang w:val="en-US" w:eastAsia="zh-CN"/>
        </w:rPr>
        <w:t>4085.67</w:t>
      </w:r>
      <w:r>
        <w:rPr>
          <w:rFonts w:hint="eastAsia" w:ascii="仿宋_GB2312" w:hAnsi="仿宋"/>
          <w:szCs w:val="32"/>
        </w:rPr>
        <w:t>万元，其中：财政拨款收入</w:t>
      </w:r>
      <w:r>
        <w:rPr>
          <w:rFonts w:hint="eastAsia" w:ascii="仿宋_GB2312" w:hAnsi="仿宋"/>
          <w:szCs w:val="32"/>
          <w:lang w:val="en-US" w:eastAsia="zh-CN"/>
        </w:rPr>
        <w:t>4085.67</w:t>
      </w:r>
      <w:r>
        <w:rPr>
          <w:rFonts w:hint="eastAsia" w:ascii="仿宋_GB2312" w:hAnsi="仿宋"/>
          <w:szCs w:val="32"/>
        </w:rPr>
        <w:t>万元，占</w:t>
      </w:r>
      <w:r>
        <w:rPr>
          <w:rFonts w:hint="eastAsia" w:ascii="仿宋_GB2312" w:hAnsi="仿宋"/>
          <w:szCs w:val="32"/>
          <w:lang w:val="en-US" w:eastAsia="zh-CN"/>
        </w:rPr>
        <w:t>100</w:t>
      </w:r>
      <w:r>
        <w:rPr>
          <w:rFonts w:hint="eastAsia" w:ascii="仿宋_GB2312" w:hAnsi="仿宋"/>
          <w:szCs w:val="32"/>
        </w:rPr>
        <w:t>%；事业收入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%；经营收入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%；其他收入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w:t>
      </w:r>
    </w:p>
    <w:p>
      <w:pPr>
        <w:ind w:firstLine="628" w:firstLineChars="200"/>
        <w:rPr>
          <w:rFonts w:hint="eastAsia" w:ascii="黑体" w:hAnsi="仿宋" w:eastAsia="黑体"/>
          <w:szCs w:val="32"/>
        </w:rPr>
      </w:pPr>
      <w:r>
        <w:rPr>
          <w:rFonts w:hint="eastAsia" w:ascii="黑体" w:hAnsi="仿宋" w:eastAsia="黑体"/>
          <w:szCs w:val="32"/>
        </w:rPr>
        <w:t>（三）支出决算情况说明</w:t>
      </w:r>
    </w:p>
    <w:p>
      <w:pPr>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年度支出合计</w:t>
      </w:r>
      <w:r>
        <w:rPr>
          <w:rFonts w:hint="eastAsia" w:ascii="仿宋_GB2312" w:hAnsi="仿宋"/>
          <w:szCs w:val="32"/>
          <w:lang w:val="en-US" w:eastAsia="zh-CN"/>
        </w:rPr>
        <w:t>4085.67</w:t>
      </w:r>
      <w:r>
        <w:rPr>
          <w:rFonts w:hint="eastAsia" w:ascii="仿宋_GB2312" w:hAnsi="仿宋"/>
          <w:szCs w:val="32"/>
        </w:rPr>
        <w:t>万元，其中：基本支出</w:t>
      </w:r>
      <w:r>
        <w:rPr>
          <w:rFonts w:hint="eastAsia" w:ascii="仿宋_GB2312" w:hAnsi="仿宋"/>
          <w:szCs w:val="32"/>
          <w:lang w:val="en-US" w:eastAsia="zh-CN"/>
        </w:rPr>
        <w:t>304.88</w:t>
      </w:r>
      <w:r>
        <w:rPr>
          <w:rFonts w:hint="eastAsia" w:ascii="仿宋_GB2312" w:hAnsi="仿宋"/>
          <w:szCs w:val="32"/>
        </w:rPr>
        <w:t>万元，占</w:t>
      </w:r>
      <w:r>
        <w:rPr>
          <w:rFonts w:hint="eastAsia" w:ascii="仿宋_GB2312" w:hAnsi="仿宋"/>
          <w:szCs w:val="32"/>
          <w:lang w:val="en-US" w:eastAsia="zh-CN"/>
        </w:rPr>
        <w:t>7.46</w:t>
      </w:r>
      <w:r>
        <w:rPr>
          <w:rFonts w:hint="eastAsia" w:ascii="仿宋_GB2312" w:hAnsi="仿宋"/>
          <w:szCs w:val="32"/>
        </w:rPr>
        <w:t>%；项目支出</w:t>
      </w:r>
      <w:r>
        <w:rPr>
          <w:rFonts w:hint="eastAsia" w:ascii="仿宋_GB2312" w:hAnsi="仿宋"/>
          <w:szCs w:val="32"/>
          <w:lang w:val="en-US" w:eastAsia="zh-CN"/>
        </w:rPr>
        <w:t>3780.79</w:t>
      </w:r>
      <w:r>
        <w:rPr>
          <w:rFonts w:hint="eastAsia" w:ascii="仿宋_GB2312" w:hAnsi="仿宋"/>
          <w:szCs w:val="32"/>
        </w:rPr>
        <w:t>万元，占</w:t>
      </w:r>
      <w:r>
        <w:rPr>
          <w:rFonts w:hint="eastAsia" w:ascii="仿宋_GB2312" w:hAnsi="仿宋"/>
          <w:szCs w:val="32"/>
          <w:lang w:val="en-US" w:eastAsia="zh-CN"/>
        </w:rPr>
        <w:t>92.54</w:t>
      </w:r>
      <w:r>
        <w:rPr>
          <w:rFonts w:hint="eastAsia" w:ascii="仿宋_GB2312" w:hAnsi="仿宋"/>
          <w:szCs w:val="32"/>
        </w:rPr>
        <w:t>%；经营支出</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w:t>
      </w:r>
    </w:p>
    <w:p>
      <w:pPr>
        <w:ind w:firstLine="628" w:firstLineChars="200"/>
        <w:rPr>
          <w:rFonts w:hint="eastAsia" w:ascii="黑体" w:hAnsi="仿宋" w:eastAsia="黑体"/>
          <w:szCs w:val="32"/>
        </w:rPr>
      </w:pPr>
      <w:r>
        <w:rPr>
          <w:rFonts w:hint="eastAsia" w:ascii="黑体" w:hAnsi="仿宋" w:eastAsia="黑体"/>
          <w:szCs w:val="32"/>
        </w:rPr>
        <w:t>（四）</w:t>
      </w:r>
      <w:r>
        <w:rPr>
          <w:rFonts w:hint="eastAsia" w:ascii="黑体" w:eastAsia="黑体"/>
          <w:szCs w:val="32"/>
        </w:rPr>
        <w:t>财政拨款收入支出决算总体情况说明</w:t>
      </w:r>
    </w:p>
    <w:p>
      <w:pPr>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年度财政拨款收入总计</w:t>
      </w:r>
      <w:r>
        <w:rPr>
          <w:rFonts w:hint="eastAsia" w:ascii="仿宋_GB2312" w:hAnsi="仿宋"/>
          <w:szCs w:val="32"/>
          <w:lang w:val="en-US" w:eastAsia="zh-CN"/>
        </w:rPr>
        <w:t>4085.67</w:t>
      </w:r>
      <w:r>
        <w:rPr>
          <w:rFonts w:hint="eastAsia" w:ascii="仿宋_GB2312" w:hAnsi="仿宋"/>
          <w:szCs w:val="32"/>
        </w:rPr>
        <w:t>万元（含年初财政拨款结转结余），支出总计</w:t>
      </w:r>
      <w:r>
        <w:rPr>
          <w:rFonts w:hint="eastAsia" w:ascii="仿宋_GB2312" w:hAnsi="仿宋"/>
          <w:szCs w:val="32"/>
          <w:lang w:val="en-US" w:eastAsia="zh-CN"/>
        </w:rPr>
        <w:t>4085.67</w:t>
      </w:r>
      <w:r>
        <w:rPr>
          <w:rFonts w:hint="eastAsia" w:ascii="仿宋_GB2312" w:hAnsi="仿宋"/>
          <w:szCs w:val="32"/>
        </w:rPr>
        <w:t>万元（含年末财政拨款结转结余）。与</w:t>
      </w:r>
      <w:r>
        <w:rPr>
          <w:rFonts w:hint="eastAsia" w:ascii="仿宋_GB2312" w:hAnsi="仿宋"/>
          <w:szCs w:val="32"/>
          <w:lang w:eastAsia="zh-CN"/>
        </w:rPr>
        <w:t>2021</w:t>
      </w:r>
      <w:r>
        <w:rPr>
          <w:rFonts w:hint="eastAsia" w:ascii="仿宋_GB2312" w:hAnsi="仿宋"/>
          <w:szCs w:val="32"/>
        </w:rPr>
        <w:t>年相比，收入总计</w:t>
      </w:r>
      <w:r>
        <w:rPr>
          <w:rFonts w:hint="eastAsia" w:ascii="仿宋_GB2312" w:hAnsi="仿宋"/>
          <w:szCs w:val="32"/>
          <w:lang w:val="en-US" w:eastAsia="zh-CN"/>
        </w:rPr>
        <w:t>增加311.7</w:t>
      </w:r>
      <w:r>
        <w:rPr>
          <w:rFonts w:hint="eastAsia" w:ascii="仿宋_GB2312" w:hAnsi="仿宋"/>
          <w:szCs w:val="32"/>
        </w:rPr>
        <w:t>万元，</w:t>
      </w:r>
      <w:r>
        <w:rPr>
          <w:rFonts w:hint="eastAsia" w:ascii="仿宋_GB2312" w:hAnsi="仿宋"/>
          <w:szCs w:val="32"/>
          <w:lang w:val="en-US" w:eastAsia="zh-CN"/>
        </w:rPr>
        <w:t>增长8.26</w:t>
      </w:r>
      <w:r>
        <w:rPr>
          <w:rFonts w:hint="eastAsia" w:ascii="仿宋_GB2312" w:hAnsi="仿宋"/>
          <w:szCs w:val="32"/>
        </w:rPr>
        <w:t>%，支出总计</w:t>
      </w:r>
      <w:r>
        <w:rPr>
          <w:rFonts w:hint="eastAsia" w:ascii="仿宋_GB2312" w:hAnsi="仿宋"/>
          <w:szCs w:val="32"/>
          <w:lang w:val="en-US" w:eastAsia="zh-CN"/>
        </w:rPr>
        <w:t>增加311.7</w:t>
      </w:r>
      <w:r>
        <w:rPr>
          <w:rFonts w:hint="eastAsia" w:ascii="仿宋_GB2312" w:hAnsi="仿宋"/>
          <w:szCs w:val="32"/>
        </w:rPr>
        <w:t>万元，</w:t>
      </w:r>
      <w:r>
        <w:rPr>
          <w:rFonts w:hint="eastAsia" w:ascii="仿宋_GB2312" w:hAnsi="仿宋"/>
          <w:szCs w:val="32"/>
          <w:lang w:val="en-US" w:eastAsia="zh-CN"/>
        </w:rPr>
        <w:t>增长8.26</w:t>
      </w:r>
      <w:r>
        <w:rPr>
          <w:rFonts w:hint="eastAsia" w:ascii="仿宋_GB2312" w:hAnsi="仿宋"/>
          <w:szCs w:val="32"/>
        </w:rPr>
        <w:t>%，主要原因</w:t>
      </w:r>
      <w:r>
        <w:rPr>
          <w:rFonts w:hint="eastAsia" w:ascii="仿宋_GB2312" w:hAnsi="仿宋"/>
          <w:szCs w:val="32"/>
          <w:lang w:val="en-US" w:eastAsia="zh-CN"/>
        </w:rPr>
        <w:t>为项目资金增长，因资金数据涉密，不做分析。</w:t>
      </w:r>
    </w:p>
    <w:p>
      <w:pPr>
        <w:ind w:firstLine="628" w:firstLineChars="200"/>
        <w:rPr>
          <w:rFonts w:hint="eastAsia" w:ascii="黑体" w:hAnsi="仿宋" w:eastAsia="黑体"/>
          <w:szCs w:val="32"/>
        </w:rPr>
      </w:pPr>
      <w:r>
        <w:rPr>
          <w:rFonts w:hint="eastAsia" w:ascii="黑体" w:hAnsi="仿宋" w:eastAsia="黑体"/>
          <w:szCs w:val="32"/>
        </w:rPr>
        <w:t>（五）一般公共预算财政拨款支出决算情况说明</w:t>
      </w:r>
    </w:p>
    <w:p>
      <w:pPr>
        <w:ind w:firstLine="628" w:firstLineChars="200"/>
        <w:rPr>
          <w:rFonts w:hint="eastAsia" w:ascii="仿宋_GB2312" w:hAnsi="仿宋"/>
          <w:b/>
          <w:bCs/>
          <w:szCs w:val="32"/>
        </w:rPr>
      </w:pPr>
      <w:r>
        <w:rPr>
          <w:rFonts w:hint="eastAsia" w:ascii="仿宋_GB2312" w:hAnsi="仿宋"/>
          <w:b/>
          <w:bCs/>
          <w:szCs w:val="32"/>
        </w:rPr>
        <w:t>1、一般公共预算财政拨款支出决算总体情况。</w:t>
      </w:r>
    </w:p>
    <w:p>
      <w:pPr>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年度一般公共预算财政拨款支出</w:t>
      </w:r>
      <w:r>
        <w:rPr>
          <w:rFonts w:hint="eastAsia" w:ascii="仿宋_GB2312" w:hAnsi="仿宋"/>
          <w:szCs w:val="32"/>
          <w:lang w:val="en-US" w:eastAsia="zh-CN"/>
        </w:rPr>
        <w:t>4085.67</w:t>
      </w:r>
      <w:r>
        <w:rPr>
          <w:rFonts w:hint="eastAsia" w:ascii="仿宋_GB2312" w:hAnsi="仿宋"/>
          <w:szCs w:val="32"/>
        </w:rPr>
        <w:t>万元，占本年支出的</w:t>
      </w:r>
      <w:r>
        <w:rPr>
          <w:rFonts w:hint="eastAsia" w:ascii="仿宋_GB2312" w:hAnsi="仿宋"/>
          <w:szCs w:val="32"/>
          <w:lang w:val="en-US" w:eastAsia="zh-CN"/>
        </w:rPr>
        <w:t>100</w:t>
      </w:r>
      <w:r>
        <w:rPr>
          <w:rFonts w:hint="eastAsia" w:ascii="仿宋_GB2312" w:hAnsi="仿宋"/>
          <w:szCs w:val="32"/>
        </w:rPr>
        <w:t>%。与</w:t>
      </w:r>
      <w:r>
        <w:rPr>
          <w:rFonts w:hint="eastAsia" w:ascii="仿宋_GB2312" w:hAnsi="仿宋"/>
          <w:szCs w:val="32"/>
          <w:lang w:eastAsia="zh-CN"/>
        </w:rPr>
        <w:t>2021</w:t>
      </w:r>
      <w:r>
        <w:rPr>
          <w:rFonts w:hint="eastAsia" w:ascii="仿宋_GB2312" w:hAnsi="仿宋"/>
          <w:szCs w:val="32"/>
        </w:rPr>
        <w:t>年相比，一般公共预算财政拨款支出增加</w:t>
      </w:r>
      <w:r>
        <w:rPr>
          <w:rFonts w:hint="eastAsia" w:ascii="仿宋_GB2312" w:hAnsi="仿宋"/>
          <w:szCs w:val="32"/>
          <w:lang w:val="en-US" w:eastAsia="zh-CN"/>
        </w:rPr>
        <w:t>311.7</w:t>
      </w:r>
      <w:r>
        <w:rPr>
          <w:rFonts w:hint="eastAsia" w:ascii="仿宋_GB2312" w:hAnsi="仿宋"/>
          <w:szCs w:val="32"/>
        </w:rPr>
        <w:t>万元，增长</w:t>
      </w:r>
      <w:r>
        <w:rPr>
          <w:rFonts w:hint="eastAsia" w:ascii="仿宋_GB2312" w:hAnsi="仿宋"/>
          <w:szCs w:val="32"/>
          <w:lang w:val="en-US" w:eastAsia="zh-CN"/>
        </w:rPr>
        <w:t>8.26</w:t>
      </w:r>
      <w:r>
        <w:rPr>
          <w:rFonts w:hint="eastAsia" w:ascii="仿宋_GB2312" w:hAnsi="仿宋"/>
          <w:szCs w:val="32"/>
        </w:rPr>
        <w:t>%。主要原因</w:t>
      </w:r>
      <w:r>
        <w:rPr>
          <w:rFonts w:hint="eastAsia" w:ascii="仿宋_GB2312" w:hAnsi="仿宋"/>
          <w:szCs w:val="32"/>
          <w:lang w:eastAsia="zh-CN"/>
        </w:rPr>
        <w:t>：</w:t>
      </w:r>
      <w:r>
        <w:rPr>
          <w:rFonts w:hint="eastAsia" w:ascii="仿宋_GB2312" w:hAnsi="仿宋"/>
          <w:szCs w:val="32"/>
        </w:rPr>
        <w:t>一是</w:t>
      </w:r>
      <w:r>
        <w:rPr>
          <w:rFonts w:hint="eastAsia" w:ascii="仿宋_GB2312" w:hAnsi="仿宋"/>
          <w:szCs w:val="32"/>
          <w:lang w:val="en-US" w:eastAsia="zh-CN"/>
        </w:rPr>
        <w:t>根据安徽省退役军人事务厅文件规定抚恤补助待遇标准逐年提高约10%</w:t>
      </w:r>
      <w:r>
        <w:rPr>
          <w:rFonts w:hint="eastAsia" w:ascii="仿宋_GB2312" w:hAnsi="仿宋"/>
          <w:szCs w:val="32"/>
        </w:rPr>
        <w:t>；二是</w:t>
      </w:r>
      <w:r>
        <w:rPr>
          <w:rFonts w:hint="eastAsia" w:ascii="仿宋_GB2312" w:hAnsi="仿宋"/>
          <w:szCs w:val="32"/>
          <w:lang w:val="en-US" w:eastAsia="zh-CN"/>
        </w:rPr>
        <w:t>义务兵优待金人数金额高于去年同期。</w:t>
      </w:r>
    </w:p>
    <w:p>
      <w:pPr>
        <w:ind w:firstLine="628" w:firstLineChars="200"/>
        <w:rPr>
          <w:rFonts w:hint="eastAsia" w:ascii="仿宋_GB2312" w:hAnsi="仿宋"/>
          <w:b/>
          <w:szCs w:val="32"/>
        </w:rPr>
      </w:pPr>
      <w:r>
        <w:rPr>
          <w:rFonts w:hint="eastAsia" w:ascii="仿宋_GB2312" w:hAnsi="仿宋"/>
          <w:b/>
          <w:szCs w:val="32"/>
        </w:rPr>
        <w:t>2、一般公共预算财政拨款支出决算结构情况。</w:t>
      </w:r>
    </w:p>
    <w:p>
      <w:pPr>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年度一般公共预算财政拨款支出</w:t>
      </w:r>
      <w:r>
        <w:rPr>
          <w:rFonts w:hint="eastAsia" w:ascii="仿宋_GB2312" w:hAnsi="仿宋"/>
          <w:szCs w:val="32"/>
          <w:lang w:val="en-US" w:eastAsia="zh-CN"/>
        </w:rPr>
        <w:t>4085.67</w:t>
      </w:r>
      <w:r>
        <w:rPr>
          <w:rFonts w:hint="eastAsia" w:ascii="仿宋_GB2312" w:hAnsi="仿宋"/>
          <w:szCs w:val="32"/>
        </w:rPr>
        <w:t>万元，主要用于以下方面：</w:t>
      </w:r>
      <w:r>
        <w:rPr>
          <w:rFonts w:hint="eastAsia" w:ascii="仿宋_GB2312" w:hAnsi="仿宋"/>
          <w:b/>
          <w:szCs w:val="32"/>
        </w:rPr>
        <w:t>社会保障和就业（类）</w:t>
      </w:r>
      <w:r>
        <w:rPr>
          <w:rFonts w:hint="eastAsia" w:ascii="仿宋_GB2312" w:hAnsi="仿宋"/>
          <w:szCs w:val="32"/>
        </w:rPr>
        <w:t>支出</w:t>
      </w:r>
      <w:r>
        <w:rPr>
          <w:rFonts w:hint="eastAsia" w:ascii="仿宋_GB2312" w:hAnsi="仿宋"/>
          <w:szCs w:val="32"/>
          <w:lang w:val="en-US" w:eastAsia="zh-CN"/>
        </w:rPr>
        <w:t>4043.51</w:t>
      </w:r>
      <w:r>
        <w:rPr>
          <w:rFonts w:hint="eastAsia" w:ascii="仿宋_GB2312" w:hAnsi="仿宋"/>
          <w:szCs w:val="32"/>
        </w:rPr>
        <w:t>万元，占</w:t>
      </w:r>
      <w:r>
        <w:rPr>
          <w:rFonts w:hint="eastAsia" w:ascii="仿宋_GB2312" w:hAnsi="仿宋"/>
          <w:szCs w:val="32"/>
          <w:lang w:val="en-US" w:eastAsia="zh-CN"/>
        </w:rPr>
        <w:t>98.97</w:t>
      </w:r>
      <w:r>
        <w:rPr>
          <w:rFonts w:hint="eastAsia" w:ascii="仿宋_GB2312" w:hAnsi="仿宋"/>
          <w:szCs w:val="32"/>
        </w:rPr>
        <w:t>%；</w:t>
      </w:r>
      <w:r>
        <w:rPr>
          <w:rFonts w:hint="eastAsia" w:ascii="仿宋_GB2312" w:hAnsi="仿宋"/>
          <w:b/>
          <w:szCs w:val="32"/>
        </w:rPr>
        <w:t>卫生健康（类）</w:t>
      </w:r>
      <w:r>
        <w:rPr>
          <w:rFonts w:hint="eastAsia" w:ascii="仿宋_GB2312" w:hAnsi="仿宋"/>
          <w:szCs w:val="32"/>
        </w:rPr>
        <w:t>支出</w:t>
      </w:r>
      <w:r>
        <w:rPr>
          <w:rFonts w:hint="eastAsia" w:ascii="仿宋_GB2312" w:hAnsi="仿宋"/>
          <w:szCs w:val="32"/>
          <w:lang w:val="en-US" w:eastAsia="zh-CN"/>
        </w:rPr>
        <w:t>19.39</w:t>
      </w:r>
      <w:r>
        <w:rPr>
          <w:rFonts w:hint="eastAsia" w:ascii="仿宋_GB2312" w:hAnsi="仿宋"/>
          <w:szCs w:val="32"/>
        </w:rPr>
        <w:t>万元，占</w:t>
      </w:r>
      <w:r>
        <w:rPr>
          <w:rFonts w:hint="eastAsia" w:ascii="仿宋_GB2312" w:hAnsi="仿宋"/>
          <w:szCs w:val="32"/>
          <w:lang w:val="en-US" w:eastAsia="zh-CN"/>
        </w:rPr>
        <w:t>0.47</w:t>
      </w:r>
      <w:r>
        <w:rPr>
          <w:rFonts w:hint="eastAsia" w:ascii="仿宋_GB2312" w:hAnsi="仿宋"/>
          <w:szCs w:val="32"/>
        </w:rPr>
        <w:t>%；</w:t>
      </w:r>
      <w:r>
        <w:rPr>
          <w:rFonts w:hint="eastAsia" w:ascii="仿宋_GB2312" w:hAnsi="仿宋"/>
          <w:b/>
          <w:szCs w:val="32"/>
        </w:rPr>
        <w:t>城乡社区（类）</w:t>
      </w:r>
      <w:r>
        <w:rPr>
          <w:rFonts w:hint="eastAsia" w:ascii="仿宋_GB2312" w:hAnsi="仿宋"/>
          <w:szCs w:val="32"/>
        </w:rPr>
        <w:t>支出</w:t>
      </w:r>
      <w:r>
        <w:rPr>
          <w:rFonts w:hint="eastAsia" w:ascii="仿宋_GB2312" w:hAnsi="仿宋"/>
          <w:szCs w:val="32"/>
          <w:lang w:val="en-US" w:eastAsia="zh-CN"/>
        </w:rPr>
        <w:t>3</w:t>
      </w:r>
      <w:r>
        <w:rPr>
          <w:rFonts w:hint="eastAsia" w:ascii="仿宋_GB2312" w:hAnsi="仿宋"/>
          <w:szCs w:val="32"/>
        </w:rPr>
        <w:t>万元，占</w:t>
      </w:r>
      <w:r>
        <w:rPr>
          <w:rFonts w:hint="eastAsia" w:ascii="仿宋_GB2312" w:hAnsi="仿宋"/>
          <w:szCs w:val="32"/>
          <w:lang w:val="en-US" w:eastAsia="zh-CN"/>
        </w:rPr>
        <w:t>0.07</w:t>
      </w:r>
      <w:r>
        <w:rPr>
          <w:rFonts w:hint="eastAsia" w:ascii="仿宋_GB2312" w:hAnsi="仿宋"/>
          <w:szCs w:val="32"/>
        </w:rPr>
        <w:t>%；</w:t>
      </w:r>
      <w:r>
        <w:rPr>
          <w:rFonts w:hint="eastAsia" w:ascii="仿宋_GB2312" w:hAnsi="仿宋"/>
          <w:b/>
          <w:szCs w:val="32"/>
        </w:rPr>
        <w:t>农林水（类）</w:t>
      </w:r>
      <w:r>
        <w:rPr>
          <w:rFonts w:hint="eastAsia" w:ascii="仿宋_GB2312" w:hAnsi="仿宋"/>
          <w:szCs w:val="32"/>
        </w:rPr>
        <w:t>支出</w:t>
      </w:r>
      <w:r>
        <w:rPr>
          <w:rFonts w:hint="eastAsia" w:ascii="仿宋_GB2312" w:hAnsi="仿宋"/>
          <w:szCs w:val="32"/>
          <w:lang w:val="en-US" w:eastAsia="zh-CN"/>
        </w:rPr>
        <w:t>1.98</w:t>
      </w:r>
      <w:r>
        <w:rPr>
          <w:rFonts w:hint="eastAsia" w:ascii="仿宋_GB2312" w:hAnsi="仿宋"/>
          <w:szCs w:val="32"/>
        </w:rPr>
        <w:t>万元，占</w:t>
      </w:r>
      <w:r>
        <w:rPr>
          <w:rFonts w:hint="eastAsia" w:ascii="仿宋_GB2312" w:hAnsi="仿宋"/>
          <w:szCs w:val="32"/>
          <w:lang w:val="en-US" w:eastAsia="zh-CN"/>
        </w:rPr>
        <w:t>0.05</w:t>
      </w:r>
      <w:r>
        <w:rPr>
          <w:rFonts w:hint="eastAsia" w:ascii="仿宋_GB2312" w:hAnsi="仿宋"/>
          <w:szCs w:val="32"/>
        </w:rPr>
        <w:t>%；</w:t>
      </w:r>
      <w:r>
        <w:rPr>
          <w:rFonts w:hint="eastAsia" w:ascii="仿宋_GB2312" w:hAnsi="仿宋"/>
          <w:b/>
          <w:szCs w:val="32"/>
        </w:rPr>
        <w:t>住房保障（类）</w:t>
      </w:r>
      <w:r>
        <w:rPr>
          <w:rFonts w:hint="eastAsia" w:ascii="仿宋_GB2312" w:hAnsi="仿宋"/>
          <w:szCs w:val="32"/>
        </w:rPr>
        <w:t>支出</w:t>
      </w:r>
      <w:r>
        <w:rPr>
          <w:rFonts w:hint="eastAsia" w:ascii="仿宋_GB2312" w:hAnsi="仿宋"/>
          <w:szCs w:val="32"/>
          <w:lang w:val="en-US" w:eastAsia="zh-CN"/>
        </w:rPr>
        <w:t>17.79</w:t>
      </w:r>
      <w:r>
        <w:rPr>
          <w:rFonts w:hint="eastAsia" w:ascii="仿宋_GB2312" w:hAnsi="仿宋"/>
          <w:szCs w:val="32"/>
        </w:rPr>
        <w:t>万元，占</w:t>
      </w:r>
      <w:r>
        <w:rPr>
          <w:rFonts w:hint="eastAsia" w:ascii="仿宋_GB2312" w:hAnsi="仿宋"/>
          <w:szCs w:val="32"/>
          <w:lang w:val="en-US" w:eastAsia="zh-CN"/>
        </w:rPr>
        <w:t>0.44</w:t>
      </w:r>
      <w:r>
        <w:rPr>
          <w:rFonts w:hint="eastAsia" w:ascii="仿宋_GB2312" w:hAnsi="仿宋"/>
          <w:szCs w:val="32"/>
        </w:rPr>
        <w:t>%.</w:t>
      </w:r>
    </w:p>
    <w:p>
      <w:pPr>
        <w:ind w:firstLine="628" w:firstLineChars="200"/>
        <w:rPr>
          <w:rFonts w:hint="eastAsia" w:ascii="仿宋_GB2312" w:hAnsi="仿宋"/>
          <w:b/>
          <w:bCs/>
          <w:szCs w:val="32"/>
        </w:rPr>
      </w:pPr>
      <w:r>
        <w:rPr>
          <w:rFonts w:hint="eastAsia" w:ascii="仿宋_GB2312" w:hAnsi="仿宋"/>
          <w:b/>
          <w:bCs/>
          <w:szCs w:val="32"/>
        </w:rPr>
        <w:t>3、一般公共预算财政拨款支出决算具体情况。</w:t>
      </w:r>
    </w:p>
    <w:p>
      <w:pPr>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年度一般公共预算财政拨款支出年初预算为</w:t>
      </w:r>
      <w:r>
        <w:rPr>
          <w:rFonts w:hint="eastAsia" w:ascii="仿宋_GB2312" w:hAnsi="仿宋"/>
          <w:szCs w:val="32"/>
          <w:lang w:val="en-US" w:eastAsia="zh-CN"/>
        </w:rPr>
        <w:t>1562.31</w:t>
      </w:r>
      <w:r>
        <w:rPr>
          <w:rFonts w:hint="eastAsia" w:ascii="仿宋_GB2312" w:hAnsi="仿宋"/>
          <w:szCs w:val="32"/>
        </w:rPr>
        <w:t>万元，支出决算为</w:t>
      </w:r>
      <w:r>
        <w:rPr>
          <w:rFonts w:hint="eastAsia" w:ascii="仿宋_GB2312" w:hAnsi="仿宋"/>
          <w:szCs w:val="32"/>
          <w:lang w:val="en-US" w:eastAsia="zh-CN"/>
        </w:rPr>
        <w:t>4085.67</w:t>
      </w:r>
      <w:r>
        <w:rPr>
          <w:rFonts w:hint="eastAsia" w:ascii="仿宋_GB2312" w:hAnsi="仿宋"/>
          <w:szCs w:val="32"/>
        </w:rPr>
        <w:t>万元，完成年初预算的</w:t>
      </w:r>
      <w:r>
        <w:rPr>
          <w:rFonts w:hint="eastAsia" w:ascii="仿宋_GB2312" w:hAnsi="仿宋"/>
          <w:szCs w:val="32"/>
          <w:lang w:val="en-US" w:eastAsia="zh-CN"/>
        </w:rPr>
        <w:t>261.51</w:t>
      </w:r>
      <w:r>
        <w:rPr>
          <w:rFonts w:hint="eastAsia" w:ascii="仿宋_GB2312" w:hAnsi="仿宋"/>
          <w:szCs w:val="32"/>
        </w:rPr>
        <w:t>%。决算数大于预算数的原因:</w:t>
      </w:r>
      <w:r>
        <w:rPr>
          <w:rFonts w:hint="eastAsia" w:ascii="仿宋_GB2312" w:hAnsi="仿宋"/>
          <w:szCs w:val="32"/>
          <w:highlight w:val="none"/>
        </w:rPr>
        <w:t>一是</w:t>
      </w:r>
      <w:r>
        <w:rPr>
          <w:rFonts w:hint="eastAsia" w:ascii="仿宋_GB2312" w:hAnsi="仿宋"/>
          <w:szCs w:val="32"/>
          <w:highlight w:val="none"/>
          <w:lang w:val="en-US" w:eastAsia="zh-CN"/>
        </w:rPr>
        <w:t>退役军人事务局</w:t>
      </w:r>
      <w:r>
        <w:rPr>
          <w:rFonts w:hint="eastAsia" w:ascii="仿宋_GB2312" w:hAnsi="仿宋"/>
          <w:color w:val="auto"/>
          <w:szCs w:val="32"/>
          <w:highlight w:val="none"/>
          <w:lang w:val="en-US" w:eastAsia="zh-CN"/>
        </w:rPr>
        <w:t>每年有上级资金拨付，不需要做年初预算</w:t>
      </w:r>
      <w:r>
        <w:rPr>
          <w:rFonts w:hint="eastAsia" w:ascii="仿宋_GB2312" w:hAnsi="仿宋"/>
          <w:color w:val="auto"/>
          <w:szCs w:val="32"/>
          <w:highlight w:val="none"/>
        </w:rPr>
        <w:t>；二是</w:t>
      </w:r>
      <w:r>
        <w:rPr>
          <w:rFonts w:hint="eastAsia" w:ascii="仿宋_GB2312" w:hAnsi="仿宋"/>
          <w:color w:val="auto"/>
          <w:szCs w:val="32"/>
          <w:highlight w:val="none"/>
          <w:lang w:val="en-US" w:eastAsia="zh-CN"/>
        </w:rPr>
        <w:t>有部分项目资金根据需要年中追加</w:t>
      </w:r>
      <w:r>
        <w:rPr>
          <w:rFonts w:hint="eastAsia" w:ascii="仿宋_GB2312" w:hAnsi="仿宋"/>
          <w:color w:val="0000FF"/>
          <w:szCs w:val="32"/>
          <w:highlight w:val="none"/>
          <w:lang w:val="en-US" w:eastAsia="zh-CN"/>
        </w:rPr>
        <w:t xml:space="preserve"> </w:t>
      </w:r>
      <w:r>
        <w:rPr>
          <w:rFonts w:hint="eastAsia" w:ascii="仿宋_GB2312" w:hAnsi="仿宋"/>
          <w:color w:val="0000FF"/>
          <w:szCs w:val="32"/>
          <w:highlight w:val="none"/>
        </w:rPr>
        <w:t>。</w:t>
      </w:r>
      <w:r>
        <w:rPr>
          <w:rFonts w:hint="eastAsia" w:ascii="仿宋_GB2312" w:hAnsi="仿宋"/>
          <w:szCs w:val="32"/>
          <w:highlight w:val="none"/>
        </w:rPr>
        <w:t>其中:基本支出</w:t>
      </w:r>
      <w:r>
        <w:rPr>
          <w:rFonts w:hint="eastAsia" w:ascii="仿宋_GB2312" w:hAnsi="仿宋"/>
          <w:szCs w:val="32"/>
          <w:highlight w:val="none"/>
          <w:lang w:val="en-US" w:eastAsia="zh-CN"/>
        </w:rPr>
        <w:t>304.88</w:t>
      </w:r>
      <w:r>
        <w:rPr>
          <w:rFonts w:hint="eastAsia" w:ascii="仿宋_GB2312" w:hAnsi="仿宋"/>
          <w:szCs w:val="32"/>
          <w:highlight w:val="none"/>
        </w:rPr>
        <w:t>万元，占</w:t>
      </w:r>
      <w:r>
        <w:rPr>
          <w:rFonts w:hint="eastAsia" w:ascii="仿宋_GB2312" w:hAnsi="仿宋"/>
          <w:szCs w:val="32"/>
          <w:highlight w:val="none"/>
          <w:lang w:val="en-US" w:eastAsia="zh-CN"/>
        </w:rPr>
        <w:t>7.46</w:t>
      </w:r>
      <w:r>
        <w:rPr>
          <w:rFonts w:hint="eastAsia" w:ascii="仿宋_GB2312" w:hAnsi="仿宋"/>
          <w:szCs w:val="32"/>
          <w:highlight w:val="none"/>
        </w:rPr>
        <w:t>%；项目支出</w:t>
      </w:r>
      <w:r>
        <w:rPr>
          <w:rFonts w:hint="eastAsia" w:ascii="仿宋_GB2312" w:hAnsi="仿宋"/>
          <w:szCs w:val="32"/>
          <w:highlight w:val="none"/>
          <w:lang w:val="en-US" w:eastAsia="zh-CN"/>
        </w:rPr>
        <w:t>3780.79</w:t>
      </w:r>
      <w:r>
        <w:rPr>
          <w:rFonts w:hint="eastAsia" w:ascii="仿宋_GB2312" w:hAnsi="仿宋"/>
          <w:szCs w:val="32"/>
          <w:highlight w:val="none"/>
        </w:rPr>
        <w:t>万元，占</w:t>
      </w:r>
      <w:r>
        <w:rPr>
          <w:rFonts w:hint="eastAsia" w:ascii="仿宋_GB2312" w:hAnsi="仿宋"/>
          <w:szCs w:val="32"/>
          <w:highlight w:val="none"/>
          <w:lang w:val="en-US" w:eastAsia="zh-CN"/>
        </w:rPr>
        <w:t>92.54</w:t>
      </w:r>
      <w:r>
        <w:rPr>
          <w:rFonts w:hint="eastAsia" w:ascii="仿宋_GB2312" w:hAnsi="仿宋"/>
          <w:szCs w:val="32"/>
          <w:highlight w:val="none"/>
        </w:rPr>
        <w:t>%。具体情况如下：</w:t>
      </w:r>
    </w:p>
    <w:p>
      <w:pPr>
        <w:ind w:firstLine="628" w:firstLineChars="200"/>
        <w:rPr>
          <w:rFonts w:hint="eastAsia" w:ascii="仿宋_GB2312" w:hAnsi="仿宋"/>
          <w:szCs w:val="32"/>
        </w:rPr>
      </w:pPr>
    </w:p>
    <w:p>
      <w:pPr>
        <w:ind w:firstLine="628" w:firstLineChars="200"/>
        <w:rPr>
          <w:rFonts w:hint="eastAsia" w:ascii="仿宋_GB2312" w:hAnsi="仿宋"/>
          <w:szCs w:val="32"/>
        </w:rPr>
      </w:pPr>
      <w:r>
        <w:rPr>
          <w:rFonts w:hint="eastAsia" w:ascii="仿宋_GB2312" w:hAnsi="仿宋"/>
          <w:b/>
          <w:bCs/>
          <w:szCs w:val="32"/>
        </w:rPr>
        <w:t>（1）</w:t>
      </w:r>
      <w:r>
        <w:rPr>
          <w:rFonts w:hint="eastAsia" w:ascii="仿宋_GB2312" w:hAnsi="仿宋"/>
          <w:b/>
          <w:szCs w:val="32"/>
          <w:lang w:val="en-US" w:eastAsia="zh-CN"/>
        </w:rPr>
        <w:t>社会保障和就业</w:t>
      </w:r>
      <w:r>
        <w:rPr>
          <w:rFonts w:hint="eastAsia" w:ascii="仿宋_GB2312" w:hAnsi="仿宋"/>
          <w:b/>
          <w:szCs w:val="32"/>
        </w:rPr>
        <w:t>（类）</w:t>
      </w:r>
      <w:r>
        <w:rPr>
          <w:rFonts w:hint="eastAsia" w:ascii="仿宋_GB2312" w:hAnsi="仿宋"/>
          <w:b/>
          <w:szCs w:val="32"/>
          <w:lang w:val="en-US" w:eastAsia="zh-CN"/>
        </w:rPr>
        <w:t>行政事业单位养老</w:t>
      </w:r>
      <w:r>
        <w:rPr>
          <w:rFonts w:hint="eastAsia" w:ascii="仿宋_GB2312" w:hAnsi="仿宋"/>
          <w:b/>
          <w:szCs w:val="32"/>
        </w:rPr>
        <w:t>（款）</w:t>
      </w:r>
      <w:r>
        <w:rPr>
          <w:rFonts w:hint="eastAsia" w:ascii="仿宋_GB2312" w:hAnsi="仿宋"/>
          <w:b/>
          <w:szCs w:val="32"/>
          <w:lang w:val="en-US" w:eastAsia="zh-CN"/>
        </w:rPr>
        <w:t>机关事业单位基本养老保险缴费</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8.75</w:t>
      </w:r>
      <w:r>
        <w:rPr>
          <w:rFonts w:hint="eastAsia" w:ascii="仿宋_GB2312" w:hAnsi="仿宋"/>
          <w:szCs w:val="32"/>
        </w:rPr>
        <w:t>万元，支出决算为</w:t>
      </w:r>
      <w:r>
        <w:rPr>
          <w:rFonts w:hint="eastAsia" w:ascii="仿宋_GB2312" w:hAnsi="仿宋"/>
          <w:szCs w:val="32"/>
          <w:lang w:val="en-US" w:eastAsia="zh-CN"/>
        </w:rPr>
        <w:t>8.75</w:t>
      </w:r>
      <w:r>
        <w:rPr>
          <w:rFonts w:hint="eastAsia" w:ascii="仿宋_GB2312" w:hAnsi="仿宋"/>
          <w:szCs w:val="32"/>
        </w:rPr>
        <w:t>万元，完成年初预算</w:t>
      </w:r>
      <w:r>
        <w:rPr>
          <w:rFonts w:hint="eastAsia" w:ascii="仿宋_GB2312" w:hAnsi="仿宋"/>
          <w:color w:val="auto"/>
          <w:szCs w:val="32"/>
        </w:rPr>
        <w:t>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b/>
          <w:bCs/>
          <w:szCs w:val="32"/>
        </w:rPr>
        <w:t>（2）</w:t>
      </w:r>
      <w:r>
        <w:rPr>
          <w:rFonts w:hint="eastAsia" w:ascii="仿宋_GB2312" w:hAnsi="仿宋"/>
          <w:b/>
          <w:szCs w:val="32"/>
          <w:lang w:val="en-US" w:eastAsia="zh-CN"/>
        </w:rPr>
        <w:t>社会保障和就业</w:t>
      </w:r>
      <w:r>
        <w:rPr>
          <w:rFonts w:hint="eastAsia" w:ascii="仿宋_GB2312" w:hAnsi="仿宋"/>
          <w:b/>
          <w:szCs w:val="32"/>
        </w:rPr>
        <w:t>（类）</w:t>
      </w:r>
      <w:r>
        <w:rPr>
          <w:rFonts w:hint="eastAsia" w:ascii="仿宋_GB2312" w:hAnsi="仿宋"/>
          <w:b/>
          <w:szCs w:val="32"/>
          <w:lang w:val="en-US" w:eastAsia="zh-CN"/>
        </w:rPr>
        <w:t>行政事业单位养老</w:t>
      </w:r>
      <w:r>
        <w:rPr>
          <w:rFonts w:hint="eastAsia" w:ascii="仿宋_GB2312" w:hAnsi="仿宋"/>
          <w:b/>
          <w:szCs w:val="32"/>
        </w:rPr>
        <w:t>（款）</w:t>
      </w:r>
      <w:r>
        <w:rPr>
          <w:rFonts w:hint="eastAsia" w:ascii="仿宋_GB2312" w:hAnsi="仿宋"/>
          <w:b/>
          <w:szCs w:val="32"/>
          <w:lang w:val="en-US" w:eastAsia="zh-CN"/>
        </w:rPr>
        <w:t>机关事业单位职业年金缴费支出</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4.38</w:t>
      </w:r>
      <w:r>
        <w:rPr>
          <w:rFonts w:hint="eastAsia" w:ascii="仿宋_GB2312" w:hAnsi="仿宋"/>
          <w:szCs w:val="32"/>
        </w:rPr>
        <w:t>万元，支出决算为</w:t>
      </w:r>
      <w:r>
        <w:rPr>
          <w:rFonts w:hint="eastAsia" w:ascii="仿宋_GB2312" w:hAnsi="仿宋"/>
          <w:szCs w:val="32"/>
          <w:lang w:val="en-US" w:eastAsia="zh-CN"/>
        </w:rPr>
        <w:t>3.55</w:t>
      </w:r>
      <w:r>
        <w:rPr>
          <w:rFonts w:hint="eastAsia" w:ascii="仿宋_GB2312" w:hAnsi="仿宋"/>
          <w:szCs w:val="32"/>
        </w:rPr>
        <w:t>万元，完成年初预算的</w:t>
      </w:r>
      <w:r>
        <w:rPr>
          <w:rFonts w:hint="eastAsia" w:ascii="仿宋_GB2312" w:hAnsi="仿宋"/>
          <w:szCs w:val="32"/>
          <w:lang w:val="en-US" w:eastAsia="zh-CN"/>
        </w:rPr>
        <w:t>81.05</w:t>
      </w:r>
      <w:r>
        <w:rPr>
          <w:rFonts w:hint="eastAsia" w:ascii="仿宋_GB2312" w:hAnsi="仿宋"/>
          <w:szCs w:val="32"/>
        </w:rPr>
        <w:t>%，决算数</w:t>
      </w:r>
      <w:r>
        <w:rPr>
          <w:rFonts w:hint="eastAsia" w:ascii="仿宋_GB2312" w:hAnsi="仿宋"/>
          <w:szCs w:val="32"/>
          <w:lang w:val="en-US" w:eastAsia="zh-CN"/>
        </w:rPr>
        <w:t>小</w:t>
      </w:r>
      <w:r>
        <w:rPr>
          <w:rFonts w:hint="eastAsia" w:ascii="仿宋_GB2312" w:hAnsi="仿宋"/>
          <w:szCs w:val="32"/>
        </w:rPr>
        <w:t>于预算数的主要原因是</w:t>
      </w:r>
      <w:r>
        <w:rPr>
          <w:rFonts w:hint="eastAsia" w:ascii="仿宋_GB2312" w:hAnsi="仿宋"/>
          <w:szCs w:val="32"/>
          <w:lang w:val="en-US" w:eastAsia="zh-CN"/>
        </w:rPr>
        <w:t>保险基数调整</w:t>
      </w:r>
      <w:r>
        <w:rPr>
          <w:rFonts w:hint="eastAsia" w:ascii="仿宋_GB2312" w:hAnsi="仿宋"/>
          <w:szCs w:val="32"/>
        </w:rPr>
        <w:t>。</w:t>
      </w:r>
    </w:p>
    <w:p>
      <w:pPr>
        <w:ind w:firstLine="628" w:firstLineChars="200"/>
        <w:rPr>
          <w:rFonts w:hint="default" w:ascii="仿宋_GB2312" w:hAnsi="仿宋"/>
          <w:szCs w:val="32"/>
          <w:lang w:val="en-US" w:eastAsia="zh-CN"/>
        </w:rPr>
      </w:pPr>
      <w:r>
        <w:rPr>
          <w:rFonts w:hint="eastAsia" w:ascii="仿宋_GB2312" w:hAnsi="仿宋"/>
          <w:b/>
          <w:bCs/>
          <w:szCs w:val="32"/>
        </w:rPr>
        <w:t>（3）</w:t>
      </w:r>
      <w:r>
        <w:rPr>
          <w:rFonts w:hint="eastAsia" w:ascii="仿宋_GB2312" w:hAnsi="仿宋"/>
          <w:b/>
          <w:szCs w:val="32"/>
          <w:lang w:val="en-US" w:eastAsia="zh-CN"/>
        </w:rPr>
        <w:t>社会保障和就业</w:t>
      </w:r>
      <w:r>
        <w:rPr>
          <w:rFonts w:hint="eastAsia" w:ascii="仿宋_GB2312" w:hAnsi="仿宋"/>
          <w:b/>
          <w:szCs w:val="32"/>
        </w:rPr>
        <w:t>（类）</w:t>
      </w:r>
      <w:r>
        <w:rPr>
          <w:rFonts w:hint="eastAsia" w:ascii="仿宋_GB2312" w:hAnsi="仿宋"/>
          <w:b/>
          <w:szCs w:val="32"/>
          <w:lang w:val="en-US" w:eastAsia="zh-CN"/>
        </w:rPr>
        <w:t>抚恤</w:t>
      </w:r>
      <w:r>
        <w:rPr>
          <w:rFonts w:hint="eastAsia" w:ascii="仿宋_GB2312" w:hAnsi="仿宋"/>
          <w:b/>
          <w:szCs w:val="32"/>
        </w:rPr>
        <w:t>（款）</w:t>
      </w:r>
      <w:r>
        <w:rPr>
          <w:rFonts w:hint="eastAsia" w:ascii="仿宋_GB2312" w:hAnsi="仿宋"/>
          <w:b/>
          <w:szCs w:val="32"/>
          <w:lang w:val="en-US" w:eastAsia="zh-CN"/>
        </w:rPr>
        <w:t>死亡抚恤</w:t>
      </w:r>
      <w:r>
        <w:rPr>
          <w:rFonts w:hint="eastAsia" w:ascii="仿宋_GB2312" w:hAnsi="仿宋"/>
          <w:b/>
          <w:szCs w:val="32"/>
        </w:rPr>
        <w:t>（项）。</w:t>
      </w:r>
      <w:r>
        <w:rPr>
          <w:rFonts w:hint="eastAsia" w:ascii="仿宋_GB2312" w:hAnsi="仿宋"/>
          <w:b w:val="0"/>
          <w:bCs/>
          <w:szCs w:val="32"/>
          <w:lang w:val="en-US" w:eastAsia="zh-CN"/>
        </w:rPr>
        <w:t>资</w:t>
      </w:r>
      <w:r>
        <w:rPr>
          <w:rFonts w:hint="eastAsia" w:ascii="仿宋_GB2312" w:hAnsi="仿宋"/>
          <w:szCs w:val="32"/>
          <w:lang w:val="en-US" w:eastAsia="zh-CN"/>
        </w:rPr>
        <w:t>金数据涉密，不做分析。</w:t>
      </w:r>
    </w:p>
    <w:p>
      <w:pPr>
        <w:ind w:firstLine="628" w:firstLineChars="200"/>
        <w:rPr>
          <w:rFonts w:hint="default" w:ascii="仿宋_GB2312" w:hAnsi="仿宋"/>
          <w:szCs w:val="32"/>
          <w:lang w:val="en-US" w:eastAsia="zh-CN"/>
        </w:rPr>
      </w:pPr>
      <w:r>
        <w:rPr>
          <w:rFonts w:hint="eastAsia" w:ascii="仿宋_GB2312" w:hAnsi="仿宋"/>
          <w:b/>
          <w:bCs/>
          <w:szCs w:val="32"/>
        </w:rPr>
        <w:t>（4）</w:t>
      </w:r>
      <w:r>
        <w:rPr>
          <w:rFonts w:hint="eastAsia" w:ascii="仿宋_GB2312" w:hAnsi="仿宋"/>
          <w:b/>
          <w:szCs w:val="32"/>
          <w:lang w:val="en-US" w:eastAsia="zh-CN"/>
        </w:rPr>
        <w:t>社会保障和就业</w:t>
      </w:r>
      <w:r>
        <w:rPr>
          <w:rFonts w:hint="eastAsia" w:ascii="仿宋_GB2312" w:hAnsi="仿宋"/>
          <w:b/>
          <w:szCs w:val="32"/>
        </w:rPr>
        <w:t>（类）</w:t>
      </w:r>
      <w:r>
        <w:rPr>
          <w:rFonts w:hint="eastAsia" w:ascii="仿宋_GB2312" w:hAnsi="仿宋"/>
          <w:b/>
          <w:szCs w:val="32"/>
          <w:lang w:val="en-US" w:eastAsia="zh-CN"/>
        </w:rPr>
        <w:t>抚恤</w:t>
      </w:r>
      <w:r>
        <w:rPr>
          <w:rFonts w:hint="eastAsia" w:ascii="仿宋_GB2312" w:hAnsi="仿宋"/>
          <w:b/>
          <w:szCs w:val="32"/>
        </w:rPr>
        <w:t>（款）</w:t>
      </w:r>
      <w:r>
        <w:rPr>
          <w:rFonts w:hint="eastAsia" w:ascii="仿宋_GB2312" w:hAnsi="仿宋"/>
          <w:b/>
          <w:szCs w:val="32"/>
          <w:lang w:val="en-US" w:eastAsia="zh-CN"/>
        </w:rPr>
        <w:t>伤残抚恤</w:t>
      </w:r>
      <w:r>
        <w:rPr>
          <w:rFonts w:hint="eastAsia" w:ascii="仿宋_GB2312" w:hAnsi="仿宋"/>
          <w:b/>
          <w:szCs w:val="32"/>
        </w:rPr>
        <w:t>（项）</w:t>
      </w:r>
      <w:r>
        <w:rPr>
          <w:rFonts w:hint="eastAsia" w:ascii="仿宋_GB2312" w:hAnsi="仿宋"/>
          <w:b/>
          <w:szCs w:val="32"/>
          <w:lang w:eastAsia="zh-CN"/>
        </w:rPr>
        <w:t>。</w:t>
      </w:r>
      <w:r>
        <w:rPr>
          <w:rFonts w:hint="eastAsia" w:ascii="仿宋_GB2312" w:hAnsi="仿宋"/>
          <w:b w:val="0"/>
          <w:bCs/>
          <w:szCs w:val="32"/>
          <w:lang w:val="en-US" w:eastAsia="zh-CN"/>
        </w:rPr>
        <w:t>资</w:t>
      </w:r>
      <w:r>
        <w:rPr>
          <w:rFonts w:hint="eastAsia" w:ascii="仿宋_GB2312" w:hAnsi="仿宋"/>
          <w:szCs w:val="32"/>
          <w:lang w:val="en-US" w:eastAsia="zh-CN"/>
        </w:rPr>
        <w:t>金数据涉密，不做分析。</w:t>
      </w:r>
    </w:p>
    <w:p>
      <w:pPr>
        <w:ind w:firstLine="628" w:firstLineChars="200"/>
        <w:rPr>
          <w:rFonts w:hint="eastAsia" w:ascii="仿宋_GB2312" w:hAnsi="仿宋"/>
          <w:szCs w:val="32"/>
        </w:rPr>
      </w:pPr>
      <w:r>
        <w:rPr>
          <w:rFonts w:hint="eastAsia" w:ascii="仿宋_GB2312" w:hAnsi="仿宋"/>
          <w:b/>
          <w:szCs w:val="32"/>
          <w:lang w:val="en-US" w:eastAsia="zh-CN"/>
        </w:rPr>
        <w:t>（5）社会保障和就业</w:t>
      </w:r>
      <w:r>
        <w:rPr>
          <w:rFonts w:hint="eastAsia" w:ascii="仿宋_GB2312" w:hAnsi="仿宋"/>
          <w:b/>
          <w:szCs w:val="32"/>
        </w:rPr>
        <w:t>（类）</w:t>
      </w:r>
      <w:r>
        <w:rPr>
          <w:rFonts w:hint="eastAsia" w:ascii="仿宋_GB2312" w:hAnsi="仿宋"/>
          <w:b/>
          <w:szCs w:val="32"/>
          <w:lang w:val="en-US" w:eastAsia="zh-CN"/>
        </w:rPr>
        <w:t>抚恤</w:t>
      </w:r>
      <w:r>
        <w:rPr>
          <w:rFonts w:hint="eastAsia" w:ascii="仿宋_GB2312" w:hAnsi="仿宋"/>
          <w:b/>
          <w:szCs w:val="32"/>
        </w:rPr>
        <w:t>（款）</w:t>
      </w:r>
      <w:r>
        <w:rPr>
          <w:rFonts w:hint="eastAsia" w:ascii="仿宋_GB2312" w:hAnsi="仿宋"/>
          <w:b/>
          <w:szCs w:val="32"/>
          <w:lang w:val="en-US" w:eastAsia="zh-CN"/>
        </w:rPr>
        <w:t>在乡复员、退伍军人生活补助</w:t>
      </w:r>
      <w:r>
        <w:rPr>
          <w:rFonts w:hint="eastAsia" w:ascii="仿宋_GB2312" w:hAnsi="仿宋"/>
          <w:b/>
          <w:szCs w:val="32"/>
        </w:rPr>
        <w:t>（项）</w:t>
      </w:r>
      <w:r>
        <w:rPr>
          <w:rFonts w:hint="eastAsia" w:ascii="仿宋_GB2312" w:hAnsi="仿宋"/>
          <w:szCs w:val="32"/>
        </w:rPr>
        <w:t>。</w:t>
      </w:r>
      <w:r>
        <w:rPr>
          <w:rFonts w:hint="eastAsia" w:ascii="仿宋_GB2312" w:hAnsi="仿宋"/>
          <w:b w:val="0"/>
          <w:bCs/>
          <w:szCs w:val="32"/>
          <w:lang w:val="en-US" w:eastAsia="zh-CN"/>
        </w:rPr>
        <w:t>资</w:t>
      </w:r>
      <w:r>
        <w:rPr>
          <w:rFonts w:hint="eastAsia" w:ascii="仿宋_GB2312" w:hAnsi="仿宋"/>
          <w:szCs w:val="32"/>
          <w:lang w:val="en-US" w:eastAsia="zh-CN"/>
        </w:rPr>
        <w:t>金数据涉密，不做分析。</w:t>
      </w:r>
    </w:p>
    <w:p>
      <w:pPr>
        <w:ind w:firstLine="628" w:firstLineChars="200"/>
        <w:rPr>
          <w:rFonts w:hint="default" w:ascii="仿宋_GB2312" w:hAnsi="仿宋"/>
          <w:szCs w:val="32"/>
          <w:lang w:val="en-US" w:eastAsia="zh-CN"/>
        </w:rPr>
      </w:pPr>
      <w:r>
        <w:rPr>
          <w:rFonts w:hint="eastAsia" w:ascii="仿宋_GB2312" w:hAnsi="仿宋"/>
          <w:b/>
          <w:szCs w:val="32"/>
          <w:lang w:val="en-US" w:eastAsia="zh-CN"/>
        </w:rPr>
        <w:t>（6）社会保障和就业</w:t>
      </w:r>
      <w:r>
        <w:rPr>
          <w:rFonts w:hint="eastAsia" w:ascii="仿宋_GB2312" w:hAnsi="仿宋"/>
          <w:b/>
          <w:szCs w:val="32"/>
        </w:rPr>
        <w:t>（类）</w:t>
      </w:r>
      <w:r>
        <w:rPr>
          <w:rFonts w:hint="eastAsia" w:ascii="仿宋_GB2312" w:hAnsi="仿宋"/>
          <w:b/>
          <w:szCs w:val="32"/>
          <w:lang w:val="en-US" w:eastAsia="zh-CN"/>
        </w:rPr>
        <w:t>抚恤</w:t>
      </w:r>
      <w:r>
        <w:rPr>
          <w:rFonts w:hint="eastAsia" w:ascii="仿宋_GB2312" w:hAnsi="仿宋"/>
          <w:b/>
          <w:szCs w:val="32"/>
        </w:rPr>
        <w:t>（款）</w:t>
      </w:r>
      <w:r>
        <w:rPr>
          <w:rFonts w:hint="eastAsia" w:ascii="仿宋_GB2312" w:hAnsi="仿宋"/>
          <w:b/>
          <w:szCs w:val="32"/>
          <w:lang w:val="en-US" w:eastAsia="zh-CN"/>
        </w:rPr>
        <w:t>义务兵优待</w:t>
      </w:r>
      <w:r>
        <w:rPr>
          <w:rFonts w:hint="eastAsia" w:ascii="仿宋_GB2312" w:hAnsi="仿宋"/>
          <w:b/>
          <w:szCs w:val="32"/>
        </w:rPr>
        <w:t>（项）</w:t>
      </w:r>
      <w:r>
        <w:rPr>
          <w:rFonts w:hint="eastAsia" w:ascii="仿宋_GB2312" w:hAnsi="仿宋"/>
          <w:szCs w:val="32"/>
        </w:rPr>
        <w:t>。</w:t>
      </w:r>
      <w:r>
        <w:rPr>
          <w:rFonts w:hint="eastAsia" w:ascii="仿宋_GB2312" w:hAnsi="仿宋"/>
          <w:b w:val="0"/>
          <w:bCs/>
          <w:szCs w:val="32"/>
          <w:lang w:val="en-US" w:eastAsia="zh-CN"/>
        </w:rPr>
        <w:t>资</w:t>
      </w:r>
      <w:r>
        <w:rPr>
          <w:rFonts w:hint="eastAsia" w:ascii="仿宋_GB2312" w:hAnsi="仿宋"/>
          <w:szCs w:val="32"/>
          <w:lang w:val="en-US" w:eastAsia="zh-CN"/>
        </w:rPr>
        <w:t>金数据涉密，不做分析。</w:t>
      </w:r>
    </w:p>
    <w:p>
      <w:pPr>
        <w:ind w:firstLine="628" w:firstLineChars="200"/>
        <w:rPr>
          <w:rFonts w:hint="default" w:ascii="仿宋_GB2312" w:hAnsi="仿宋"/>
          <w:szCs w:val="32"/>
          <w:lang w:val="en-US" w:eastAsia="zh-CN"/>
        </w:rPr>
      </w:pPr>
      <w:r>
        <w:rPr>
          <w:rFonts w:hint="eastAsia" w:ascii="仿宋_GB2312" w:hAnsi="仿宋"/>
          <w:b/>
          <w:szCs w:val="32"/>
          <w:lang w:val="en-US" w:eastAsia="zh-CN"/>
        </w:rPr>
        <w:t>（7）社会保障和就业</w:t>
      </w:r>
      <w:r>
        <w:rPr>
          <w:rFonts w:hint="eastAsia" w:ascii="仿宋_GB2312" w:hAnsi="仿宋"/>
          <w:b/>
          <w:szCs w:val="32"/>
        </w:rPr>
        <w:t>（类）</w:t>
      </w:r>
      <w:r>
        <w:rPr>
          <w:rFonts w:hint="eastAsia" w:ascii="仿宋_GB2312" w:hAnsi="仿宋"/>
          <w:b/>
          <w:szCs w:val="32"/>
          <w:lang w:val="en-US" w:eastAsia="zh-CN"/>
        </w:rPr>
        <w:t>抚恤</w:t>
      </w:r>
      <w:r>
        <w:rPr>
          <w:rFonts w:hint="eastAsia" w:ascii="仿宋_GB2312" w:hAnsi="仿宋"/>
          <w:b/>
          <w:szCs w:val="32"/>
        </w:rPr>
        <w:t>（款）</w:t>
      </w:r>
      <w:r>
        <w:rPr>
          <w:rFonts w:hint="eastAsia" w:ascii="仿宋_GB2312" w:hAnsi="仿宋"/>
          <w:b/>
          <w:szCs w:val="32"/>
          <w:lang w:val="en-US" w:eastAsia="zh-CN"/>
        </w:rPr>
        <w:t>农村籍退役士兵老年生活补助</w:t>
      </w:r>
      <w:r>
        <w:rPr>
          <w:rFonts w:hint="eastAsia" w:ascii="仿宋_GB2312" w:hAnsi="仿宋"/>
          <w:b/>
          <w:szCs w:val="32"/>
        </w:rPr>
        <w:t>（项）</w:t>
      </w:r>
      <w:r>
        <w:rPr>
          <w:rFonts w:hint="eastAsia" w:ascii="仿宋_GB2312" w:hAnsi="仿宋"/>
          <w:szCs w:val="32"/>
        </w:rPr>
        <w:t>。</w:t>
      </w:r>
      <w:r>
        <w:rPr>
          <w:rFonts w:hint="eastAsia" w:ascii="仿宋_GB2312" w:hAnsi="仿宋"/>
          <w:b w:val="0"/>
          <w:bCs/>
          <w:szCs w:val="32"/>
          <w:lang w:val="en-US" w:eastAsia="zh-CN"/>
        </w:rPr>
        <w:t>资</w:t>
      </w:r>
      <w:r>
        <w:rPr>
          <w:rFonts w:hint="eastAsia" w:ascii="仿宋_GB2312" w:hAnsi="仿宋"/>
          <w:szCs w:val="32"/>
          <w:lang w:val="en-US" w:eastAsia="zh-CN"/>
        </w:rPr>
        <w:t>金数据涉密，不做分析。</w:t>
      </w:r>
    </w:p>
    <w:p>
      <w:pPr>
        <w:ind w:firstLine="628" w:firstLineChars="200"/>
        <w:rPr>
          <w:rFonts w:hint="eastAsia" w:ascii="仿宋_GB2312" w:hAnsi="仿宋"/>
          <w:b/>
          <w:szCs w:val="32"/>
          <w:lang w:val="en-US" w:eastAsia="zh-CN"/>
        </w:rPr>
      </w:pPr>
      <w:r>
        <w:rPr>
          <w:rFonts w:hint="eastAsia" w:ascii="仿宋_GB2312" w:hAnsi="仿宋"/>
          <w:b/>
          <w:szCs w:val="32"/>
          <w:lang w:val="en-US" w:eastAsia="zh-CN"/>
        </w:rPr>
        <w:t>（8）社会保障和就业</w:t>
      </w:r>
      <w:r>
        <w:rPr>
          <w:rFonts w:hint="eastAsia" w:ascii="仿宋_GB2312" w:hAnsi="仿宋"/>
          <w:b/>
          <w:szCs w:val="32"/>
        </w:rPr>
        <w:t>（类）</w:t>
      </w:r>
      <w:r>
        <w:rPr>
          <w:rFonts w:hint="eastAsia" w:ascii="仿宋_GB2312" w:hAnsi="仿宋"/>
          <w:b/>
          <w:szCs w:val="32"/>
          <w:lang w:val="en-US" w:eastAsia="zh-CN"/>
        </w:rPr>
        <w:t>抚恤</w:t>
      </w:r>
      <w:r>
        <w:rPr>
          <w:rFonts w:hint="eastAsia" w:ascii="仿宋_GB2312" w:hAnsi="仿宋"/>
          <w:b/>
          <w:szCs w:val="32"/>
        </w:rPr>
        <w:t>（款）</w:t>
      </w:r>
      <w:r>
        <w:rPr>
          <w:rFonts w:hint="eastAsia" w:ascii="仿宋_GB2312" w:hAnsi="仿宋"/>
          <w:b/>
          <w:szCs w:val="32"/>
          <w:lang w:val="en-US" w:eastAsia="zh-CN"/>
        </w:rPr>
        <w:t>烈士纪念设施管理维护</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4</w:t>
      </w:r>
      <w:r>
        <w:rPr>
          <w:rFonts w:hint="eastAsia" w:ascii="仿宋_GB2312" w:hAnsi="仿宋"/>
          <w:szCs w:val="32"/>
        </w:rPr>
        <w:t>万元，支出决算为</w:t>
      </w:r>
      <w:r>
        <w:rPr>
          <w:rFonts w:hint="eastAsia" w:ascii="仿宋_GB2312" w:hAnsi="仿宋"/>
          <w:szCs w:val="32"/>
          <w:lang w:val="en-US" w:eastAsia="zh-CN"/>
        </w:rPr>
        <w:t>11.23</w:t>
      </w:r>
      <w:r>
        <w:rPr>
          <w:rFonts w:hint="eastAsia" w:ascii="仿宋_GB2312" w:hAnsi="仿宋"/>
          <w:szCs w:val="32"/>
        </w:rPr>
        <w:t>万元，完成年初预算的</w:t>
      </w:r>
      <w:r>
        <w:rPr>
          <w:rFonts w:hint="eastAsia" w:ascii="仿宋_GB2312" w:hAnsi="仿宋"/>
          <w:szCs w:val="32"/>
          <w:lang w:val="en-US" w:eastAsia="zh-CN"/>
        </w:rPr>
        <w:t>280.75</w:t>
      </w:r>
      <w:r>
        <w:rPr>
          <w:rFonts w:hint="eastAsia" w:ascii="仿宋_GB2312" w:hAnsi="仿宋"/>
          <w:szCs w:val="32"/>
        </w:rPr>
        <w:t>%，决算数大于预算数的主要原因是</w:t>
      </w:r>
      <w:r>
        <w:rPr>
          <w:rFonts w:hint="eastAsia" w:ascii="仿宋_GB2312" w:hAnsi="仿宋"/>
          <w:szCs w:val="32"/>
          <w:lang w:val="en-US" w:eastAsia="zh-CN"/>
        </w:rPr>
        <w:t>烈士纪念设施维护部分资金由上级拨付</w:t>
      </w:r>
      <w:r>
        <w:rPr>
          <w:rFonts w:hint="eastAsia" w:ascii="仿宋_GB2312" w:hAnsi="仿宋"/>
          <w:szCs w:val="32"/>
        </w:rPr>
        <w:t>。</w:t>
      </w:r>
    </w:p>
    <w:p>
      <w:pPr>
        <w:ind w:firstLine="628" w:firstLineChars="200"/>
        <w:rPr>
          <w:rFonts w:hint="default" w:ascii="仿宋_GB2312" w:hAnsi="仿宋"/>
          <w:szCs w:val="32"/>
          <w:lang w:val="en-US" w:eastAsia="zh-CN"/>
        </w:rPr>
      </w:pPr>
      <w:r>
        <w:rPr>
          <w:rFonts w:hint="eastAsia" w:ascii="仿宋_GB2312" w:hAnsi="仿宋"/>
          <w:b/>
          <w:szCs w:val="32"/>
          <w:lang w:val="en-US" w:eastAsia="zh-CN"/>
        </w:rPr>
        <w:t>（9）社会保障和就业</w:t>
      </w:r>
      <w:r>
        <w:rPr>
          <w:rFonts w:hint="eastAsia" w:ascii="仿宋_GB2312" w:hAnsi="仿宋"/>
          <w:b/>
          <w:szCs w:val="32"/>
        </w:rPr>
        <w:t>（类）</w:t>
      </w:r>
      <w:r>
        <w:rPr>
          <w:rFonts w:hint="eastAsia" w:ascii="仿宋_GB2312" w:hAnsi="仿宋"/>
          <w:b/>
          <w:szCs w:val="32"/>
          <w:lang w:val="en-US" w:eastAsia="zh-CN"/>
        </w:rPr>
        <w:t>退役安置</w:t>
      </w:r>
      <w:r>
        <w:rPr>
          <w:rFonts w:hint="eastAsia" w:ascii="仿宋_GB2312" w:hAnsi="仿宋"/>
          <w:b/>
          <w:szCs w:val="32"/>
        </w:rPr>
        <w:t>（款）</w:t>
      </w:r>
      <w:r>
        <w:rPr>
          <w:rFonts w:hint="eastAsia" w:ascii="仿宋_GB2312" w:hAnsi="仿宋"/>
          <w:b/>
          <w:szCs w:val="32"/>
          <w:lang w:val="en-US" w:eastAsia="zh-CN"/>
        </w:rPr>
        <w:t>退役士兵安置</w:t>
      </w:r>
      <w:r>
        <w:rPr>
          <w:rFonts w:hint="eastAsia" w:ascii="仿宋_GB2312" w:hAnsi="仿宋"/>
          <w:b/>
          <w:szCs w:val="32"/>
        </w:rPr>
        <w:t>（项）</w:t>
      </w:r>
      <w:r>
        <w:rPr>
          <w:rFonts w:hint="eastAsia" w:ascii="仿宋_GB2312" w:hAnsi="仿宋"/>
          <w:szCs w:val="32"/>
        </w:rPr>
        <w:t>。</w:t>
      </w:r>
      <w:r>
        <w:rPr>
          <w:rFonts w:hint="eastAsia" w:ascii="仿宋_GB2312" w:hAnsi="仿宋"/>
          <w:b w:val="0"/>
          <w:bCs/>
          <w:szCs w:val="32"/>
          <w:lang w:val="en-US" w:eastAsia="zh-CN"/>
        </w:rPr>
        <w:t>资</w:t>
      </w:r>
      <w:r>
        <w:rPr>
          <w:rFonts w:hint="eastAsia" w:ascii="仿宋_GB2312" w:hAnsi="仿宋"/>
          <w:szCs w:val="32"/>
          <w:lang w:val="en-US" w:eastAsia="zh-CN"/>
        </w:rPr>
        <w:t>金数据涉密，不做分析。</w:t>
      </w:r>
    </w:p>
    <w:p>
      <w:pPr>
        <w:ind w:firstLine="628" w:firstLineChars="200"/>
        <w:rPr>
          <w:rFonts w:hint="default" w:ascii="仿宋_GB2312" w:hAnsi="仿宋"/>
          <w:szCs w:val="32"/>
          <w:lang w:val="en-US" w:eastAsia="zh-CN"/>
        </w:rPr>
      </w:pPr>
      <w:r>
        <w:rPr>
          <w:rFonts w:hint="eastAsia" w:ascii="仿宋_GB2312" w:hAnsi="仿宋"/>
          <w:b/>
          <w:szCs w:val="32"/>
          <w:lang w:val="en-US" w:eastAsia="zh-CN"/>
        </w:rPr>
        <w:t>（10）社会保障和就业</w:t>
      </w:r>
      <w:r>
        <w:rPr>
          <w:rFonts w:hint="eastAsia" w:ascii="仿宋_GB2312" w:hAnsi="仿宋"/>
          <w:b/>
          <w:szCs w:val="32"/>
        </w:rPr>
        <w:t>（类）</w:t>
      </w:r>
      <w:r>
        <w:rPr>
          <w:rFonts w:hint="eastAsia" w:ascii="仿宋_GB2312" w:hAnsi="仿宋"/>
          <w:b/>
          <w:szCs w:val="32"/>
          <w:lang w:val="en-US" w:eastAsia="zh-CN"/>
        </w:rPr>
        <w:t>退役安置</w:t>
      </w:r>
      <w:r>
        <w:rPr>
          <w:rFonts w:hint="eastAsia" w:ascii="仿宋_GB2312" w:hAnsi="仿宋"/>
          <w:b/>
          <w:szCs w:val="32"/>
        </w:rPr>
        <w:t>（款）</w:t>
      </w:r>
      <w:r>
        <w:rPr>
          <w:rFonts w:hint="eastAsia" w:ascii="仿宋_GB2312" w:hAnsi="仿宋"/>
          <w:b/>
          <w:szCs w:val="32"/>
          <w:lang w:val="en-US" w:eastAsia="zh-CN"/>
        </w:rPr>
        <w:t>其他退役安置支出</w:t>
      </w:r>
      <w:r>
        <w:rPr>
          <w:rFonts w:hint="eastAsia" w:ascii="仿宋_GB2312" w:hAnsi="仿宋"/>
          <w:b/>
          <w:szCs w:val="32"/>
        </w:rPr>
        <w:t>（项）</w:t>
      </w:r>
      <w:r>
        <w:rPr>
          <w:rFonts w:hint="eastAsia" w:ascii="仿宋_GB2312" w:hAnsi="仿宋"/>
          <w:szCs w:val="32"/>
        </w:rPr>
        <w:t>。</w:t>
      </w:r>
      <w:r>
        <w:rPr>
          <w:rFonts w:hint="eastAsia" w:ascii="仿宋_GB2312" w:hAnsi="仿宋"/>
          <w:b w:val="0"/>
          <w:bCs/>
          <w:szCs w:val="32"/>
          <w:lang w:val="en-US" w:eastAsia="zh-CN"/>
        </w:rPr>
        <w:t>资</w:t>
      </w:r>
      <w:r>
        <w:rPr>
          <w:rFonts w:hint="eastAsia" w:ascii="仿宋_GB2312" w:hAnsi="仿宋"/>
          <w:szCs w:val="32"/>
          <w:lang w:val="en-US" w:eastAsia="zh-CN"/>
        </w:rPr>
        <w:t>金数据涉密，不做分析。</w:t>
      </w:r>
    </w:p>
    <w:p>
      <w:pPr>
        <w:ind w:firstLine="628" w:firstLineChars="200"/>
        <w:rPr>
          <w:rFonts w:hint="default" w:ascii="仿宋_GB2312" w:hAnsi="仿宋" w:eastAsia="仿宋_GB2312"/>
          <w:szCs w:val="32"/>
          <w:lang w:val="en-US" w:eastAsia="zh-CN"/>
        </w:rPr>
      </w:pPr>
      <w:r>
        <w:rPr>
          <w:rFonts w:hint="eastAsia" w:ascii="仿宋_GB2312" w:hAnsi="仿宋"/>
          <w:b/>
          <w:szCs w:val="32"/>
          <w:lang w:val="en-US" w:eastAsia="zh-CN"/>
        </w:rPr>
        <w:t>（11）社会保障和就业</w:t>
      </w:r>
      <w:r>
        <w:rPr>
          <w:rFonts w:hint="eastAsia" w:ascii="仿宋_GB2312" w:hAnsi="仿宋"/>
          <w:b/>
          <w:szCs w:val="32"/>
        </w:rPr>
        <w:t>（类）</w:t>
      </w:r>
      <w:r>
        <w:rPr>
          <w:rFonts w:hint="eastAsia" w:ascii="仿宋_GB2312" w:hAnsi="仿宋"/>
          <w:b/>
          <w:szCs w:val="32"/>
          <w:lang w:val="en-US" w:eastAsia="zh-CN"/>
        </w:rPr>
        <w:t>退役军人管理事务</w:t>
      </w:r>
      <w:r>
        <w:rPr>
          <w:rFonts w:hint="eastAsia" w:ascii="仿宋_GB2312" w:hAnsi="仿宋"/>
          <w:b/>
          <w:szCs w:val="32"/>
        </w:rPr>
        <w:t>（款）</w:t>
      </w:r>
      <w:r>
        <w:rPr>
          <w:rFonts w:hint="eastAsia" w:ascii="仿宋_GB2312" w:hAnsi="仿宋"/>
          <w:b/>
          <w:szCs w:val="32"/>
          <w:lang w:val="en-US" w:eastAsia="zh-CN"/>
        </w:rPr>
        <w:t>其行政运行</w:t>
      </w:r>
      <w:r>
        <w:rPr>
          <w:rFonts w:hint="eastAsia" w:ascii="仿宋_GB2312" w:hAnsi="仿宋"/>
          <w:b/>
          <w:szCs w:val="32"/>
        </w:rPr>
        <w:t>（项）</w:t>
      </w:r>
      <w:r>
        <w:rPr>
          <w:rFonts w:hint="eastAsia" w:ascii="仿宋_GB2312" w:hAnsi="仿宋"/>
          <w:szCs w:val="32"/>
        </w:rPr>
        <w:t>。</w:t>
      </w:r>
      <w:r>
        <w:rPr>
          <w:rFonts w:hint="eastAsia" w:ascii="仿宋_GB2312" w:hAnsi="仿宋"/>
          <w:b w:val="0"/>
          <w:bCs/>
          <w:szCs w:val="32"/>
          <w:lang w:val="en-US" w:eastAsia="zh-CN"/>
        </w:rPr>
        <w:t>资</w:t>
      </w:r>
      <w:r>
        <w:rPr>
          <w:rFonts w:hint="eastAsia" w:ascii="仿宋_GB2312" w:hAnsi="仿宋"/>
          <w:szCs w:val="32"/>
          <w:lang w:val="en-US" w:eastAsia="zh-CN"/>
        </w:rPr>
        <w:t>金数据涉密，不做分析。</w:t>
      </w:r>
    </w:p>
    <w:p>
      <w:pPr>
        <w:ind w:firstLine="628" w:firstLineChars="200"/>
        <w:rPr>
          <w:rFonts w:hint="default" w:ascii="仿宋_GB2312" w:hAnsi="仿宋" w:eastAsia="仿宋_GB2312"/>
          <w:szCs w:val="32"/>
          <w:lang w:val="en-US" w:eastAsia="zh-CN"/>
        </w:rPr>
      </w:pPr>
      <w:r>
        <w:rPr>
          <w:rFonts w:hint="eastAsia" w:ascii="仿宋_GB2312" w:hAnsi="仿宋"/>
          <w:b/>
          <w:szCs w:val="32"/>
          <w:lang w:val="en-US" w:eastAsia="zh-CN"/>
        </w:rPr>
        <w:t>（12）社会保障和就业</w:t>
      </w:r>
      <w:r>
        <w:rPr>
          <w:rFonts w:hint="eastAsia" w:ascii="仿宋_GB2312" w:hAnsi="仿宋"/>
          <w:b/>
          <w:szCs w:val="32"/>
        </w:rPr>
        <w:t>（类）</w:t>
      </w:r>
      <w:r>
        <w:rPr>
          <w:rFonts w:hint="eastAsia" w:ascii="仿宋_GB2312" w:hAnsi="仿宋"/>
          <w:b/>
          <w:szCs w:val="32"/>
          <w:lang w:val="en-US" w:eastAsia="zh-CN"/>
        </w:rPr>
        <w:t>退役军人管理事务</w:t>
      </w:r>
      <w:r>
        <w:rPr>
          <w:rFonts w:hint="eastAsia" w:ascii="仿宋_GB2312" w:hAnsi="仿宋"/>
          <w:b/>
          <w:szCs w:val="32"/>
        </w:rPr>
        <w:t>（款）</w:t>
      </w:r>
      <w:r>
        <w:rPr>
          <w:rFonts w:hint="eastAsia" w:ascii="仿宋_GB2312" w:hAnsi="仿宋"/>
          <w:b/>
          <w:szCs w:val="32"/>
          <w:lang w:val="en-US" w:eastAsia="zh-CN"/>
        </w:rPr>
        <w:t>一般行政管理事务</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13.61</w:t>
      </w:r>
      <w:r>
        <w:rPr>
          <w:rFonts w:hint="eastAsia" w:ascii="仿宋_GB2312" w:hAnsi="仿宋"/>
          <w:szCs w:val="32"/>
        </w:rPr>
        <w:t>万元，决算数</w:t>
      </w:r>
      <w:r>
        <w:rPr>
          <w:rFonts w:hint="eastAsia" w:ascii="仿宋_GB2312" w:hAnsi="仿宋"/>
          <w:szCs w:val="32"/>
          <w:lang w:val="en-US" w:eastAsia="zh-CN"/>
        </w:rPr>
        <w:t>大</w:t>
      </w:r>
      <w:r>
        <w:rPr>
          <w:rFonts w:hint="eastAsia" w:ascii="仿宋_GB2312" w:hAnsi="仿宋"/>
          <w:szCs w:val="32"/>
        </w:rPr>
        <w:t>于预算数的主要原因是</w:t>
      </w:r>
      <w:r>
        <w:rPr>
          <w:rFonts w:hint="eastAsia" w:ascii="仿宋_GB2312" w:hAnsi="仿宋"/>
          <w:szCs w:val="32"/>
          <w:lang w:val="en-US" w:eastAsia="zh-CN"/>
        </w:rPr>
        <w:t>根据当年工作需要后追加地面停车场改造费用7.7万元和档案数字化工作经费5.91万元。</w:t>
      </w:r>
    </w:p>
    <w:p>
      <w:pPr>
        <w:ind w:firstLine="628" w:firstLineChars="200"/>
        <w:rPr>
          <w:rFonts w:hint="eastAsia" w:ascii="仿宋_GB2312" w:hAnsi="仿宋"/>
          <w:szCs w:val="32"/>
          <w:lang w:val="en-US" w:eastAsia="zh-CN"/>
        </w:rPr>
      </w:pPr>
      <w:r>
        <w:rPr>
          <w:rFonts w:hint="eastAsia" w:ascii="仿宋_GB2312" w:hAnsi="仿宋"/>
          <w:b/>
          <w:szCs w:val="32"/>
          <w:lang w:val="en-US" w:eastAsia="zh-CN"/>
        </w:rPr>
        <w:t>（13）社会保障和就业</w:t>
      </w:r>
      <w:r>
        <w:rPr>
          <w:rFonts w:hint="eastAsia" w:ascii="仿宋_GB2312" w:hAnsi="仿宋"/>
          <w:b/>
          <w:szCs w:val="32"/>
        </w:rPr>
        <w:t>（类）</w:t>
      </w:r>
      <w:r>
        <w:rPr>
          <w:rFonts w:hint="eastAsia" w:ascii="仿宋_GB2312" w:hAnsi="仿宋"/>
          <w:b/>
          <w:szCs w:val="32"/>
          <w:lang w:val="en-US" w:eastAsia="zh-CN"/>
        </w:rPr>
        <w:t>退役军人管理事务</w:t>
      </w:r>
      <w:r>
        <w:rPr>
          <w:rFonts w:hint="eastAsia" w:ascii="仿宋_GB2312" w:hAnsi="仿宋"/>
          <w:b/>
          <w:szCs w:val="32"/>
        </w:rPr>
        <w:t>（款）</w:t>
      </w:r>
      <w:r>
        <w:rPr>
          <w:rFonts w:hint="eastAsia" w:ascii="仿宋_GB2312" w:hAnsi="仿宋"/>
          <w:b/>
          <w:szCs w:val="32"/>
          <w:lang w:val="en-US" w:eastAsia="zh-CN"/>
        </w:rPr>
        <w:t>拥军优属</w:t>
      </w:r>
      <w:r>
        <w:rPr>
          <w:rFonts w:hint="eastAsia" w:ascii="仿宋_GB2312" w:hAnsi="仿宋"/>
          <w:b/>
          <w:szCs w:val="32"/>
        </w:rPr>
        <w:t>（项）</w:t>
      </w:r>
      <w:r>
        <w:rPr>
          <w:rFonts w:hint="eastAsia" w:ascii="仿宋_GB2312" w:hAnsi="仿宋"/>
          <w:szCs w:val="32"/>
        </w:rPr>
        <w:t>。</w:t>
      </w:r>
      <w:r>
        <w:rPr>
          <w:rFonts w:hint="eastAsia" w:ascii="仿宋_GB2312" w:hAnsi="仿宋"/>
          <w:b w:val="0"/>
          <w:bCs/>
          <w:szCs w:val="32"/>
          <w:lang w:val="en-US" w:eastAsia="zh-CN"/>
        </w:rPr>
        <w:t>资</w:t>
      </w:r>
      <w:r>
        <w:rPr>
          <w:rFonts w:hint="eastAsia" w:ascii="仿宋_GB2312" w:hAnsi="仿宋"/>
          <w:szCs w:val="32"/>
          <w:lang w:val="en-US" w:eastAsia="zh-CN"/>
        </w:rPr>
        <w:t>金数据涉密，不做分析。</w:t>
      </w:r>
    </w:p>
    <w:p>
      <w:pPr>
        <w:ind w:firstLine="628" w:firstLineChars="200"/>
        <w:rPr>
          <w:rFonts w:hint="eastAsia" w:ascii="仿宋_GB2312" w:hAnsi="仿宋"/>
          <w:szCs w:val="32"/>
          <w:lang w:val="en-US" w:eastAsia="zh-CN"/>
        </w:rPr>
      </w:pPr>
      <w:r>
        <w:rPr>
          <w:rFonts w:hint="eastAsia" w:ascii="仿宋_GB2312" w:hAnsi="仿宋"/>
          <w:b/>
          <w:szCs w:val="32"/>
          <w:lang w:val="en-US" w:eastAsia="zh-CN"/>
        </w:rPr>
        <w:t>（14）社会保障和就业</w:t>
      </w:r>
      <w:r>
        <w:rPr>
          <w:rFonts w:hint="eastAsia" w:ascii="仿宋_GB2312" w:hAnsi="仿宋"/>
          <w:b/>
          <w:szCs w:val="32"/>
        </w:rPr>
        <w:t>（类）</w:t>
      </w:r>
      <w:r>
        <w:rPr>
          <w:rFonts w:hint="eastAsia" w:ascii="仿宋_GB2312" w:hAnsi="仿宋"/>
          <w:b/>
          <w:szCs w:val="32"/>
          <w:lang w:val="en-US" w:eastAsia="zh-CN"/>
        </w:rPr>
        <w:t>退役军人管理事务</w:t>
      </w:r>
      <w:r>
        <w:rPr>
          <w:rFonts w:hint="eastAsia" w:ascii="仿宋_GB2312" w:hAnsi="仿宋"/>
          <w:b/>
          <w:szCs w:val="32"/>
        </w:rPr>
        <w:t>（款）</w:t>
      </w:r>
      <w:r>
        <w:rPr>
          <w:rFonts w:hint="eastAsia" w:ascii="仿宋_GB2312" w:hAnsi="仿宋"/>
          <w:b/>
          <w:szCs w:val="32"/>
          <w:lang w:val="en-US" w:eastAsia="zh-CN"/>
        </w:rPr>
        <w:t>事业运行</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45.16</w:t>
      </w:r>
      <w:r>
        <w:rPr>
          <w:rFonts w:hint="eastAsia" w:ascii="仿宋_GB2312" w:hAnsi="仿宋"/>
          <w:szCs w:val="32"/>
        </w:rPr>
        <w:t>万元，支出决算为</w:t>
      </w:r>
      <w:r>
        <w:rPr>
          <w:rFonts w:hint="eastAsia" w:ascii="仿宋_GB2312" w:hAnsi="仿宋"/>
          <w:szCs w:val="32"/>
          <w:lang w:val="en-US" w:eastAsia="zh-CN"/>
        </w:rPr>
        <w:t>40.88</w:t>
      </w:r>
      <w:r>
        <w:rPr>
          <w:rFonts w:hint="eastAsia" w:ascii="仿宋_GB2312" w:hAnsi="仿宋"/>
          <w:szCs w:val="32"/>
        </w:rPr>
        <w:t>万元，完成年初预算的</w:t>
      </w:r>
      <w:r>
        <w:rPr>
          <w:rFonts w:hint="eastAsia" w:ascii="仿宋_GB2312" w:hAnsi="仿宋"/>
          <w:szCs w:val="32"/>
          <w:lang w:val="en-US" w:eastAsia="zh-CN"/>
        </w:rPr>
        <w:t>90.52</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决算数小于预算数的主要原因是</w:t>
      </w:r>
      <w:r>
        <w:rPr>
          <w:rFonts w:hint="eastAsia" w:ascii="仿宋_GB2312" w:hAnsi="仿宋"/>
          <w:szCs w:val="32"/>
          <w:lang w:val="en-US" w:eastAsia="zh-CN"/>
        </w:rPr>
        <w:t>厉行节约，严格控制经费支出。</w:t>
      </w:r>
    </w:p>
    <w:p>
      <w:pPr>
        <w:ind w:firstLine="628" w:firstLineChars="200"/>
        <w:rPr>
          <w:rFonts w:hint="default" w:ascii="仿宋_GB2312" w:hAnsi="仿宋"/>
          <w:szCs w:val="32"/>
          <w:lang w:val="en-US" w:eastAsia="zh-CN"/>
        </w:rPr>
      </w:pPr>
      <w:r>
        <w:rPr>
          <w:rFonts w:hint="eastAsia" w:ascii="仿宋_GB2312" w:hAnsi="仿宋"/>
          <w:b/>
          <w:szCs w:val="32"/>
          <w:lang w:val="en-US" w:eastAsia="zh-CN"/>
        </w:rPr>
        <w:t>（15）社会保障和就业</w:t>
      </w:r>
      <w:r>
        <w:rPr>
          <w:rFonts w:hint="eastAsia" w:ascii="仿宋_GB2312" w:hAnsi="仿宋"/>
          <w:b/>
          <w:szCs w:val="32"/>
        </w:rPr>
        <w:t>（类）</w:t>
      </w:r>
      <w:r>
        <w:rPr>
          <w:rFonts w:hint="eastAsia" w:ascii="仿宋_GB2312" w:hAnsi="仿宋"/>
          <w:b/>
          <w:szCs w:val="32"/>
          <w:lang w:val="en-US" w:eastAsia="zh-CN"/>
        </w:rPr>
        <w:t>退役军人管理事务</w:t>
      </w:r>
      <w:r>
        <w:rPr>
          <w:rFonts w:hint="eastAsia" w:ascii="仿宋_GB2312" w:hAnsi="仿宋"/>
          <w:b/>
          <w:szCs w:val="32"/>
        </w:rPr>
        <w:t>（款）</w:t>
      </w:r>
      <w:r>
        <w:rPr>
          <w:rFonts w:hint="eastAsia" w:ascii="仿宋_GB2312" w:hAnsi="仿宋"/>
          <w:b/>
          <w:szCs w:val="32"/>
          <w:lang w:val="en-US" w:eastAsia="zh-CN"/>
        </w:rPr>
        <w:t>其他退役军人事务管理支出</w:t>
      </w:r>
      <w:r>
        <w:rPr>
          <w:rFonts w:hint="eastAsia" w:ascii="仿宋_GB2312" w:hAnsi="仿宋"/>
          <w:b/>
          <w:szCs w:val="32"/>
        </w:rPr>
        <w:t>（项）</w:t>
      </w:r>
      <w:r>
        <w:rPr>
          <w:rFonts w:hint="eastAsia" w:ascii="仿宋_GB2312" w:hAnsi="仿宋"/>
          <w:szCs w:val="32"/>
        </w:rPr>
        <w:t>。</w:t>
      </w:r>
      <w:r>
        <w:rPr>
          <w:rFonts w:hint="eastAsia" w:ascii="仿宋_GB2312" w:hAnsi="仿宋"/>
          <w:b w:val="0"/>
          <w:bCs/>
          <w:szCs w:val="32"/>
          <w:lang w:val="en-US" w:eastAsia="zh-CN"/>
        </w:rPr>
        <w:t>资</w:t>
      </w:r>
      <w:r>
        <w:rPr>
          <w:rFonts w:hint="eastAsia" w:ascii="仿宋_GB2312" w:hAnsi="仿宋"/>
          <w:szCs w:val="32"/>
          <w:lang w:val="en-US" w:eastAsia="zh-CN"/>
        </w:rPr>
        <w:t>金数据涉密，不做分析。</w:t>
      </w:r>
    </w:p>
    <w:p>
      <w:pPr>
        <w:ind w:firstLine="628" w:firstLineChars="200"/>
        <w:rPr>
          <w:rFonts w:hint="default" w:ascii="仿宋_GB2312" w:hAnsi="仿宋" w:eastAsia="仿宋_GB2312"/>
          <w:szCs w:val="32"/>
          <w:lang w:val="en-US" w:eastAsia="zh-CN"/>
        </w:rPr>
      </w:pPr>
      <w:r>
        <w:rPr>
          <w:rFonts w:hint="eastAsia" w:ascii="仿宋_GB2312" w:hAnsi="仿宋"/>
          <w:b/>
          <w:szCs w:val="32"/>
          <w:lang w:val="en-US" w:eastAsia="zh-CN"/>
        </w:rPr>
        <w:t>（16）社会保障和就业</w:t>
      </w:r>
      <w:r>
        <w:rPr>
          <w:rFonts w:hint="eastAsia" w:ascii="仿宋_GB2312" w:hAnsi="仿宋"/>
          <w:b/>
          <w:szCs w:val="32"/>
        </w:rPr>
        <w:t>（类）</w:t>
      </w:r>
      <w:r>
        <w:rPr>
          <w:rFonts w:hint="eastAsia" w:ascii="仿宋_GB2312" w:hAnsi="仿宋"/>
          <w:b/>
          <w:szCs w:val="32"/>
          <w:lang w:val="en-US" w:eastAsia="zh-CN"/>
        </w:rPr>
        <w:t>其他社会保障和就业支出</w:t>
      </w:r>
      <w:r>
        <w:rPr>
          <w:rFonts w:hint="eastAsia" w:ascii="仿宋_GB2312" w:hAnsi="仿宋"/>
          <w:b/>
          <w:szCs w:val="32"/>
        </w:rPr>
        <w:t>（款）</w:t>
      </w:r>
      <w:r>
        <w:rPr>
          <w:rFonts w:hint="eastAsia" w:ascii="仿宋_GB2312" w:hAnsi="仿宋"/>
          <w:b/>
          <w:szCs w:val="32"/>
          <w:lang w:val="en-US" w:eastAsia="zh-CN"/>
        </w:rPr>
        <w:t>其他社会保障和就业支出</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24.54</w:t>
      </w:r>
      <w:r>
        <w:rPr>
          <w:rFonts w:hint="eastAsia" w:ascii="仿宋_GB2312" w:hAnsi="仿宋"/>
          <w:szCs w:val="32"/>
        </w:rPr>
        <w:t>万元，支出决算为</w:t>
      </w:r>
      <w:r>
        <w:rPr>
          <w:rFonts w:hint="eastAsia" w:ascii="仿宋_GB2312" w:hAnsi="仿宋"/>
          <w:szCs w:val="32"/>
          <w:lang w:val="en-US" w:eastAsia="zh-CN"/>
        </w:rPr>
        <w:t>24.24</w:t>
      </w:r>
      <w:r>
        <w:rPr>
          <w:rFonts w:hint="eastAsia" w:ascii="仿宋_GB2312" w:hAnsi="仿宋"/>
          <w:szCs w:val="32"/>
        </w:rPr>
        <w:t>万元，完成年初预算的</w:t>
      </w:r>
      <w:r>
        <w:rPr>
          <w:rFonts w:hint="eastAsia" w:ascii="仿宋_GB2312" w:hAnsi="仿宋"/>
          <w:szCs w:val="32"/>
          <w:lang w:val="en-US" w:eastAsia="zh-CN"/>
        </w:rPr>
        <w:t>98.78</w:t>
      </w:r>
      <w:r>
        <w:rPr>
          <w:rFonts w:hint="eastAsia" w:ascii="仿宋_GB2312" w:hAnsi="仿宋"/>
          <w:szCs w:val="32"/>
        </w:rPr>
        <w:t>%，决算数小于预算数的主要原因是</w:t>
      </w:r>
      <w:r>
        <w:rPr>
          <w:rFonts w:hint="eastAsia" w:ascii="仿宋_GB2312" w:hAnsi="仿宋"/>
          <w:szCs w:val="32"/>
          <w:lang w:val="en-US" w:eastAsia="zh-CN"/>
        </w:rPr>
        <w:t>年初预算其他社会保障核算较高未使用完。</w:t>
      </w:r>
    </w:p>
    <w:p>
      <w:pPr>
        <w:ind w:firstLine="628" w:firstLineChars="200"/>
        <w:rPr>
          <w:rFonts w:hint="default" w:ascii="仿宋_GB2312" w:hAnsi="仿宋" w:eastAsia="仿宋_GB2312"/>
          <w:szCs w:val="32"/>
          <w:lang w:val="en-US" w:eastAsia="zh-CN"/>
        </w:rPr>
      </w:pPr>
      <w:r>
        <w:rPr>
          <w:rFonts w:hint="eastAsia" w:ascii="仿宋_GB2312" w:hAnsi="仿宋"/>
          <w:b/>
          <w:szCs w:val="32"/>
          <w:lang w:val="en-US" w:eastAsia="zh-CN"/>
        </w:rPr>
        <w:t>（17）卫生健康支出</w:t>
      </w:r>
      <w:r>
        <w:rPr>
          <w:rFonts w:hint="eastAsia" w:ascii="仿宋_GB2312" w:hAnsi="仿宋"/>
          <w:b/>
          <w:szCs w:val="32"/>
        </w:rPr>
        <w:t>（类）</w:t>
      </w:r>
      <w:r>
        <w:rPr>
          <w:rFonts w:hint="eastAsia" w:ascii="仿宋_GB2312" w:hAnsi="仿宋"/>
          <w:b/>
          <w:szCs w:val="32"/>
          <w:lang w:val="en-US" w:eastAsia="zh-CN"/>
        </w:rPr>
        <w:t>行政事业单位医疗</w:t>
      </w:r>
      <w:r>
        <w:rPr>
          <w:rFonts w:hint="eastAsia" w:ascii="仿宋_GB2312" w:hAnsi="仿宋"/>
          <w:b/>
          <w:szCs w:val="32"/>
        </w:rPr>
        <w:t>（款）</w:t>
      </w:r>
      <w:r>
        <w:rPr>
          <w:rFonts w:hint="eastAsia" w:ascii="仿宋_GB2312" w:hAnsi="仿宋"/>
          <w:b/>
          <w:szCs w:val="32"/>
          <w:lang w:val="en-US" w:eastAsia="zh-CN"/>
        </w:rPr>
        <w:t>行政单位医疗</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5.94</w:t>
      </w:r>
      <w:r>
        <w:rPr>
          <w:rFonts w:hint="eastAsia" w:ascii="仿宋_GB2312" w:hAnsi="仿宋"/>
          <w:szCs w:val="32"/>
        </w:rPr>
        <w:t>万元，支出决算为</w:t>
      </w:r>
      <w:r>
        <w:rPr>
          <w:rFonts w:hint="eastAsia" w:ascii="仿宋_GB2312" w:hAnsi="仿宋"/>
          <w:szCs w:val="32"/>
          <w:lang w:val="en-US" w:eastAsia="zh-CN"/>
        </w:rPr>
        <w:t>5.74</w:t>
      </w:r>
      <w:r>
        <w:rPr>
          <w:rFonts w:hint="eastAsia" w:ascii="仿宋_GB2312" w:hAnsi="仿宋"/>
          <w:szCs w:val="32"/>
        </w:rPr>
        <w:t>万元，完成年初预算的</w:t>
      </w:r>
      <w:r>
        <w:rPr>
          <w:rFonts w:hint="eastAsia" w:ascii="仿宋_GB2312" w:hAnsi="仿宋"/>
          <w:szCs w:val="32"/>
          <w:lang w:val="en-US" w:eastAsia="zh-CN"/>
        </w:rPr>
        <w:t>96.63</w:t>
      </w:r>
      <w:r>
        <w:rPr>
          <w:rFonts w:hint="eastAsia" w:ascii="仿宋_GB2312" w:hAnsi="仿宋"/>
          <w:szCs w:val="32"/>
        </w:rPr>
        <w:t>%，决算数</w:t>
      </w:r>
      <w:r>
        <w:rPr>
          <w:rFonts w:hint="eastAsia" w:ascii="仿宋_GB2312" w:hAnsi="仿宋"/>
          <w:szCs w:val="32"/>
          <w:lang w:val="en-US" w:eastAsia="zh-CN"/>
        </w:rPr>
        <w:t>小</w:t>
      </w:r>
      <w:r>
        <w:rPr>
          <w:rFonts w:hint="eastAsia" w:ascii="仿宋_GB2312" w:hAnsi="仿宋"/>
          <w:szCs w:val="32"/>
        </w:rPr>
        <w:t>于预算数的主要原因是</w:t>
      </w:r>
      <w:r>
        <w:rPr>
          <w:rFonts w:hint="eastAsia" w:ascii="仿宋_GB2312" w:hAnsi="仿宋"/>
          <w:szCs w:val="32"/>
          <w:lang w:val="en-US" w:eastAsia="zh-CN"/>
        </w:rPr>
        <w:t>保险基数调整。</w:t>
      </w:r>
    </w:p>
    <w:p>
      <w:pPr>
        <w:ind w:firstLine="628" w:firstLineChars="200"/>
        <w:rPr>
          <w:rFonts w:hint="default" w:ascii="仿宋_GB2312" w:hAnsi="仿宋" w:eastAsia="仿宋_GB2312"/>
          <w:szCs w:val="32"/>
          <w:lang w:val="en-US" w:eastAsia="zh-CN"/>
        </w:rPr>
      </w:pPr>
      <w:r>
        <w:rPr>
          <w:rFonts w:hint="eastAsia" w:ascii="仿宋_GB2312" w:hAnsi="仿宋"/>
          <w:b/>
          <w:szCs w:val="32"/>
          <w:lang w:val="en-US" w:eastAsia="zh-CN"/>
        </w:rPr>
        <w:t>（18）卫生健康支出</w:t>
      </w:r>
      <w:r>
        <w:rPr>
          <w:rFonts w:hint="eastAsia" w:ascii="仿宋_GB2312" w:hAnsi="仿宋"/>
          <w:b/>
          <w:szCs w:val="32"/>
        </w:rPr>
        <w:t>（类）</w:t>
      </w:r>
      <w:r>
        <w:rPr>
          <w:rFonts w:hint="eastAsia" w:ascii="仿宋_GB2312" w:hAnsi="仿宋"/>
          <w:b/>
          <w:szCs w:val="32"/>
          <w:lang w:val="en-US" w:eastAsia="zh-CN"/>
        </w:rPr>
        <w:t>行政事业单位医疗</w:t>
      </w:r>
      <w:r>
        <w:rPr>
          <w:rFonts w:hint="eastAsia" w:ascii="仿宋_GB2312" w:hAnsi="仿宋"/>
          <w:b/>
          <w:szCs w:val="32"/>
        </w:rPr>
        <w:t>（款</w:t>
      </w:r>
      <w:r>
        <w:rPr>
          <w:rFonts w:hint="eastAsia" w:ascii="仿宋_GB2312" w:hAnsi="仿宋"/>
          <w:b/>
          <w:szCs w:val="32"/>
          <w:lang w:val="en-US" w:eastAsia="zh-CN"/>
        </w:rPr>
        <w:t>公务员医疗补助</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1.64</w:t>
      </w:r>
      <w:r>
        <w:rPr>
          <w:rFonts w:hint="eastAsia" w:ascii="仿宋_GB2312" w:hAnsi="仿宋"/>
          <w:szCs w:val="32"/>
        </w:rPr>
        <w:t>万元，支出决算为</w:t>
      </w:r>
      <w:r>
        <w:rPr>
          <w:rFonts w:hint="eastAsia" w:ascii="仿宋_GB2312" w:hAnsi="仿宋"/>
          <w:szCs w:val="32"/>
          <w:lang w:val="en-US" w:eastAsia="zh-CN"/>
        </w:rPr>
        <w:t>1.41</w:t>
      </w:r>
      <w:r>
        <w:rPr>
          <w:rFonts w:hint="eastAsia" w:ascii="仿宋_GB2312" w:hAnsi="仿宋"/>
          <w:szCs w:val="32"/>
        </w:rPr>
        <w:t>万元，完成年初预算的</w:t>
      </w:r>
      <w:r>
        <w:rPr>
          <w:rFonts w:hint="eastAsia" w:ascii="仿宋_GB2312" w:hAnsi="仿宋"/>
          <w:szCs w:val="32"/>
          <w:lang w:val="en-US" w:eastAsia="zh-CN"/>
        </w:rPr>
        <w:t>85.98</w:t>
      </w:r>
      <w:r>
        <w:rPr>
          <w:rFonts w:hint="eastAsia" w:ascii="仿宋_GB2312" w:hAnsi="仿宋"/>
          <w:szCs w:val="32"/>
        </w:rPr>
        <w:t>%，决算数小于预算数的主要原因是</w:t>
      </w:r>
      <w:r>
        <w:rPr>
          <w:rFonts w:hint="eastAsia" w:ascii="仿宋_GB2312" w:hAnsi="仿宋"/>
          <w:szCs w:val="32"/>
          <w:lang w:val="en-US" w:eastAsia="zh-CN"/>
        </w:rPr>
        <w:t>年初预算核算略高。</w:t>
      </w:r>
    </w:p>
    <w:p>
      <w:pPr>
        <w:ind w:firstLine="628" w:firstLineChars="200"/>
        <w:rPr>
          <w:rFonts w:hint="default" w:ascii="仿宋_GB2312" w:hAnsi="仿宋" w:eastAsia="仿宋_GB2312"/>
          <w:szCs w:val="32"/>
          <w:lang w:val="en-US" w:eastAsia="zh-CN"/>
        </w:rPr>
      </w:pPr>
      <w:r>
        <w:rPr>
          <w:rFonts w:hint="eastAsia" w:ascii="仿宋_GB2312" w:hAnsi="仿宋"/>
          <w:b/>
          <w:szCs w:val="32"/>
          <w:lang w:val="en-US" w:eastAsia="zh-CN"/>
        </w:rPr>
        <w:t>（19）卫生健康支出</w:t>
      </w:r>
      <w:r>
        <w:rPr>
          <w:rFonts w:hint="eastAsia" w:ascii="仿宋_GB2312" w:hAnsi="仿宋"/>
          <w:b/>
          <w:szCs w:val="32"/>
        </w:rPr>
        <w:t>（类）</w:t>
      </w:r>
      <w:r>
        <w:rPr>
          <w:rFonts w:hint="eastAsia" w:ascii="仿宋_GB2312" w:hAnsi="仿宋"/>
          <w:b/>
          <w:szCs w:val="32"/>
          <w:lang w:val="en-US" w:eastAsia="zh-CN"/>
        </w:rPr>
        <w:t>行政事业单位医疗</w:t>
      </w:r>
      <w:r>
        <w:rPr>
          <w:rFonts w:hint="eastAsia" w:ascii="仿宋_GB2312" w:hAnsi="仿宋"/>
          <w:b/>
          <w:szCs w:val="32"/>
        </w:rPr>
        <w:t>（款）</w:t>
      </w:r>
      <w:r>
        <w:rPr>
          <w:rFonts w:hint="eastAsia" w:ascii="仿宋_GB2312" w:hAnsi="仿宋"/>
          <w:b/>
          <w:szCs w:val="32"/>
          <w:lang w:val="en-US" w:eastAsia="zh-CN"/>
        </w:rPr>
        <w:t>其他行政事业单位医疗支出</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0.13</w:t>
      </w:r>
      <w:r>
        <w:rPr>
          <w:rFonts w:hint="eastAsia" w:ascii="仿宋_GB2312" w:hAnsi="仿宋"/>
          <w:szCs w:val="32"/>
        </w:rPr>
        <w:t>万元，支出决算为</w:t>
      </w:r>
      <w:r>
        <w:rPr>
          <w:rFonts w:hint="eastAsia" w:ascii="仿宋_GB2312" w:hAnsi="仿宋"/>
          <w:szCs w:val="32"/>
          <w:lang w:val="en-US" w:eastAsia="zh-CN"/>
        </w:rPr>
        <w:t>0.13</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szCs w:val="32"/>
          <w:lang w:val="en-US" w:eastAsia="zh-CN"/>
        </w:rPr>
        <w:t>。</w:t>
      </w:r>
    </w:p>
    <w:p>
      <w:pPr>
        <w:ind w:firstLine="628" w:firstLineChars="200"/>
        <w:rPr>
          <w:rFonts w:hint="eastAsia" w:ascii="仿宋_GB2312" w:hAnsi="仿宋"/>
          <w:szCs w:val="32"/>
          <w:lang w:val="en-US" w:eastAsia="zh-CN"/>
        </w:rPr>
      </w:pPr>
      <w:r>
        <w:rPr>
          <w:rFonts w:hint="eastAsia" w:ascii="仿宋_GB2312" w:hAnsi="仿宋"/>
          <w:b/>
          <w:szCs w:val="32"/>
          <w:lang w:val="en-US" w:eastAsia="zh-CN"/>
        </w:rPr>
        <w:t>（20）卫生健康支出</w:t>
      </w:r>
      <w:r>
        <w:rPr>
          <w:rFonts w:hint="eastAsia" w:ascii="仿宋_GB2312" w:hAnsi="仿宋"/>
          <w:b/>
          <w:szCs w:val="32"/>
        </w:rPr>
        <w:t>（类）</w:t>
      </w:r>
      <w:r>
        <w:rPr>
          <w:rFonts w:hint="eastAsia" w:ascii="仿宋_GB2312" w:hAnsi="仿宋"/>
          <w:b/>
          <w:szCs w:val="32"/>
          <w:lang w:val="en-US" w:eastAsia="zh-CN"/>
        </w:rPr>
        <w:t>优抚对象医疗</w:t>
      </w:r>
      <w:r>
        <w:rPr>
          <w:rFonts w:hint="eastAsia" w:ascii="仿宋_GB2312" w:hAnsi="仿宋"/>
          <w:b/>
          <w:szCs w:val="32"/>
        </w:rPr>
        <w:t>（款）</w:t>
      </w:r>
      <w:r>
        <w:rPr>
          <w:rFonts w:hint="eastAsia" w:ascii="仿宋_GB2312" w:hAnsi="仿宋"/>
          <w:b/>
          <w:szCs w:val="32"/>
          <w:lang w:val="en-US" w:eastAsia="zh-CN"/>
        </w:rPr>
        <w:t>优抚对象医疗补助</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11.88</w:t>
      </w:r>
      <w:r>
        <w:rPr>
          <w:rFonts w:hint="eastAsia" w:ascii="仿宋_GB2312" w:hAnsi="仿宋"/>
          <w:szCs w:val="32"/>
        </w:rPr>
        <w:t>万元，决算数大于预算数的主要原因是</w:t>
      </w:r>
      <w:r>
        <w:rPr>
          <w:rFonts w:hint="eastAsia" w:ascii="仿宋_GB2312" w:hAnsi="仿宋"/>
          <w:szCs w:val="32"/>
          <w:lang w:val="en-US" w:eastAsia="zh-CN"/>
        </w:rPr>
        <w:t>优抚对象的医疗补助每年年初由上级拨付。</w:t>
      </w:r>
    </w:p>
    <w:p>
      <w:pPr>
        <w:ind w:firstLine="628" w:firstLineChars="200"/>
        <w:rPr>
          <w:rFonts w:hint="eastAsia" w:ascii="仿宋_GB2312" w:hAnsi="仿宋"/>
          <w:b/>
          <w:szCs w:val="32"/>
          <w:lang w:val="en-US" w:eastAsia="zh-CN"/>
        </w:rPr>
      </w:pPr>
      <w:r>
        <w:rPr>
          <w:rFonts w:hint="eastAsia" w:ascii="仿宋_GB2312" w:hAnsi="仿宋"/>
          <w:b/>
          <w:szCs w:val="32"/>
          <w:lang w:val="en-US" w:eastAsia="zh-CN"/>
        </w:rPr>
        <w:t>（21）城乡社区支出</w:t>
      </w:r>
      <w:r>
        <w:rPr>
          <w:rFonts w:hint="eastAsia" w:ascii="仿宋_GB2312" w:hAnsi="仿宋"/>
          <w:b/>
          <w:szCs w:val="32"/>
        </w:rPr>
        <w:t>（类）</w:t>
      </w:r>
      <w:r>
        <w:rPr>
          <w:rFonts w:hint="eastAsia" w:ascii="仿宋_GB2312" w:hAnsi="仿宋"/>
          <w:b/>
          <w:szCs w:val="32"/>
          <w:lang w:val="en-US" w:eastAsia="zh-CN"/>
        </w:rPr>
        <w:t>城乡社区环境卫生</w:t>
      </w:r>
      <w:r>
        <w:rPr>
          <w:rFonts w:hint="eastAsia" w:ascii="仿宋_GB2312" w:hAnsi="仿宋"/>
          <w:b/>
          <w:szCs w:val="32"/>
        </w:rPr>
        <w:t>（款）</w:t>
      </w:r>
      <w:r>
        <w:rPr>
          <w:rFonts w:hint="eastAsia" w:ascii="仿宋_GB2312" w:hAnsi="仿宋"/>
          <w:b/>
          <w:szCs w:val="32"/>
          <w:lang w:val="en-US" w:eastAsia="zh-CN"/>
        </w:rPr>
        <w:t>城乡社区环境卫生</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3</w:t>
      </w:r>
      <w:r>
        <w:rPr>
          <w:rFonts w:hint="eastAsia" w:ascii="仿宋_GB2312" w:hAnsi="仿宋"/>
          <w:szCs w:val="32"/>
        </w:rPr>
        <w:t>万元，决算数大于预算数的主要原因是</w:t>
      </w:r>
      <w:r>
        <w:rPr>
          <w:rFonts w:hint="eastAsia" w:ascii="仿宋_GB2312" w:hAnsi="仿宋"/>
          <w:szCs w:val="32"/>
          <w:lang w:val="en-US" w:eastAsia="zh-CN"/>
        </w:rPr>
        <w:t>年中追加文明创建经费3万元。</w:t>
      </w:r>
    </w:p>
    <w:p>
      <w:pPr>
        <w:ind w:firstLine="628" w:firstLineChars="200"/>
        <w:rPr>
          <w:rFonts w:hint="default" w:ascii="仿宋_GB2312" w:hAnsi="仿宋" w:eastAsia="仿宋_GB2312"/>
          <w:szCs w:val="32"/>
          <w:lang w:val="en-US" w:eastAsia="zh-CN"/>
        </w:rPr>
      </w:pPr>
      <w:r>
        <w:rPr>
          <w:rFonts w:hint="eastAsia" w:ascii="仿宋_GB2312" w:hAnsi="仿宋"/>
          <w:b/>
          <w:szCs w:val="32"/>
          <w:lang w:val="en-US" w:eastAsia="zh-CN"/>
        </w:rPr>
        <w:t>（22）农林水支出</w:t>
      </w:r>
      <w:r>
        <w:rPr>
          <w:rFonts w:hint="eastAsia" w:ascii="仿宋_GB2312" w:hAnsi="仿宋"/>
          <w:b/>
          <w:szCs w:val="32"/>
        </w:rPr>
        <w:t>（类）</w:t>
      </w:r>
      <w:r>
        <w:rPr>
          <w:rFonts w:hint="eastAsia" w:ascii="仿宋_GB2312" w:hAnsi="仿宋"/>
          <w:b/>
          <w:szCs w:val="32"/>
          <w:lang w:val="en-US" w:eastAsia="zh-CN"/>
        </w:rPr>
        <w:t>巩固脱贫衔接乡村振兴</w:t>
      </w:r>
      <w:r>
        <w:rPr>
          <w:rFonts w:hint="eastAsia" w:ascii="仿宋_GB2312" w:hAnsi="仿宋"/>
          <w:b/>
          <w:szCs w:val="32"/>
        </w:rPr>
        <w:t>（款）</w:t>
      </w:r>
      <w:r>
        <w:rPr>
          <w:rFonts w:hint="eastAsia" w:ascii="仿宋_GB2312" w:hAnsi="仿宋"/>
          <w:b/>
          <w:szCs w:val="32"/>
          <w:lang w:val="en-US" w:eastAsia="zh-CN"/>
        </w:rPr>
        <w:t>其他巩固脱贫衔接乡村振兴支出</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1.98</w:t>
      </w:r>
      <w:r>
        <w:rPr>
          <w:rFonts w:hint="eastAsia" w:ascii="仿宋_GB2312" w:hAnsi="仿宋"/>
          <w:szCs w:val="32"/>
        </w:rPr>
        <w:t>万元，决算数大于预算数的主要原因是</w:t>
      </w:r>
      <w:r>
        <w:rPr>
          <w:rFonts w:hint="eastAsia" w:ascii="仿宋_GB2312" w:hAnsi="仿宋"/>
          <w:szCs w:val="32"/>
          <w:lang w:val="en-US" w:eastAsia="zh-CN"/>
        </w:rPr>
        <w:t>年中追加乡村振兴工作队选派干部生活补助经费1.98万元。</w:t>
      </w:r>
    </w:p>
    <w:p>
      <w:pPr>
        <w:ind w:firstLine="628" w:firstLineChars="200"/>
        <w:rPr>
          <w:rFonts w:hint="default" w:ascii="仿宋_GB2312" w:hAnsi="仿宋" w:cs="Times New Roman"/>
          <w:szCs w:val="32"/>
          <w:lang w:val="en-US" w:eastAsia="zh-CN"/>
        </w:rPr>
      </w:pPr>
      <w:r>
        <w:rPr>
          <w:rFonts w:hint="eastAsia" w:ascii="仿宋_GB2312" w:hAnsi="仿宋"/>
          <w:b/>
          <w:szCs w:val="32"/>
          <w:lang w:val="en-US" w:eastAsia="zh-CN"/>
        </w:rPr>
        <w:t>（23）住房保障支出</w:t>
      </w:r>
      <w:r>
        <w:rPr>
          <w:rFonts w:hint="eastAsia" w:ascii="仿宋_GB2312" w:hAnsi="仿宋"/>
          <w:b/>
          <w:szCs w:val="32"/>
        </w:rPr>
        <w:t>（类）</w:t>
      </w:r>
      <w:r>
        <w:rPr>
          <w:rFonts w:hint="eastAsia" w:ascii="仿宋_GB2312" w:hAnsi="仿宋"/>
          <w:b/>
          <w:szCs w:val="32"/>
          <w:lang w:val="en-US" w:eastAsia="zh-CN"/>
        </w:rPr>
        <w:t>住房改革支出</w:t>
      </w:r>
      <w:r>
        <w:rPr>
          <w:rFonts w:hint="eastAsia" w:ascii="仿宋_GB2312" w:hAnsi="仿宋"/>
          <w:b/>
          <w:szCs w:val="32"/>
        </w:rPr>
        <w:t>（款）</w:t>
      </w:r>
      <w:r>
        <w:rPr>
          <w:rFonts w:hint="eastAsia" w:ascii="仿宋_GB2312" w:hAnsi="仿宋"/>
          <w:b/>
          <w:szCs w:val="32"/>
          <w:lang w:val="en-US" w:eastAsia="zh-CN"/>
        </w:rPr>
        <w:t>住房公积金</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20.86</w:t>
      </w:r>
      <w:r>
        <w:rPr>
          <w:rFonts w:hint="eastAsia" w:ascii="仿宋_GB2312" w:hAnsi="仿宋"/>
          <w:szCs w:val="32"/>
        </w:rPr>
        <w:t>万元，支出决算为</w:t>
      </w:r>
      <w:r>
        <w:rPr>
          <w:rFonts w:hint="eastAsia" w:ascii="仿宋_GB2312" w:hAnsi="仿宋"/>
          <w:szCs w:val="32"/>
          <w:lang w:val="en-US" w:eastAsia="zh-CN"/>
        </w:rPr>
        <w:t>14.64</w:t>
      </w:r>
      <w:r>
        <w:rPr>
          <w:rFonts w:hint="eastAsia" w:ascii="仿宋_GB2312" w:hAnsi="仿宋"/>
          <w:szCs w:val="32"/>
        </w:rPr>
        <w:t>万元，完成年初预算的</w:t>
      </w:r>
      <w:r>
        <w:rPr>
          <w:rFonts w:hint="eastAsia" w:ascii="仿宋_GB2312" w:hAnsi="仿宋"/>
          <w:szCs w:val="32"/>
          <w:lang w:val="en-US" w:eastAsia="zh-CN"/>
        </w:rPr>
        <w:t>70.18</w:t>
      </w:r>
      <w:r>
        <w:rPr>
          <w:rFonts w:hint="eastAsia" w:ascii="仿宋_GB2312" w:hAnsi="仿宋"/>
          <w:szCs w:val="32"/>
        </w:rPr>
        <w:t>%，决算数大于预算数的主要原因是</w:t>
      </w:r>
      <w:r>
        <w:rPr>
          <w:rFonts w:hint="eastAsia" w:ascii="仿宋_GB2312" w:hAnsi="仿宋" w:cs="Times New Roman"/>
          <w:szCs w:val="32"/>
          <w:lang w:val="en-US" w:eastAsia="zh-CN"/>
        </w:rPr>
        <w:t>年中人员调动，资金剩余。</w:t>
      </w:r>
    </w:p>
    <w:p>
      <w:pPr>
        <w:ind w:firstLine="628" w:firstLineChars="200"/>
        <w:rPr>
          <w:rFonts w:hint="eastAsia" w:ascii="仿宋_GB2312" w:hAnsi="仿宋"/>
          <w:szCs w:val="32"/>
          <w:lang w:val="en-US" w:eastAsia="zh-CN"/>
        </w:rPr>
      </w:pPr>
      <w:r>
        <w:rPr>
          <w:rFonts w:hint="eastAsia" w:ascii="仿宋_GB2312" w:hAnsi="仿宋"/>
          <w:b/>
          <w:szCs w:val="32"/>
          <w:lang w:val="en-US" w:eastAsia="zh-CN"/>
        </w:rPr>
        <w:t>（24）住房保障支出</w:t>
      </w:r>
      <w:r>
        <w:rPr>
          <w:rFonts w:hint="eastAsia" w:ascii="仿宋_GB2312" w:hAnsi="仿宋"/>
          <w:b/>
          <w:szCs w:val="32"/>
        </w:rPr>
        <w:t>（类）</w:t>
      </w:r>
      <w:r>
        <w:rPr>
          <w:rFonts w:hint="eastAsia" w:ascii="仿宋_GB2312" w:hAnsi="仿宋"/>
          <w:b/>
          <w:szCs w:val="32"/>
          <w:lang w:val="en-US" w:eastAsia="zh-CN"/>
        </w:rPr>
        <w:t>住房改革支出</w:t>
      </w:r>
      <w:r>
        <w:rPr>
          <w:rFonts w:hint="eastAsia" w:ascii="仿宋_GB2312" w:hAnsi="仿宋"/>
          <w:b/>
          <w:szCs w:val="32"/>
        </w:rPr>
        <w:t>（款）</w:t>
      </w:r>
      <w:r>
        <w:rPr>
          <w:rFonts w:hint="eastAsia" w:ascii="仿宋_GB2312" w:hAnsi="仿宋"/>
          <w:b/>
          <w:szCs w:val="32"/>
          <w:lang w:val="en-US" w:eastAsia="zh-CN"/>
        </w:rPr>
        <w:t>提租补贴</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8.69</w:t>
      </w:r>
      <w:r>
        <w:rPr>
          <w:rFonts w:hint="eastAsia" w:ascii="仿宋_GB2312" w:hAnsi="仿宋"/>
          <w:szCs w:val="32"/>
        </w:rPr>
        <w:t>万元，支出决算为</w:t>
      </w:r>
      <w:r>
        <w:rPr>
          <w:rFonts w:hint="eastAsia" w:ascii="仿宋_GB2312" w:hAnsi="仿宋"/>
          <w:szCs w:val="32"/>
          <w:lang w:val="en-US" w:eastAsia="zh-CN"/>
        </w:rPr>
        <w:t>3.15</w:t>
      </w:r>
      <w:r>
        <w:rPr>
          <w:rFonts w:hint="eastAsia" w:ascii="仿宋_GB2312" w:hAnsi="仿宋"/>
          <w:szCs w:val="32"/>
        </w:rPr>
        <w:t>万元，完成年初预算的</w:t>
      </w:r>
      <w:r>
        <w:rPr>
          <w:rFonts w:hint="eastAsia" w:ascii="仿宋_GB2312" w:hAnsi="仿宋"/>
          <w:szCs w:val="32"/>
          <w:lang w:val="en-US" w:eastAsia="zh-CN"/>
        </w:rPr>
        <w:t>36.25</w:t>
      </w:r>
      <w:r>
        <w:rPr>
          <w:rFonts w:hint="eastAsia" w:ascii="仿宋_GB2312" w:hAnsi="仿宋"/>
          <w:szCs w:val="32"/>
        </w:rPr>
        <w:t>%，决算数</w:t>
      </w:r>
      <w:r>
        <w:rPr>
          <w:rFonts w:hint="eastAsia" w:ascii="仿宋_GB2312" w:hAnsi="仿宋"/>
          <w:szCs w:val="32"/>
          <w:lang w:val="en-US" w:eastAsia="zh-CN"/>
        </w:rPr>
        <w:t>小</w:t>
      </w:r>
      <w:r>
        <w:rPr>
          <w:rFonts w:hint="eastAsia" w:ascii="仿宋_GB2312" w:hAnsi="仿宋"/>
          <w:szCs w:val="32"/>
        </w:rPr>
        <w:t>于预算数的主要原因是</w:t>
      </w:r>
      <w:r>
        <w:rPr>
          <w:rFonts w:hint="eastAsia" w:ascii="仿宋_GB2312" w:hAnsi="仿宋"/>
          <w:szCs w:val="32"/>
          <w:lang w:val="en-US" w:eastAsia="zh-CN"/>
        </w:rPr>
        <w:t>人员调动，资金剩余。</w:t>
      </w:r>
    </w:p>
    <w:p>
      <w:pPr>
        <w:ind w:firstLine="628" w:firstLineChars="200"/>
        <w:rPr>
          <w:rFonts w:hint="eastAsia" w:ascii="黑体" w:hAnsi="仿宋" w:eastAsia="黑体"/>
          <w:szCs w:val="32"/>
        </w:rPr>
      </w:pPr>
      <w:r>
        <w:rPr>
          <w:rFonts w:hint="eastAsia" w:ascii="黑体" w:hAnsi="仿宋" w:eastAsia="黑体"/>
          <w:szCs w:val="32"/>
        </w:rPr>
        <w:t>（六）一般公共预算财政拨款基本支出决算情况说明</w:t>
      </w:r>
    </w:p>
    <w:p>
      <w:pPr>
        <w:ind w:firstLine="628" w:firstLineChars="200"/>
        <w:rPr>
          <w:rFonts w:hint="eastAsia" w:ascii="仿宋_GB2312" w:hAnsi="仿宋"/>
          <w:szCs w:val="32"/>
        </w:rPr>
      </w:pP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年度财政拨款基本支出</w:t>
      </w:r>
      <w:r>
        <w:rPr>
          <w:rFonts w:hint="eastAsia" w:ascii="仿宋_GB2312" w:hAnsi="仿宋"/>
          <w:szCs w:val="32"/>
          <w:lang w:val="en-US" w:eastAsia="zh-CN"/>
        </w:rPr>
        <w:t>304.88</w:t>
      </w:r>
      <w:r>
        <w:rPr>
          <w:rFonts w:hint="eastAsia" w:ascii="仿宋_GB2312" w:hAnsi="仿宋"/>
          <w:szCs w:val="32"/>
        </w:rPr>
        <w:t>万元，其中：人员经费</w:t>
      </w:r>
      <w:r>
        <w:rPr>
          <w:rFonts w:hint="eastAsia" w:ascii="仿宋_GB2312" w:hAnsi="仿宋"/>
          <w:szCs w:val="32"/>
          <w:lang w:val="en-US" w:eastAsia="zh-CN"/>
        </w:rPr>
        <w:t>244.83</w:t>
      </w:r>
      <w:r>
        <w:rPr>
          <w:rFonts w:hint="eastAsia" w:ascii="仿宋_GB2312" w:hAnsi="仿宋"/>
          <w:szCs w:val="32"/>
        </w:rPr>
        <w:t>万元，主要包括:基本工资、津贴补贴、奖金、绩效工资、机关事业单位基本养老保险费、职业年金缴费、职工基本医疗保险缴费、公务员医疗补助缴费、其他社会保障缴费、住房公积金、医疗费、其他工资福利支出、</w:t>
      </w:r>
      <w:r>
        <w:rPr>
          <w:rFonts w:hint="eastAsia" w:ascii="仿宋_GB2312" w:hAnsi="仿宋"/>
          <w:szCs w:val="32"/>
          <w:lang w:val="en-US" w:eastAsia="zh-CN"/>
        </w:rPr>
        <w:t>生活补助、</w:t>
      </w:r>
      <w:r>
        <w:rPr>
          <w:rFonts w:hint="eastAsia" w:ascii="仿宋_GB2312" w:hAnsi="仿宋"/>
          <w:szCs w:val="32"/>
        </w:rPr>
        <w:t>对其他个人和家庭的补助支出；公用经费</w:t>
      </w:r>
      <w:r>
        <w:rPr>
          <w:rFonts w:hint="eastAsia" w:ascii="仿宋_GB2312" w:hAnsi="仿宋"/>
          <w:szCs w:val="32"/>
          <w:lang w:val="en-US" w:eastAsia="zh-CN"/>
        </w:rPr>
        <w:t>60.05</w:t>
      </w:r>
      <w:r>
        <w:rPr>
          <w:rFonts w:hint="eastAsia" w:ascii="仿宋_GB2312" w:hAnsi="仿宋"/>
          <w:szCs w:val="32"/>
        </w:rPr>
        <w:t>万元，主要包括：办公费、印刷费、水费、电费、邮电费、物业管理费、差旅费、维修（护）费、公务接待费、劳务费、工会经费、其他交通费用、其他商品服务支出、办公设备购置</w:t>
      </w:r>
      <w:r>
        <w:rPr>
          <w:rFonts w:hint="eastAsia" w:ascii="仿宋_GB2312" w:hAnsi="仿宋"/>
          <w:szCs w:val="32"/>
          <w:lang w:eastAsia="zh-CN"/>
        </w:rPr>
        <w:t>、</w:t>
      </w:r>
      <w:r>
        <w:rPr>
          <w:rFonts w:hint="eastAsia" w:ascii="仿宋_GB2312" w:hAnsi="仿宋"/>
          <w:szCs w:val="32"/>
          <w:lang w:val="en-US" w:eastAsia="zh-CN"/>
        </w:rPr>
        <w:t>信息网购及软件购置更新</w:t>
      </w:r>
      <w:r>
        <w:rPr>
          <w:rFonts w:hint="eastAsia" w:ascii="仿宋_GB2312" w:hAnsi="仿宋"/>
          <w:szCs w:val="32"/>
        </w:rPr>
        <w:t>。</w:t>
      </w:r>
    </w:p>
    <w:p>
      <w:pPr>
        <w:ind w:firstLine="628" w:firstLineChars="200"/>
        <w:rPr>
          <w:rFonts w:hint="eastAsia" w:ascii="黑体" w:hAnsi="黑体" w:eastAsia="黑体"/>
          <w:szCs w:val="32"/>
        </w:rPr>
      </w:pPr>
      <w:r>
        <w:rPr>
          <w:rFonts w:hint="eastAsia" w:ascii="黑体" w:hAnsi="仿宋" w:eastAsia="黑体"/>
          <w:szCs w:val="32"/>
        </w:rPr>
        <w:t>（七）</w:t>
      </w:r>
      <w:r>
        <w:rPr>
          <w:rFonts w:hint="eastAsia" w:ascii="黑体" w:hAnsi="黑体" w:eastAsia="黑体"/>
          <w:szCs w:val="32"/>
        </w:rPr>
        <w:t>政府性基金财政拨款收入支出决算情况说明</w:t>
      </w:r>
    </w:p>
    <w:p>
      <w:pPr>
        <w:ind w:firstLine="628" w:firstLineChars="200"/>
        <w:rPr>
          <w:rFonts w:hint="eastAsia" w:ascii="仿宋_GB2312" w:hAnsi="仿宋" w:cs="Times New Roman"/>
          <w:szCs w:val="32"/>
        </w:rPr>
      </w:pPr>
      <w:r>
        <w:rPr>
          <w:rFonts w:hint="eastAsia" w:ascii="仿宋_GB2312" w:hAnsi="仿宋" w:cs="Times New Roman"/>
          <w:szCs w:val="32"/>
          <w:lang w:eastAsia="zh-CN"/>
        </w:rPr>
        <w:t>本单位没有政府性基金收入，也没有使用政府性基金安排的支出。</w:t>
      </w:r>
    </w:p>
    <w:p>
      <w:pPr>
        <w:ind w:firstLine="628" w:firstLineChars="200"/>
        <w:rPr>
          <w:rFonts w:hint="eastAsia" w:ascii="黑体" w:hAnsi="仿宋" w:eastAsia="黑体"/>
          <w:szCs w:val="32"/>
        </w:rPr>
      </w:pPr>
      <w:r>
        <w:rPr>
          <w:rFonts w:hint="eastAsia" w:ascii="黑体" w:hAnsi="仿宋" w:eastAsia="黑体"/>
          <w:szCs w:val="32"/>
        </w:rPr>
        <w:t>（八）国有资本经营预算财政拨款支出情况说明</w:t>
      </w:r>
    </w:p>
    <w:p>
      <w:pPr>
        <w:ind w:firstLine="628" w:firstLineChars="200"/>
        <w:rPr>
          <w:rFonts w:hint="eastAsia" w:ascii="仿宋_GB2312" w:hAnsi="仿宋" w:cs="Times New Roman"/>
          <w:szCs w:val="32"/>
        </w:rPr>
      </w:pPr>
      <w:r>
        <w:rPr>
          <w:rFonts w:hint="eastAsia" w:ascii="仿宋_GB2312" w:hAnsi="仿宋" w:cs="Times New Roman"/>
          <w:szCs w:val="32"/>
          <w:lang w:eastAsia="zh-CN"/>
        </w:rPr>
        <w:t>本单位没有使用国有资本经营预算财政拨款安排的支出。</w:t>
      </w:r>
    </w:p>
    <w:p>
      <w:pPr>
        <w:adjustRightInd w:val="0"/>
        <w:snapToGrid w:val="0"/>
        <w:spacing w:line="600" w:lineRule="exact"/>
        <w:ind w:firstLine="628" w:firstLineChars="200"/>
        <w:rPr>
          <w:rFonts w:hint="eastAsia" w:ascii="黑体" w:hAnsi="黑体" w:eastAsia="黑体"/>
          <w:szCs w:val="32"/>
        </w:rPr>
      </w:pPr>
      <w:r>
        <w:rPr>
          <w:rFonts w:hint="eastAsia" w:ascii="黑体" w:hAnsi="黑体" w:eastAsia="黑体"/>
          <w:szCs w:val="32"/>
        </w:rPr>
        <w:t>（九）其他重要事项情况说明</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1、机关运行经费支出情况。</w:t>
      </w:r>
    </w:p>
    <w:p>
      <w:pPr>
        <w:adjustRightInd w:val="0"/>
        <w:snapToGrid w:val="0"/>
        <w:spacing w:line="600" w:lineRule="exact"/>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w:t>
      </w:r>
      <w:r>
        <w:rPr>
          <w:rFonts w:hint="eastAsia" w:ascii="仿宋_GB2312" w:hAnsi="仿宋"/>
          <w:szCs w:val="32"/>
          <w:lang w:eastAsia="zh-CN"/>
        </w:rPr>
        <w:t>淮北市相山区退役军人事务局</w:t>
      </w:r>
      <w:r>
        <w:rPr>
          <w:rFonts w:hint="eastAsia" w:ascii="仿宋_GB2312" w:hAnsi="仿宋"/>
          <w:szCs w:val="32"/>
        </w:rPr>
        <w:t>机关运行经费支出</w:t>
      </w:r>
      <w:r>
        <w:rPr>
          <w:rFonts w:hint="eastAsia" w:ascii="仿宋_GB2312" w:hAnsi="仿宋"/>
          <w:szCs w:val="32"/>
          <w:lang w:val="en-US" w:eastAsia="zh-CN"/>
        </w:rPr>
        <w:t>60.05</w:t>
      </w:r>
      <w:r>
        <w:rPr>
          <w:rFonts w:hint="eastAsia" w:ascii="仿宋_GB2312" w:hAnsi="仿宋"/>
          <w:szCs w:val="32"/>
        </w:rPr>
        <w:t>万元，比</w:t>
      </w:r>
      <w:r>
        <w:rPr>
          <w:rFonts w:hint="eastAsia" w:ascii="仿宋_GB2312" w:hAnsi="仿宋"/>
          <w:szCs w:val="32"/>
          <w:lang w:eastAsia="zh-CN"/>
        </w:rPr>
        <w:t>2021</w:t>
      </w:r>
      <w:r>
        <w:rPr>
          <w:rFonts w:hint="eastAsia" w:ascii="仿宋_GB2312" w:hAnsi="仿宋"/>
          <w:szCs w:val="32"/>
        </w:rPr>
        <w:t>年增加</w:t>
      </w:r>
      <w:r>
        <w:rPr>
          <w:rFonts w:hint="eastAsia" w:ascii="仿宋_GB2312" w:hAnsi="仿宋"/>
          <w:szCs w:val="32"/>
          <w:lang w:val="en-US" w:eastAsia="zh-CN"/>
        </w:rPr>
        <w:t>10.9</w:t>
      </w:r>
      <w:r>
        <w:rPr>
          <w:rFonts w:hint="eastAsia" w:ascii="仿宋_GB2312" w:hAnsi="仿宋"/>
          <w:szCs w:val="32"/>
        </w:rPr>
        <w:t>万元，增长</w:t>
      </w:r>
      <w:r>
        <w:rPr>
          <w:rFonts w:hint="eastAsia" w:ascii="仿宋_GB2312" w:hAnsi="仿宋"/>
          <w:szCs w:val="32"/>
          <w:lang w:val="en-US" w:eastAsia="zh-CN"/>
        </w:rPr>
        <w:t>22.18</w:t>
      </w:r>
      <w:r>
        <w:rPr>
          <w:rFonts w:hint="eastAsia" w:ascii="仿宋_GB2312" w:hAnsi="仿宋"/>
          <w:szCs w:val="32"/>
        </w:rPr>
        <w:t>%，主要原因是</w:t>
      </w:r>
      <w:r>
        <w:rPr>
          <w:rFonts w:hint="eastAsia" w:ascii="仿宋_GB2312" w:hAnsi="仿宋"/>
          <w:szCs w:val="32"/>
          <w:lang w:val="en-US" w:eastAsia="zh-CN"/>
        </w:rPr>
        <w:t>根据工作需要增加了档案数字化工作经费5.91万元和乡村振兴工作队选派干部生活补助经费1.98万元</w:t>
      </w:r>
      <w:r>
        <w:rPr>
          <w:rFonts w:hint="eastAsia" w:ascii="仿宋_GB2312" w:hAnsi="仿宋"/>
          <w:szCs w:val="32"/>
        </w:rPr>
        <w:t>。</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2、政府采购支出情况。</w:t>
      </w:r>
    </w:p>
    <w:p>
      <w:pPr>
        <w:adjustRightInd w:val="0"/>
        <w:snapToGrid w:val="0"/>
        <w:spacing w:line="600" w:lineRule="exact"/>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w:t>
      </w:r>
      <w:r>
        <w:rPr>
          <w:rFonts w:hint="eastAsia" w:ascii="仿宋_GB2312" w:hAnsi="仿宋"/>
          <w:szCs w:val="32"/>
          <w:lang w:eastAsia="zh-CN"/>
        </w:rPr>
        <w:t>淮北市相山区退役军人事务局</w:t>
      </w:r>
      <w:r>
        <w:rPr>
          <w:rFonts w:hint="eastAsia" w:ascii="仿宋_GB2312" w:hAnsi="仿宋"/>
          <w:szCs w:val="32"/>
        </w:rPr>
        <w:t>政府采购支出总额</w:t>
      </w:r>
      <w:r>
        <w:rPr>
          <w:rFonts w:hint="eastAsia" w:ascii="仿宋_GB2312" w:hAnsi="仿宋"/>
          <w:szCs w:val="32"/>
          <w:lang w:val="en-US" w:eastAsia="zh-CN"/>
        </w:rPr>
        <w:t>1.45</w:t>
      </w:r>
      <w:r>
        <w:rPr>
          <w:rFonts w:hint="eastAsia" w:ascii="仿宋_GB2312" w:hAnsi="仿宋"/>
          <w:szCs w:val="32"/>
        </w:rPr>
        <w:t>万元，其中：政府采购货物支出</w:t>
      </w:r>
      <w:r>
        <w:rPr>
          <w:rFonts w:hint="eastAsia" w:ascii="仿宋_GB2312" w:hAnsi="仿宋"/>
          <w:szCs w:val="32"/>
          <w:lang w:val="en-US" w:eastAsia="zh-CN"/>
        </w:rPr>
        <w:t>1.45</w:t>
      </w:r>
      <w:r>
        <w:rPr>
          <w:rFonts w:hint="eastAsia" w:ascii="仿宋_GB2312" w:hAnsi="仿宋"/>
          <w:szCs w:val="32"/>
        </w:rPr>
        <w:t>万元、政府采购工程支出</w:t>
      </w:r>
      <w:r>
        <w:rPr>
          <w:rFonts w:hint="eastAsia" w:ascii="仿宋_GB2312" w:hAnsi="仿宋"/>
          <w:szCs w:val="32"/>
          <w:lang w:val="en-US" w:eastAsia="zh-CN"/>
        </w:rPr>
        <w:t>0</w:t>
      </w:r>
      <w:r>
        <w:rPr>
          <w:rFonts w:hint="eastAsia" w:ascii="仿宋_GB2312" w:hAnsi="仿宋"/>
          <w:szCs w:val="32"/>
        </w:rPr>
        <w:t>万元、政府采购服务支出</w:t>
      </w:r>
      <w:r>
        <w:rPr>
          <w:rFonts w:hint="eastAsia" w:ascii="仿宋_GB2312" w:hAnsi="仿宋"/>
          <w:szCs w:val="32"/>
          <w:lang w:val="en-US" w:eastAsia="zh-CN"/>
        </w:rPr>
        <w:t>0</w:t>
      </w:r>
      <w:r>
        <w:rPr>
          <w:rFonts w:hint="eastAsia" w:ascii="仿宋_GB2312" w:hAnsi="仿宋"/>
          <w:szCs w:val="32"/>
        </w:rPr>
        <w:t>万元。授予中小企业合同金额</w:t>
      </w:r>
      <w:r>
        <w:rPr>
          <w:rFonts w:hint="eastAsia" w:ascii="仿宋_GB2312" w:hAnsi="仿宋"/>
          <w:szCs w:val="32"/>
          <w:lang w:val="en-US" w:eastAsia="zh-CN"/>
        </w:rPr>
        <w:t>1.45</w:t>
      </w:r>
      <w:r>
        <w:rPr>
          <w:rFonts w:hint="eastAsia" w:ascii="仿宋_GB2312" w:hAnsi="仿宋"/>
          <w:szCs w:val="32"/>
        </w:rPr>
        <w:t>万元，占政府采购支出总额的</w:t>
      </w:r>
      <w:r>
        <w:rPr>
          <w:rFonts w:hint="eastAsia" w:ascii="仿宋_GB2312" w:hAnsi="仿宋"/>
          <w:szCs w:val="32"/>
          <w:lang w:val="en-US" w:eastAsia="zh-CN"/>
        </w:rPr>
        <w:t>100</w:t>
      </w:r>
      <w:r>
        <w:rPr>
          <w:rFonts w:hint="eastAsia" w:ascii="仿宋_GB2312" w:hAnsi="仿宋"/>
          <w:szCs w:val="32"/>
        </w:rPr>
        <w:t>%，其中：授予小微企业合同金额</w:t>
      </w:r>
      <w:r>
        <w:rPr>
          <w:rFonts w:hint="eastAsia" w:ascii="仿宋_GB2312" w:hAnsi="仿宋"/>
          <w:szCs w:val="32"/>
          <w:lang w:val="en-US" w:eastAsia="zh-CN"/>
        </w:rPr>
        <w:t>1.45</w:t>
      </w:r>
      <w:r>
        <w:rPr>
          <w:rFonts w:hint="eastAsia" w:ascii="仿宋_GB2312" w:hAnsi="仿宋"/>
          <w:szCs w:val="32"/>
        </w:rPr>
        <w:t>万元，占政府采购支出总额的</w:t>
      </w:r>
      <w:r>
        <w:rPr>
          <w:rFonts w:hint="eastAsia" w:ascii="仿宋_GB2312" w:hAnsi="仿宋"/>
          <w:szCs w:val="32"/>
          <w:lang w:val="en-US" w:eastAsia="zh-CN"/>
        </w:rPr>
        <w:t>100</w:t>
      </w:r>
      <w:r>
        <w:rPr>
          <w:rFonts w:hint="eastAsia" w:ascii="仿宋_GB2312" w:hAnsi="仿宋"/>
          <w:szCs w:val="32"/>
        </w:rPr>
        <w:t>%。</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3、国有资产占有使用情况。</w:t>
      </w:r>
    </w:p>
    <w:p>
      <w:pPr>
        <w:adjustRightInd w:val="0"/>
        <w:snapToGrid w:val="0"/>
        <w:spacing w:line="600" w:lineRule="exact"/>
        <w:ind w:firstLine="628" w:firstLineChars="200"/>
        <w:rPr>
          <w:rFonts w:hint="eastAsia" w:ascii="仿宋_GB2312" w:hAnsi="仿宋"/>
          <w:szCs w:val="32"/>
        </w:rPr>
      </w:pPr>
      <w:r>
        <w:rPr>
          <w:rFonts w:hint="eastAsia" w:ascii="仿宋_GB2312" w:hAnsi="楷体"/>
          <w:szCs w:val="32"/>
        </w:rPr>
        <w:t>截至</w:t>
      </w:r>
      <w:r>
        <w:rPr>
          <w:rFonts w:hint="eastAsia" w:ascii="仿宋_GB2312" w:hAnsi="楷体"/>
          <w:szCs w:val="32"/>
          <w:lang w:eastAsia="zh-CN"/>
        </w:rPr>
        <w:t>2022</w:t>
      </w:r>
      <w:r>
        <w:rPr>
          <w:rFonts w:hint="eastAsia" w:ascii="仿宋_GB2312" w:hAnsi="楷体"/>
          <w:szCs w:val="32"/>
        </w:rPr>
        <w:t>年12月31日，</w:t>
      </w:r>
      <w:r>
        <w:rPr>
          <w:rFonts w:hint="eastAsia" w:ascii="仿宋_GB2312" w:hAnsi="仿宋"/>
          <w:szCs w:val="32"/>
          <w:lang w:eastAsia="zh-CN"/>
        </w:rPr>
        <w:t>淮北市相山区退役军人事务局</w:t>
      </w:r>
      <w:r>
        <w:rPr>
          <w:rFonts w:hint="eastAsia" w:ascii="仿宋_GB2312" w:hAnsi="仿宋"/>
          <w:szCs w:val="32"/>
        </w:rPr>
        <w:t>共有车辆</w:t>
      </w:r>
      <w:r>
        <w:rPr>
          <w:rFonts w:hint="eastAsia" w:ascii="仿宋_GB2312" w:hAnsi="仿宋"/>
          <w:szCs w:val="32"/>
          <w:lang w:val="en-US" w:eastAsia="zh-CN"/>
        </w:rPr>
        <w:t>0</w:t>
      </w:r>
      <w:r>
        <w:rPr>
          <w:rFonts w:hint="eastAsia" w:ascii="仿宋_GB2312" w:hAnsi="仿宋"/>
          <w:szCs w:val="32"/>
        </w:rPr>
        <w:t>辆，其中：副部（省）级及以上领导用车</w:t>
      </w:r>
      <w:r>
        <w:rPr>
          <w:rFonts w:hint="eastAsia" w:ascii="仿宋_GB2312" w:hAnsi="仿宋"/>
          <w:szCs w:val="32"/>
          <w:lang w:val="en-US" w:eastAsia="zh-CN"/>
        </w:rPr>
        <w:t>0</w:t>
      </w:r>
      <w:r>
        <w:rPr>
          <w:rFonts w:hint="eastAsia" w:ascii="仿宋_GB2312" w:hAnsi="仿宋"/>
          <w:szCs w:val="32"/>
        </w:rPr>
        <w:t>辆、主要领导干部用车</w:t>
      </w:r>
      <w:r>
        <w:rPr>
          <w:rFonts w:hint="eastAsia" w:ascii="仿宋_GB2312" w:hAnsi="仿宋"/>
          <w:szCs w:val="32"/>
          <w:lang w:val="en-US" w:eastAsia="zh-CN"/>
        </w:rPr>
        <w:t>0</w:t>
      </w:r>
      <w:r>
        <w:rPr>
          <w:rFonts w:hint="eastAsia" w:ascii="仿宋_GB2312" w:hAnsi="仿宋"/>
          <w:szCs w:val="32"/>
        </w:rPr>
        <w:t>辆、机要通信用车</w:t>
      </w:r>
      <w:r>
        <w:rPr>
          <w:rFonts w:hint="eastAsia" w:ascii="仿宋_GB2312" w:hAnsi="仿宋"/>
          <w:szCs w:val="32"/>
          <w:lang w:val="en-US" w:eastAsia="zh-CN"/>
        </w:rPr>
        <w:t>0</w:t>
      </w:r>
      <w:r>
        <w:rPr>
          <w:rFonts w:hint="eastAsia" w:ascii="仿宋_GB2312" w:hAnsi="仿宋"/>
          <w:szCs w:val="32"/>
        </w:rPr>
        <w:t>辆、应急保障用车</w:t>
      </w:r>
      <w:r>
        <w:rPr>
          <w:rFonts w:hint="eastAsia" w:ascii="仿宋_GB2312" w:hAnsi="仿宋"/>
          <w:szCs w:val="32"/>
          <w:lang w:val="en-US" w:eastAsia="zh-CN"/>
        </w:rPr>
        <w:t>0</w:t>
      </w:r>
      <w:r>
        <w:rPr>
          <w:rFonts w:hint="eastAsia" w:ascii="仿宋_GB2312" w:hAnsi="仿宋"/>
          <w:szCs w:val="32"/>
        </w:rPr>
        <w:t>辆，特种专业技术用车</w:t>
      </w:r>
      <w:r>
        <w:rPr>
          <w:rFonts w:hint="eastAsia" w:ascii="仿宋_GB2312" w:hAnsi="仿宋"/>
          <w:szCs w:val="32"/>
          <w:lang w:val="en-US" w:eastAsia="zh-CN"/>
        </w:rPr>
        <w:t>0</w:t>
      </w:r>
      <w:r>
        <w:rPr>
          <w:rFonts w:hint="eastAsia" w:ascii="仿宋_GB2312" w:hAnsi="仿宋"/>
          <w:szCs w:val="32"/>
        </w:rPr>
        <w:t>辆，离退休干部用车</w:t>
      </w:r>
      <w:r>
        <w:rPr>
          <w:rFonts w:hint="eastAsia" w:ascii="仿宋_GB2312" w:hAnsi="仿宋"/>
          <w:szCs w:val="32"/>
          <w:lang w:val="en-US" w:eastAsia="zh-CN"/>
        </w:rPr>
        <w:t>0</w:t>
      </w:r>
      <w:r>
        <w:rPr>
          <w:rFonts w:hint="eastAsia" w:ascii="仿宋_GB2312" w:hAnsi="仿宋"/>
          <w:szCs w:val="32"/>
        </w:rPr>
        <w:t>辆，其他用车</w:t>
      </w:r>
      <w:r>
        <w:rPr>
          <w:rFonts w:hint="eastAsia" w:ascii="仿宋_GB2312" w:hAnsi="仿宋"/>
          <w:szCs w:val="32"/>
          <w:lang w:val="en-US" w:eastAsia="zh-CN"/>
        </w:rPr>
        <w:t>0</w:t>
      </w:r>
      <w:r>
        <w:rPr>
          <w:rFonts w:hint="eastAsia" w:ascii="仿宋_GB2312" w:hAnsi="仿宋"/>
          <w:szCs w:val="32"/>
        </w:rPr>
        <w:t>辆</w:t>
      </w:r>
      <w:r>
        <w:rPr>
          <w:rFonts w:hint="eastAsia" w:ascii="楷体_GB2312" w:hAnsi="仿宋" w:eastAsia="楷体_GB2312"/>
          <w:szCs w:val="32"/>
        </w:rPr>
        <w:t>（只列报车辆不为0的车型）</w:t>
      </w:r>
      <w:r>
        <w:rPr>
          <w:rFonts w:hint="eastAsia" w:ascii="仿宋_GB2312" w:hAnsi="仿宋"/>
          <w:szCs w:val="32"/>
        </w:rPr>
        <w:t>；单价100万元以上专用设备</w:t>
      </w:r>
      <w:r>
        <w:rPr>
          <w:rFonts w:hint="eastAsia" w:ascii="仿宋_GB2312" w:hAnsi="仿宋"/>
          <w:szCs w:val="32"/>
          <w:lang w:val="en-US" w:eastAsia="zh-CN"/>
        </w:rPr>
        <w:t>0</w:t>
      </w:r>
      <w:r>
        <w:rPr>
          <w:rFonts w:hint="eastAsia" w:ascii="仿宋_GB2312" w:hAnsi="仿宋"/>
          <w:szCs w:val="32"/>
        </w:rPr>
        <w:t>台（套）。</w:t>
      </w:r>
    </w:p>
    <w:p>
      <w:pPr>
        <w:adjustRightInd w:val="0"/>
        <w:snapToGrid w:val="0"/>
        <w:spacing w:line="600" w:lineRule="exact"/>
        <w:ind w:firstLine="628" w:firstLineChars="200"/>
        <w:rPr>
          <w:rFonts w:hint="eastAsia" w:ascii="仿宋_GB2312" w:hAnsi="仿宋"/>
          <w:b/>
          <w:bCs/>
          <w:szCs w:val="32"/>
        </w:rPr>
      </w:pPr>
      <w:r>
        <w:rPr>
          <w:rFonts w:hint="eastAsia" w:ascii="仿宋_GB2312" w:hAnsi="仿宋"/>
          <w:b/>
          <w:bCs/>
          <w:szCs w:val="32"/>
        </w:rPr>
        <w:t>4、关于</w:t>
      </w:r>
      <w:r>
        <w:rPr>
          <w:rFonts w:hint="eastAsia" w:ascii="仿宋_GB2312" w:hAnsi="仿宋"/>
          <w:b/>
          <w:bCs/>
          <w:szCs w:val="32"/>
          <w:lang w:eastAsia="zh-CN"/>
        </w:rPr>
        <w:t>2022</w:t>
      </w:r>
      <w:r>
        <w:rPr>
          <w:rFonts w:hint="eastAsia" w:ascii="仿宋_GB2312" w:hAnsi="仿宋"/>
          <w:b/>
          <w:bCs/>
          <w:szCs w:val="32"/>
        </w:rPr>
        <w:t>年度预算绩效情况说明</w:t>
      </w:r>
    </w:p>
    <w:p>
      <w:pPr>
        <w:ind w:firstLine="314" w:firstLineChars="100"/>
        <w:rPr>
          <w:rFonts w:ascii="仿宋_GB2312" w:hAnsi="仿宋_GB2312" w:cs="仿宋_GB2312"/>
          <w:b/>
          <w:bCs/>
          <w:szCs w:val="32"/>
        </w:rPr>
      </w:pPr>
      <w:r>
        <w:rPr>
          <w:rFonts w:hint="eastAsia" w:ascii="仿宋_GB2312" w:hAnsi="仿宋_GB2312" w:cs="仿宋_GB2312"/>
          <w:b/>
          <w:bCs/>
          <w:szCs w:val="32"/>
        </w:rPr>
        <w:t>（1）预算绩效管理工作开展情况</w:t>
      </w:r>
    </w:p>
    <w:p>
      <w:pPr>
        <w:ind w:firstLine="628" w:firstLineChars="200"/>
        <w:rPr>
          <w:rFonts w:hint="eastAsia" w:ascii="仿宋_GB2312" w:hAnsi="仿宋_GB2312" w:cs="仿宋_GB2312"/>
          <w:szCs w:val="32"/>
          <w:lang w:val="en-US" w:eastAsia="zh-CN"/>
        </w:rPr>
      </w:pPr>
      <w:r>
        <w:rPr>
          <w:rFonts w:hint="eastAsia" w:ascii="仿宋_GB2312" w:hAnsi="仿宋_GB2312" w:cs="仿宋_GB2312"/>
          <w:szCs w:val="32"/>
        </w:rPr>
        <w:t>根据预算绩效管理要求，本部门组织对202</w:t>
      </w:r>
      <w:r>
        <w:rPr>
          <w:rFonts w:hint="eastAsia" w:ascii="仿宋_GB2312" w:hAnsi="仿宋_GB2312" w:cs="仿宋_GB2312"/>
          <w:szCs w:val="32"/>
          <w:lang w:val="en-US" w:eastAsia="zh-CN"/>
        </w:rPr>
        <w:t>2</w:t>
      </w:r>
      <w:r>
        <w:rPr>
          <w:rFonts w:hint="eastAsia" w:ascii="仿宋_GB2312" w:hAnsi="仿宋_GB2312" w:cs="仿宋_GB2312"/>
          <w:szCs w:val="32"/>
        </w:rPr>
        <w:t>年度纳入部门预算的项目支出全面开展了绩效自评，共</w:t>
      </w:r>
      <w:r>
        <w:rPr>
          <w:rFonts w:hint="eastAsia" w:ascii="仿宋_GB2312" w:hAnsi="仿宋_GB2312" w:cs="仿宋_GB2312"/>
          <w:szCs w:val="32"/>
          <w:lang w:val="en-US" w:eastAsia="zh-CN"/>
        </w:rPr>
        <w:t>17</w:t>
      </w:r>
      <w:r>
        <w:rPr>
          <w:rFonts w:hint="eastAsia" w:ascii="仿宋_GB2312" w:hAnsi="仿宋_GB2312" w:cs="仿宋_GB2312"/>
          <w:szCs w:val="32"/>
        </w:rPr>
        <w:t>个项目，涉及资金</w:t>
      </w:r>
      <w:r>
        <w:rPr>
          <w:rFonts w:hint="eastAsia" w:ascii="仿宋_GB2312" w:hAnsi="仿宋_GB2312" w:cs="仿宋_GB2312"/>
          <w:szCs w:val="32"/>
          <w:lang w:val="en-US" w:eastAsia="zh-CN"/>
        </w:rPr>
        <w:t>3780.79</w:t>
      </w:r>
      <w:r>
        <w:rPr>
          <w:rFonts w:hint="eastAsia" w:ascii="仿宋_GB2312" w:hAnsi="仿宋_GB2312" w:cs="仿宋_GB2312"/>
          <w:szCs w:val="32"/>
        </w:rPr>
        <w:t>万元，占项目预算总额的</w:t>
      </w:r>
      <w:r>
        <w:rPr>
          <w:rFonts w:hint="eastAsia" w:ascii="仿宋_GB2312" w:hAnsi="仿宋_GB2312" w:cs="仿宋_GB2312"/>
          <w:szCs w:val="32"/>
          <w:lang w:val="en-US" w:eastAsia="zh-CN"/>
        </w:rPr>
        <w:t>100</w:t>
      </w:r>
      <w:r>
        <w:rPr>
          <w:rFonts w:ascii="仿宋_GB2312" w:hAnsi="仿宋_GB2312" w:cs="仿宋_GB2312"/>
          <w:szCs w:val="32"/>
        </w:rPr>
        <w:t>%</w:t>
      </w:r>
      <w:r>
        <w:rPr>
          <w:rFonts w:hint="eastAsia" w:ascii="仿宋_GB2312" w:hAnsi="仿宋_GB2312" w:cs="仿宋_GB2312"/>
          <w:szCs w:val="32"/>
        </w:rPr>
        <w:t>。通过发放优抚对象抚恤补助资金使优抚对象等人员的基本生活得到有效保障。</w:t>
      </w:r>
      <w:r>
        <w:rPr>
          <w:rFonts w:hint="eastAsia" w:ascii="仿宋_GB2312" w:hAnsi="仿宋_GB2312" w:cs="仿宋_GB2312"/>
          <w:szCs w:val="32"/>
          <w:lang w:val="en-US" w:eastAsia="zh-CN"/>
        </w:rPr>
        <w:t>根据</w:t>
      </w:r>
      <w:r>
        <w:rPr>
          <w:rFonts w:hint="eastAsia" w:ascii="仿宋_GB2312" w:hAnsi="仿宋_GB2312" w:cs="仿宋_GB2312"/>
          <w:szCs w:val="32"/>
        </w:rPr>
        <w:t>退役军人安置办法文件精神，</w:t>
      </w:r>
      <w:r>
        <w:rPr>
          <w:rFonts w:hint="eastAsia" w:ascii="仿宋_GB2312" w:hAnsi="仿宋_GB2312" w:cs="仿宋_GB2312"/>
          <w:szCs w:val="32"/>
          <w:lang w:val="en-US" w:eastAsia="zh-CN"/>
        </w:rPr>
        <w:t>为符合政策的退役军人发放一次性补助金，为符合政府安置退役士官在安置期间发放待安置时间的最低生活费，保障退役士兵无工作期间基本生活，提高他们的荣誉感，归属感。</w:t>
      </w:r>
    </w:p>
    <w:p>
      <w:pPr>
        <w:ind w:firstLine="628" w:firstLineChars="200"/>
        <w:rPr>
          <w:rFonts w:hint="eastAsia" w:ascii="仿宋_GB2312" w:hAnsi="仿宋_GB2312" w:eastAsia="仿宋_GB2312" w:cs="仿宋_GB2312"/>
          <w:szCs w:val="32"/>
          <w:lang w:eastAsia="zh-CN"/>
        </w:rPr>
      </w:pPr>
      <w:r>
        <w:rPr>
          <w:rFonts w:hint="eastAsia" w:ascii="仿宋_GB2312" w:hAnsi="仿宋_GB2312" w:cs="仿宋_GB2312"/>
          <w:szCs w:val="32"/>
        </w:rPr>
        <w:t>本部门共组织对</w:t>
      </w:r>
      <w:r>
        <w:rPr>
          <w:rFonts w:hint="eastAsia" w:ascii="仿宋_GB2312" w:hAnsi="仿宋_GB2312" w:cs="仿宋_GB2312"/>
          <w:szCs w:val="32"/>
          <w:lang w:val="en-US" w:eastAsia="zh-CN"/>
        </w:rPr>
        <w:t>优抚对象生活补助、退役士兵一次性生活补助</w:t>
      </w:r>
      <w:r>
        <w:rPr>
          <w:rFonts w:hint="eastAsia" w:ascii="仿宋_GB2312" w:hAnsi="仿宋_GB2312" w:cs="仿宋_GB2312"/>
          <w:szCs w:val="32"/>
        </w:rPr>
        <w:t>等</w:t>
      </w:r>
      <w:r>
        <w:rPr>
          <w:rFonts w:hint="eastAsia" w:ascii="仿宋_GB2312" w:hAnsi="仿宋_GB2312" w:cs="仿宋_GB2312"/>
          <w:szCs w:val="32"/>
          <w:lang w:val="en-US" w:eastAsia="zh-CN"/>
        </w:rPr>
        <w:t>17</w:t>
      </w:r>
      <w:r>
        <w:rPr>
          <w:rFonts w:hint="eastAsia" w:ascii="仿宋_GB2312" w:hAnsi="仿宋_GB2312" w:cs="仿宋_GB2312"/>
          <w:szCs w:val="32"/>
        </w:rPr>
        <w:t>个项目开展了部门绩效评价，涉及资金</w:t>
      </w:r>
      <w:r>
        <w:rPr>
          <w:rFonts w:hint="eastAsia" w:ascii="仿宋_GB2312" w:hAnsi="仿宋_GB2312" w:cs="仿宋_GB2312"/>
          <w:szCs w:val="32"/>
          <w:lang w:val="en-US" w:eastAsia="zh-CN"/>
        </w:rPr>
        <w:t>3780.79</w:t>
      </w:r>
      <w:r>
        <w:rPr>
          <w:rFonts w:hint="eastAsia" w:ascii="仿宋_GB2312" w:hAnsi="仿宋_GB2312" w:cs="仿宋_GB2312"/>
          <w:szCs w:val="32"/>
        </w:rPr>
        <w:t>万元。</w:t>
      </w:r>
      <w:r>
        <w:rPr>
          <w:rFonts w:hint="eastAsia" w:ascii="仿宋_GB2312" w:hAnsi="仿宋_GB2312" w:cs="仿宋_GB2312"/>
          <w:szCs w:val="32"/>
          <w:lang w:val="en-US" w:eastAsia="zh-CN"/>
        </w:rPr>
        <w:t>部门自主</w:t>
      </w:r>
      <w:r>
        <w:rPr>
          <w:rFonts w:hint="eastAsia" w:ascii="仿宋_GB2312" w:hAnsi="仿宋_GB2312" w:cs="仿宋_GB2312"/>
          <w:szCs w:val="32"/>
        </w:rPr>
        <w:t>开展绩效评价</w:t>
      </w:r>
      <w:r>
        <w:rPr>
          <w:rFonts w:hint="eastAsia" w:ascii="仿宋_GB2312" w:hAnsi="仿宋_GB2312" w:cs="仿宋_GB2312"/>
          <w:szCs w:val="32"/>
          <w:lang w:eastAsia="zh-CN"/>
        </w:rPr>
        <w:t>，</w:t>
      </w:r>
      <w:r>
        <w:rPr>
          <w:rFonts w:hint="eastAsia" w:ascii="仿宋_GB2312" w:hAnsi="仿宋_GB2312" w:cs="仿宋_GB2312"/>
          <w:szCs w:val="32"/>
          <w:lang w:val="en-US" w:eastAsia="zh-CN"/>
        </w:rPr>
        <w:t>绩效评级为优</w:t>
      </w:r>
      <w:r>
        <w:rPr>
          <w:rFonts w:hint="eastAsia" w:ascii="仿宋_GB2312" w:hAnsi="仿宋_GB2312" w:cs="仿宋_GB2312"/>
          <w:szCs w:val="32"/>
        </w:rPr>
        <w:t>，达到了预期绩效目标</w:t>
      </w:r>
      <w:r>
        <w:rPr>
          <w:rFonts w:hint="eastAsia" w:ascii="仿宋_GB2312" w:hAnsi="仿宋_GB2312" w:cs="仿宋_GB2312"/>
          <w:szCs w:val="32"/>
          <w:lang w:eastAsia="zh-CN"/>
        </w:rPr>
        <w:t>。</w:t>
      </w:r>
    </w:p>
    <w:p>
      <w:pPr>
        <w:ind w:firstLine="628" w:firstLineChars="200"/>
        <w:rPr>
          <w:rFonts w:hint="eastAsia" w:ascii="仿宋_GB2312" w:hAnsi="仿宋_GB2312" w:cs="仿宋_GB2312"/>
          <w:szCs w:val="32"/>
          <w:lang w:val="en-US" w:eastAsia="zh-CN"/>
        </w:rPr>
      </w:pPr>
      <w:r>
        <w:rPr>
          <w:rFonts w:hint="eastAsia" w:ascii="仿宋_GB2312" w:hAnsi="仿宋_GB2312" w:cs="仿宋_GB2312"/>
          <w:szCs w:val="32"/>
        </w:rPr>
        <w:t>组织开展202</w:t>
      </w:r>
      <w:r>
        <w:rPr>
          <w:rFonts w:hint="eastAsia" w:ascii="仿宋_GB2312" w:hAnsi="仿宋_GB2312" w:cs="仿宋_GB2312"/>
          <w:szCs w:val="32"/>
          <w:lang w:val="en-US" w:eastAsia="zh-CN"/>
        </w:rPr>
        <w:t>2</w:t>
      </w:r>
      <w:r>
        <w:rPr>
          <w:rFonts w:hint="eastAsia" w:ascii="仿宋_GB2312" w:hAnsi="仿宋_GB2312" w:cs="仿宋_GB2312"/>
          <w:szCs w:val="32"/>
        </w:rPr>
        <w:t>年度部门整体支出绩效自评。评价结果显示</w:t>
      </w:r>
      <w:r>
        <w:rPr>
          <w:rFonts w:hint="eastAsia" w:ascii="仿宋_GB2312" w:hAnsi="仿宋_GB2312" w:cs="仿宋_GB2312"/>
          <w:szCs w:val="32"/>
          <w:lang w:val="en-US" w:eastAsia="zh-CN"/>
        </w:rPr>
        <w:t>为优</w:t>
      </w:r>
      <w:r>
        <w:rPr>
          <w:rFonts w:hint="eastAsia" w:ascii="仿宋_GB2312" w:hAnsi="仿宋_GB2312" w:cs="仿宋_GB2312"/>
          <w:szCs w:val="32"/>
        </w:rPr>
        <w:t>，</w:t>
      </w:r>
      <w:r>
        <w:rPr>
          <w:rFonts w:hint="eastAsia" w:ascii="仿宋_GB2312" w:hAnsi="仿宋_GB2312" w:cs="仿宋_GB2312"/>
          <w:szCs w:val="32"/>
          <w:lang w:val="en-US" w:eastAsia="zh-CN"/>
        </w:rPr>
        <w:t>按时完成各项目标，及时发放应发补助，保障了退役军人事务局日常运作，做到了很好的为退役军人服务。</w:t>
      </w:r>
    </w:p>
    <w:p>
      <w:pPr>
        <w:ind w:firstLine="628" w:firstLineChars="200"/>
        <w:rPr>
          <w:rFonts w:ascii="仿宋_GB2312" w:hAnsi="仿宋_GB2312" w:cs="仿宋_GB2312"/>
          <w:b/>
          <w:bCs/>
          <w:szCs w:val="32"/>
        </w:rPr>
      </w:pPr>
      <w:r>
        <w:rPr>
          <w:rFonts w:hint="eastAsia" w:ascii="仿宋_GB2312" w:hAnsi="仿宋_GB2312" w:cs="仿宋_GB2312"/>
          <w:b/>
          <w:bCs/>
          <w:szCs w:val="32"/>
        </w:rPr>
        <w:t>（2）部门决算中项目绩效自评结果</w:t>
      </w:r>
    </w:p>
    <w:p>
      <w:pPr>
        <w:adjustRightInd w:val="0"/>
        <w:snapToGrid w:val="0"/>
        <w:spacing w:line="600" w:lineRule="exact"/>
        <w:ind w:firstLine="628"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因淮北市相山区退役军人事务局数据涉密，绩效考评项目数据、绩效自评具体内容不对外公布。</w:t>
      </w:r>
    </w:p>
    <w:p>
      <w:pPr>
        <w:adjustRightInd w:val="0"/>
        <w:snapToGrid w:val="0"/>
        <w:spacing w:line="600" w:lineRule="exact"/>
        <w:ind w:firstLine="628" w:firstLineChars="200"/>
        <w:rPr>
          <w:rFonts w:hint="eastAsia" w:ascii="仿宋_GB2312" w:hAnsi="仿宋_GB2312" w:cs="仿宋_GB2312"/>
          <w:b/>
          <w:szCs w:val="32"/>
        </w:rPr>
      </w:pPr>
      <w:r>
        <w:rPr>
          <w:rFonts w:hint="eastAsia" w:ascii="仿宋_GB2312" w:hAnsi="仿宋_GB2312" w:cs="仿宋_GB2312"/>
          <w:b/>
          <w:bCs/>
          <w:szCs w:val="32"/>
        </w:rPr>
        <w:t>（</w:t>
      </w:r>
      <w:r>
        <w:rPr>
          <w:rFonts w:hint="eastAsia" w:ascii="仿宋_GB2312" w:hAnsi="仿宋_GB2312" w:cs="仿宋_GB2312"/>
          <w:b/>
          <w:bCs/>
          <w:szCs w:val="32"/>
          <w:lang w:val="en-US" w:eastAsia="zh-CN"/>
        </w:rPr>
        <w:t>3</w:t>
      </w:r>
      <w:r>
        <w:rPr>
          <w:rFonts w:hint="eastAsia" w:ascii="仿宋_GB2312" w:hAnsi="仿宋_GB2312" w:cs="仿宋_GB2312"/>
          <w:b/>
          <w:bCs/>
          <w:szCs w:val="32"/>
        </w:rPr>
        <w:t>）</w:t>
      </w:r>
      <w:r>
        <w:rPr>
          <w:rFonts w:hint="eastAsia" w:ascii="仿宋_GB2312" w:hAnsi="仿宋_GB2312" w:cs="仿宋_GB2312"/>
          <w:b/>
          <w:szCs w:val="32"/>
        </w:rPr>
        <w:t>部门评价项目绩效评价结果。</w:t>
      </w:r>
      <w:bookmarkStart w:id="0" w:name="_GoBack"/>
      <w:bookmarkEnd w:id="0"/>
    </w:p>
    <w:p>
      <w:pPr>
        <w:adjustRightInd w:val="0"/>
        <w:snapToGrid w:val="0"/>
        <w:spacing w:line="600" w:lineRule="exact"/>
        <w:ind w:firstLine="628" w:firstLineChars="200"/>
        <w:rPr>
          <w:rFonts w:hint="eastAsia" w:ascii="仿宋_GB2312" w:hAnsi="仿宋" w:cs="Times New Roman"/>
          <w:szCs w:val="32"/>
          <w:lang w:val="en-US" w:eastAsia="zh-CN"/>
        </w:rPr>
      </w:pPr>
      <w:r>
        <w:rPr>
          <w:rFonts w:hint="eastAsia" w:ascii="仿宋_GB2312" w:hAnsi="仿宋" w:cs="Times New Roman"/>
          <w:szCs w:val="32"/>
          <w:highlight w:val="none"/>
        </w:rPr>
        <w:t>淮北市相山区</w:t>
      </w:r>
      <w:r>
        <w:rPr>
          <w:rFonts w:hint="eastAsia" w:ascii="仿宋_GB2312" w:hAnsi="仿宋" w:cs="Times New Roman"/>
          <w:szCs w:val="32"/>
          <w:highlight w:val="none"/>
          <w:lang w:val="en-US" w:eastAsia="zh-CN"/>
        </w:rPr>
        <w:t>退役军人事务局</w:t>
      </w:r>
      <w:r>
        <w:rPr>
          <w:rFonts w:hint="eastAsia" w:ascii="仿宋_GB2312" w:hAnsi="仿宋"/>
          <w:szCs w:val="32"/>
        </w:rPr>
        <w:t>无绩效评价报告</w:t>
      </w:r>
      <w:r>
        <w:rPr>
          <w:rFonts w:hint="eastAsia" w:ascii="仿宋_GB2312" w:hAnsi="仿宋"/>
          <w:szCs w:val="32"/>
          <w:lang w:eastAsia="zh-CN"/>
        </w:rPr>
        <w:t>。</w:t>
      </w:r>
    </w:p>
    <w:p>
      <w:pPr>
        <w:adjustRightInd w:val="0"/>
        <w:snapToGrid w:val="0"/>
        <w:spacing w:line="600" w:lineRule="exact"/>
        <w:ind w:firstLine="628" w:firstLineChars="200"/>
        <w:rPr>
          <w:rFonts w:hint="eastAsia" w:ascii="黑体" w:hAnsi="黑体" w:eastAsia="黑体"/>
          <w:szCs w:val="32"/>
          <w:lang w:eastAsia="zh-CN"/>
        </w:rPr>
      </w:pPr>
      <w:r>
        <w:rPr>
          <w:rFonts w:hint="eastAsia" w:ascii="黑体" w:hAnsi="黑体" w:eastAsia="黑体"/>
          <w:szCs w:val="32"/>
        </w:rPr>
        <w:t>第四部分 名词解释</w:t>
      </w:r>
    </w:p>
    <w:p>
      <w:pPr>
        <w:adjustRightInd w:val="0"/>
        <w:snapToGrid w:val="0"/>
        <w:spacing w:line="600" w:lineRule="exact"/>
        <w:ind w:left="425" w:firstLine="201" w:firstLineChars="64"/>
        <w:rPr>
          <w:rFonts w:hint="eastAsia" w:ascii="仿宋_GB2312" w:hAnsi="仿宋"/>
          <w:szCs w:val="32"/>
        </w:rPr>
      </w:pPr>
      <w:r>
        <w:rPr>
          <w:rFonts w:hint="eastAsia" w:ascii="仿宋_GB2312" w:hAnsi="仿宋"/>
          <w:b/>
          <w:szCs w:val="32"/>
        </w:rPr>
        <w:t>一、财政拨款收入：</w:t>
      </w:r>
      <w:r>
        <w:rPr>
          <w:rFonts w:hint="eastAsia" w:ascii="仿宋_GB2312" w:hAnsi="仿宋"/>
          <w:szCs w:val="32"/>
        </w:rPr>
        <w:t>指单位从同级财政部门取得的财政预算资金。</w:t>
      </w:r>
    </w:p>
    <w:p>
      <w:pPr>
        <w:adjustRightInd w:val="0"/>
        <w:snapToGrid w:val="0"/>
        <w:spacing w:line="600" w:lineRule="exact"/>
        <w:ind w:firstLine="628" w:firstLineChars="200"/>
        <w:rPr>
          <w:rFonts w:hint="eastAsia" w:ascii="仿宋_GB2312" w:hAnsi="仿宋"/>
          <w:szCs w:val="32"/>
        </w:rPr>
      </w:pPr>
      <w:r>
        <w:rPr>
          <w:rFonts w:hint="eastAsia" w:ascii="仿宋_GB2312" w:hAnsi="仿宋"/>
          <w:b/>
          <w:bCs/>
          <w:szCs w:val="32"/>
        </w:rPr>
        <w:t>二、</w:t>
      </w:r>
      <w:r>
        <w:rPr>
          <w:rFonts w:hint="eastAsia" w:ascii="仿宋_GB2312" w:hAnsi="黑体" w:eastAsia="仿宋_GB2312"/>
          <w:b/>
          <w:bCs/>
          <w:sz w:val="32"/>
          <w:szCs w:val="32"/>
        </w:rPr>
        <w:t>年初结转和结余：</w:t>
      </w:r>
      <w:r>
        <w:rPr>
          <w:rFonts w:hint="eastAsia" w:ascii="仿宋_GB2312" w:hAnsi="黑体" w:eastAsia="仿宋_GB2312"/>
          <w:bCs/>
          <w:sz w:val="32"/>
          <w:szCs w:val="32"/>
        </w:rPr>
        <w:t>指以前年度安排、结转到本年仍按原规定用途继续使用的资金。</w:t>
      </w:r>
    </w:p>
    <w:p>
      <w:pPr>
        <w:pStyle w:val="3"/>
        <w:adjustRightInd w:val="0"/>
        <w:snapToGrid w:val="0"/>
        <w:spacing w:before="0" w:beforeAutospacing="0" w:after="0" w:afterAutospacing="0" w:line="600" w:lineRule="exact"/>
        <w:ind w:firstLine="616" w:firstLineChars="196"/>
        <w:rPr>
          <w:rFonts w:hint="eastAsia" w:ascii="仿宋_GB2312" w:hAnsi="黑体" w:eastAsia="仿宋_GB2312"/>
          <w:b/>
          <w:sz w:val="32"/>
          <w:szCs w:val="32"/>
        </w:rPr>
      </w:pPr>
      <w:r>
        <w:rPr>
          <w:rFonts w:hint="eastAsia" w:ascii="仿宋_GB2312" w:hAnsi="黑体" w:eastAsia="仿宋_GB2312"/>
          <w:b/>
          <w:sz w:val="32"/>
          <w:szCs w:val="32"/>
        </w:rPr>
        <w:t>三、</w:t>
      </w:r>
      <w:r>
        <w:rPr>
          <w:rFonts w:hint="eastAsia" w:ascii="仿宋_GB2312" w:hAnsi="黑体" w:eastAsia="仿宋_GB2312"/>
          <w:b/>
          <w:bCs/>
          <w:sz w:val="32"/>
          <w:szCs w:val="32"/>
        </w:rPr>
        <w:t>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pPr>
        <w:pStyle w:val="3"/>
        <w:adjustRightInd w:val="0"/>
        <w:snapToGrid w:val="0"/>
        <w:spacing w:before="0" w:beforeAutospacing="0" w:after="0" w:afterAutospacing="0" w:line="600" w:lineRule="exact"/>
        <w:ind w:firstLine="616" w:firstLineChars="196"/>
        <w:rPr>
          <w:rFonts w:hint="eastAsia" w:ascii="仿宋_GB2312" w:hAnsi="黑体" w:eastAsia="仿宋_GB2312"/>
          <w:b/>
          <w:bCs/>
          <w:sz w:val="32"/>
          <w:szCs w:val="32"/>
        </w:rPr>
      </w:pPr>
      <w:r>
        <w:rPr>
          <w:rFonts w:hint="eastAsia" w:ascii="仿宋_GB2312" w:hAnsi="黑体" w:eastAsia="仿宋_GB2312"/>
          <w:b/>
          <w:bCs/>
          <w:sz w:val="32"/>
          <w:szCs w:val="32"/>
        </w:rPr>
        <w:t>四、</w:t>
      </w:r>
      <w:r>
        <w:rPr>
          <w:rFonts w:hint="eastAsia" w:ascii="仿宋_GB2312" w:hAnsi="黑体" w:eastAsia="仿宋_GB2312"/>
          <w:b/>
          <w:sz w:val="32"/>
          <w:szCs w:val="32"/>
        </w:rPr>
        <w:t>基本支出：</w:t>
      </w:r>
      <w:r>
        <w:rPr>
          <w:rFonts w:hint="eastAsia" w:ascii="仿宋_GB2312" w:hAnsi="黑体" w:eastAsia="仿宋_GB2312"/>
          <w:sz w:val="32"/>
          <w:szCs w:val="32"/>
        </w:rPr>
        <w:t>指单位为保障其机构正常运转、完成日常工作任务而发生的人员支出和公用支出。</w:t>
      </w:r>
    </w:p>
    <w:p>
      <w:pPr>
        <w:pStyle w:val="3"/>
        <w:adjustRightInd w:val="0"/>
        <w:snapToGrid w:val="0"/>
        <w:spacing w:before="0" w:beforeAutospacing="0" w:after="0" w:afterAutospacing="0" w:line="600" w:lineRule="exact"/>
        <w:ind w:firstLine="616" w:firstLineChars="196"/>
        <w:rPr>
          <w:rFonts w:hint="eastAsia" w:ascii="仿宋_GB2312" w:hAnsi="黑体" w:eastAsia="仿宋_GB2312"/>
          <w:sz w:val="32"/>
          <w:szCs w:val="32"/>
        </w:rPr>
      </w:pPr>
      <w:r>
        <w:rPr>
          <w:rFonts w:hint="eastAsia" w:ascii="仿宋_GB2312" w:hAnsi="黑体" w:eastAsia="仿宋_GB2312"/>
          <w:b/>
          <w:bCs/>
          <w:sz w:val="32"/>
          <w:szCs w:val="32"/>
        </w:rPr>
        <w:t>五、</w:t>
      </w:r>
      <w:r>
        <w:rPr>
          <w:rFonts w:hint="eastAsia" w:ascii="仿宋_GB2312" w:hAnsi="黑体" w:eastAsia="仿宋_GB2312"/>
          <w:b/>
          <w:sz w:val="32"/>
          <w:szCs w:val="32"/>
        </w:rPr>
        <w:t>项目支出：</w:t>
      </w:r>
      <w:r>
        <w:rPr>
          <w:rFonts w:hint="eastAsia" w:ascii="仿宋_GB2312" w:hAnsi="黑体" w:eastAsia="仿宋_GB2312"/>
          <w:sz w:val="32"/>
          <w:szCs w:val="32"/>
        </w:rPr>
        <w:t>指单位为完成特定行政任务和事业发展目标在基本支出之外所发生的支出。</w:t>
      </w:r>
    </w:p>
    <w:p>
      <w:pPr>
        <w:pStyle w:val="3"/>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rPr>
        <w:t>六、“三公”经费：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pStyle w:val="3"/>
        <w:adjustRightInd w:val="0"/>
        <w:snapToGrid w:val="0"/>
        <w:spacing w:before="0" w:beforeAutospacing="0" w:after="0" w:afterAutospacing="0" w:line="600" w:lineRule="exact"/>
        <w:ind w:firstLine="616" w:firstLineChars="196"/>
      </w:pPr>
      <w:r>
        <w:rPr>
          <w:rFonts w:hint="eastAsia" w:ascii="仿宋_GB2312" w:hAnsi="黑体" w:eastAsia="仿宋_GB2312"/>
          <w:b/>
          <w:bCs/>
          <w:sz w:val="32"/>
          <w:szCs w:val="32"/>
        </w:rPr>
        <w:t>七、</w:t>
      </w:r>
      <w:r>
        <w:rPr>
          <w:rFonts w:hint="eastAsia" w:ascii="仿宋_GB2312" w:hAnsi="黑体" w:eastAsia="仿宋_GB2312"/>
          <w:b/>
          <w:sz w:val="32"/>
          <w:szCs w:val="32"/>
        </w:rPr>
        <w:t>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1</w:t>
    </w:r>
    <w:r>
      <w:rPr>
        <w:rFonts w:hint="eastAsia" w:ascii="仿宋_GB2312"/>
        <w:sz w:val="28"/>
        <w:szCs w:val="28"/>
      </w:rPr>
      <w:fldChar w:fldCharType="end"/>
    </w:r>
    <w:r>
      <w:rPr>
        <w:rStyle w:val="6"/>
        <w:rFonts w:hint="eastAsia" w:ascii="仿宋_GB2312"/>
        <w:sz w:val="28"/>
        <w:szCs w:val="28"/>
      </w:rPr>
      <w:t>-</w:t>
    </w:r>
  </w:p>
  <w:p>
    <w:pPr>
      <w:pStyle w:val="2"/>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607CD"/>
    <w:multiLevelType w:val="singleLevel"/>
    <w:tmpl w:val="A75607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MDA1NjU4YmZkMDI2ZmJjM2QwNGU5ZmZkN2M4MDgifQ=="/>
  </w:docVars>
  <w:rsids>
    <w:rsidRoot w:val="00172A27"/>
    <w:rsid w:val="245D2F06"/>
    <w:rsid w:val="3AC23405"/>
    <w:rsid w:val="3FF41B05"/>
    <w:rsid w:val="448E301C"/>
    <w:rsid w:val="51BD64F7"/>
    <w:rsid w:val="60A0714E"/>
    <w:rsid w:val="7052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264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2024-04-12T09:50:00Z</dcterms:created>
  <dc:creator>果</dc:creator>
  <cp:lastModifiedBy>果</cp:lastModifiedBy>
  <dcterms:modified xsi:type="dcterms:W3CDTF">2024-05-08T08:16:06Z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41C60AA971714E8E81B5694972A5C70A_11</vt:lpwstr>
  </property>
</Properties>
</file>