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
        <w:gridCol w:w="2379"/>
        <w:gridCol w:w="349"/>
        <w:gridCol w:w="5030"/>
        <w:gridCol w:w="4569"/>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580" w:lineRule="exact"/>
              <w:ind w:left="0" w:right="0"/>
              <w:jc w:val="center"/>
              <w:rPr>
                <w:rFonts w:hint="default" w:ascii="黑体" w:hAnsi="黑体" w:eastAsia="黑体" w:cs="黑体"/>
                <w:color w:val="auto"/>
                <w:spacing w:val="-8"/>
                <w:kern w:val="0"/>
                <w:sz w:val="24"/>
                <w:szCs w:val="24"/>
                <w:highlight w:val="none"/>
                <w:lang w:val="en-US" w:eastAsia="zh-CN" w:bidi="ar"/>
              </w:rPr>
            </w:pPr>
            <w:r>
              <w:rPr>
                <w:rFonts w:hint="eastAsia" w:ascii="黑体" w:hAnsi="黑体" w:eastAsia="黑体" w:cs="黑体"/>
                <w:color w:val="auto"/>
                <w:spacing w:val="-8"/>
                <w:kern w:val="0"/>
                <w:sz w:val="24"/>
                <w:szCs w:val="24"/>
                <w:highlight w:val="none"/>
                <w:lang w:val="en-US" w:eastAsia="zh-CN" w:bidi="ar"/>
              </w:rPr>
              <w:t>序号</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580" w:lineRule="exact"/>
              <w:ind w:left="0" w:right="0"/>
              <w:jc w:val="center"/>
              <w:rPr>
                <w:rFonts w:hint="default" w:ascii="黑体" w:hAnsi="黑体" w:eastAsia="黑体" w:cs="黑体"/>
                <w:color w:val="auto"/>
                <w:spacing w:val="-8"/>
                <w:kern w:val="0"/>
                <w:sz w:val="24"/>
                <w:szCs w:val="24"/>
                <w:highlight w:val="none"/>
                <w:lang w:val="en-US" w:eastAsia="zh-CN" w:bidi="ar"/>
              </w:rPr>
            </w:pPr>
            <w:r>
              <w:rPr>
                <w:rFonts w:hint="eastAsia" w:ascii="黑体" w:hAnsi="黑体" w:eastAsia="黑体" w:cs="黑体"/>
                <w:color w:val="auto"/>
                <w:spacing w:val="-8"/>
                <w:kern w:val="0"/>
                <w:sz w:val="24"/>
                <w:szCs w:val="24"/>
                <w:highlight w:val="none"/>
                <w:lang w:val="en-US" w:eastAsia="zh-CN" w:bidi="ar"/>
              </w:rPr>
              <w:t>事项名称</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580" w:lineRule="exact"/>
              <w:ind w:left="0" w:right="0"/>
              <w:jc w:val="center"/>
              <w:rPr>
                <w:rFonts w:hint="default" w:ascii="黑体" w:hAnsi="黑体" w:eastAsia="黑体" w:cs="黑体"/>
                <w:color w:val="auto"/>
                <w:spacing w:val="-8"/>
                <w:kern w:val="0"/>
                <w:sz w:val="24"/>
                <w:szCs w:val="24"/>
                <w:highlight w:val="none"/>
                <w:lang w:val="en-US" w:eastAsia="zh-CN" w:bidi="ar"/>
              </w:rPr>
            </w:pPr>
            <w:r>
              <w:rPr>
                <w:rFonts w:hint="eastAsia" w:ascii="黑体" w:hAnsi="黑体" w:eastAsia="黑体" w:cs="黑体"/>
                <w:color w:val="auto"/>
                <w:spacing w:val="-8"/>
                <w:kern w:val="0"/>
                <w:sz w:val="24"/>
                <w:szCs w:val="24"/>
                <w:highlight w:val="none"/>
                <w:lang w:val="en-US" w:eastAsia="zh-CN" w:bidi="ar"/>
              </w:rPr>
              <w:t>事项类型</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580" w:lineRule="exact"/>
              <w:ind w:left="0" w:right="0"/>
              <w:jc w:val="center"/>
              <w:rPr>
                <w:rFonts w:hint="default" w:ascii="黑体" w:hAnsi="黑体" w:eastAsia="黑体" w:cs="黑体"/>
                <w:color w:val="auto"/>
                <w:spacing w:val="-8"/>
                <w:kern w:val="0"/>
                <w:sz w:val="24"/>
                <w:szCs w:val="24"/>
                <w:highlight w:val="none"/>
                <w:lang w:val="en-US" w:eastAsia="zh-CN" w:bidi="ar"/>
              </w:rPr>
            </w:pPr>
            <w:r>
              <w:rPr>
                <w:rFonts w:hint="eastAsia" w:ascii="黑体" w:hAnsi="黑体" w:eastAsia="黑体" w:cs="黑体"/>
                <w:color w:val="auto"/>
                <w:spacing w:val="-8"/>
                <w:kern w:val="0"/>
                <w:sz w:val="24"/>
                <w:szCs w:val="24"/>
                <w:highlight w:val="none"/>
                <w:lang w:val="en-US" w:eastAsia="zh-CN" w:bidi="ar"/>
              </w:rPr>
              <w:t>实施依据</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580" w:lineRule="exact"/>
              <w:ind w:left="0" w:right="0"/>
              <w:jc w:val="center"/>
              <w:rPr>
                <w:rFonts w:hint="default" w:ascii="黑体" w:hAnsi="黑体" w:eastAsia="黑体" w:cs="黑体"/>
                <w:color w:val="auto"/>
                <w:spacing w:val="-8"/>
                <w:kern w:val="0"/>
                <w:sz w:val="24"/>
                <w:szCs w:val="24"/>
                <w:highlight w:val="none"/>
                <w:lang w:val="en-US" w:eastAsia="zh-CN" w:bidi="ar"/>
              </w:rPr>
            </w:pPr>
            <w:r>
              <w:rPr>
                <w:rFonts w:hint="eastAsia" w:ascii="黑体" w:hAnsi="黑体" w:eastAsia="黑体" w:cs="黑体"/>
                <w:color w:val="auto"/>
                <w:spacing w:val="-8"/>
                <w:kern w:val="0"/>
                <w:sz w:val="24"/>
                <w:szCs w:val="24"/>
                <w:highlight w:val="none"/>
                <w:lang w:val="en-US" w:eastAsia="zh-CN" w:bidi="ar"/>
              </w:rPr>
              <w:t>责任事项</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overflowPunct w:val="0"/>
              <w:topLinePunct/>
              <w:spacing w:before="0" w:beforeAutospacing="0" w:after="0" w:afterAutospacing="0" w:line="580" w:lineRule="exact"/>
              <w:ind w:left="0" w:right="0"/>
              <w:jc w:val="center"/>
              <w:rPr>
                <w:rFonts w:hint="default" w:ascii="黑体" w:hAnsi="黑体" w:eastAsia="黑体" w:cs="黑体"/>
                <w:color w:val="auto"/>
                <w:spacing w:val="-8"/>
                <w:kern w:val="0"/>
                <w:sz w:val="24"/>
                <w:szCs w:val="24"/>
                <w:highlight w:val="none"/>
                <w:lang w:val="en-US" w:eastAsia="zh-CN" w:bidi="ar"/>
              </w:rPr>
            </w:pPr>
            <w:r>
              <w:rPr>
                <w:rFonts w:hint="eastAsia" w:ascii="黑体" w:hAnsi="黑体" w:eastAsia="黑体" w:cs="黑体"/>
                <w:color w:val="auto"/>
                <w:spacing w:val="-8"/>
                <w:kern w:val="0"/>
                <w:sz w:val="24"/>
                <w:szCs w:val="24"/>
                <w:highlight w:val="none"/>
                <w:lang w:val="en-US" w:eastAsia="zh-CN" w:bidi="ar"/>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7"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从事城市生活垃圾经营性清扫、收集、运输、处理服务审批</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行政许可</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国务院对确需保留的行政审批项目设定行政许可的决定》附件第102项：从事城市生活垃圾经营性清扫、收集、运输、处理服务审批，实施机关：所在城市的市人民政府市容环境卫生行政主管部门。2.《城市生活垃圾管理办法》（建设部令2007年第157号，2015年5月4日予以修改）第十七条第一款：从事城市生活垃圾经营性清扫、收集、运输的企业，应当取得城市生活垃圾经营性清扫、收集、运输服务许可证。第十八条第一款：直辖市、市、县建设（环境卫生）主管部门应当通过招投标等公平竞争方式作出城市生活垃圾经营性清扫、收集、运输许可的决定，向中标人颁发城市生活垃圾经营性清扫、收集、运输服务许可证。   第二十五条第一款：从事城市生活垃圾经营性处置的企业，应当向所在地直辖市、市、县人民政府建设（环境卫生）主管部门取得城市生活垃圾经营性处置服务许可证。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第二十六条条第一款：直辖市、市、县建设（环境卫生）主管部门应当通过招投标等公平竞争方式作出城市生活垃圾经营性处置许可的决定，向中标人颁发城市生活垃圾经营性处置服务许可证。</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1、受理阶段责任：公示依法应当提交的材料；初步审核申报材料；一次性告知补正材料；根据申请人要求对公示的内容和提交材料进行说明解释；依法受理或不予受理（不予受理应当告知理由）。</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阶段责任：依法对申请材进行审查，并组织现场勘察；告知申请人、利害关系人陈述和申辨的权利，听取申请人和利害关系人意见；对涉及公共利益的重大事项或其他符合听证条件的予以公告，并举行听证；提出拟办意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3、决定阶段责任：作出准予许可或不予许可的审批决定；按时办结；法定告知。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4、送达阶段责任：准予许可的，制发许可证或相关批准文件；不予许可的，制发不予许可决定书；审批结果信息公开。</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5、事后监管阶段责任：建立健全监督检查制度，加强监督检查，加强批后监管，依法查处违法违规行为。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1、对材料齐全、符合审批条件规定的申请不予受理、不予许可或者不在规定期限内作出准予许可决定的；</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2、对不符合审批条件及规定的申请准予许可或者超越法定权限作出准予许可决定的；</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3、不按规定的审批流程受理、审查、审批申请事项的；</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4、在受理、审查、审批申请过程中滥用职权、玩忽职守，破坏市容环境，妨碍交通，影响安全，造成恶劣影响的；</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5、收受贿赂，或者为他人谋取不正当利益提供方便的；</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设置大型户外广告及在城市建筑物、设施上悬挂、张贴宣传品审批</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行政许可</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市容和环境卫生管理条例》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r>
              <w:rPr>
                <w:rFonts w:hint="eastAsia" w:ascii="宋体" w:hAnsi="宋体" w:cs="宋体"/>
                <w:i w:val="0"/>
                <w:iCs w:val="0"/>
                <w:color w:val="000000"/>
                <w:kern w:val="0"/>
                <w:sz w:val="18"/>
                <w:szCs w:val="18"/>
                <w:u w:val="none"/>
                <w:lang w:val="en-US" w:eastAsia="zh-CN" w:bidi="ar"/>
              </w:rPr>
              <w:t>。</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城市市容和环境卫生管理条例》第十四条：在城市中设置户外广告牌、标语牌、画廊、橱窗、招牌、指示牌等，应当内容文明健康、语言文字规范、外型整洁美观、设置安全适度，并与周围环境相协调。凡陈旧毁损、色彩剥蚀，影响市容市貌或者危及他人安全或公共安全的，其所有者或者管理者应及时整修、加固或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置大型户外广告，应当经城市人民政府市容环境卫生行政主管部门同意后，按照省人民政府有关户外广告监督管理的规定办理审批手续。第十五条：任何单位和个人不得在城市建筑物、构筑物和设施以及树木上涂写、刻画。在城市建筑物、构筑物和设施上张挂、张贴宣传品等，应当经城市人民政府市容环境卫生行政主管部门批准。零星张贴宣传品的，应当将宣传品张贴在城市人民政府市容环境卫生行政主管部门设置或者指定的公共张贴栏中。第四十条：城市人民政府市容环境卫生行政主管部门办理本条例规定的批准、同意事项，应当公开程序，并自接到申请之日起5个工作日内作出决定；不予批准、同意的，应当书面答复申请人。依照本条例规定，应当经城市人民政府市容环境卫生行政主管部门先予批准、同意的事项而未经批准、同意的，城市人民政府其他有关部门不得办理批准手续。</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1、受理阶段责任：公示依法应当提交的材料；初步审核申报材料；一次性告知补正材料；根据申请人要求对公示的内容和提交材料进行说明解释；依法受理或不予受理（不予受理应当告知理由）。</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阶段责任：依法对申请材料进行审查，并组织现场勘察；告知申请人、利害关系人陈述和申辨的权利，听取申请人和利害关系人意见；对涉及公共利益的重大事项或其他符合听证条件的予以公告，并举行听证；提出拟办意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3、决定阶段责任：作出准予许可或不予许可的审批决定；按时办结；法定告知。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4、送达阶段责任：准予许可的，制发许可证；不予许可的，制发不予许可决定书；审批信息公开。</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5、事后监管阶段责任：建立健全监督检查制度，加强监督检查，加强批后监管，依法查处违法违规行为。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1、对材料齐全、符合审批条件规定的申请不予受理、不予许可或者不在规定期限内作出准予许可决定的；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2、对不符合审批条件及规定的申请准予许可或者超越法定权限作出准予许可决定的；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3、不按规定的审批流程受理、审查、审批申请事项的；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4、在受理、审查、审批申请过程中滥用职权、玩忽职守，破坏市容环境，妨碍交通，影响安全，造成恶劣影响的；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5、收受贿赂，或者为他人谋取不正当利益提供方便的；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临时性建筑物搭建、堆放物料、占道施工审批</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行政许可</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市容和环境卫生管理条例》第十四条：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2.《安徽省城市市容和环境卫生管理条例》(2003年12月13日安徽省第十届人民代表大会常务委员会第六次会议通过 根据2010年8月21日安徽省第十一届人民代表大会常务委员会第二十次会议《关于修改部分法规的决定》第一次修正 根据2011年12月28日安徽省第十一届人民代表大会常务委员会第三十次会议《关于修改部分法规的决定》第二次修正 根据2021年3月26日安徽省第十三届人民代表大会常务委员会第二十六次会议《关于修改和废止部分地方性法规的决定》第三次修正)第十七条 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1、受理阶段责任：公示依法应当提交的材料；初步审核申报材料；一次性告知补正材料；根据申请人要求对公示的内容和提交材料进行说明解释；依法受理或不予受理（不予受理应当告知理由）。</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阶段责任：依法对申请材料进行审查，并组织现场勘察；告知申请人、利害关系人陈述和申辨的权利，听取申请人和利害关系人意见；对涉及公共利益的重大事项或其他符合听证条件的予以公告，并举行听证；提出拟办意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3、决定阶段责任：作出准予许可或不予许可的审批决定；按时办结；法定告知。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4、送达阶段责任：准予许可的，制发许可证；不予许可的，制发不予许可决定书；审批信息公开。</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5、事后监管阶段责任：建立健全监督检查制度，加强监督检查，加强批后监管，依法查处违法违规行为。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1、对材料齐全、符合审批条件规定的申请不予受理、不予许可或者不在规定期限内作出准予许可决定的；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2、对不符合审批条件及规定的申请准予许可或者超越法定权限作出准予许可决定的；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3、不按规定的审批流程受理、审查、审批申请事项的；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4、在受理、审查、审批申请过程中滥用职权、玩忽职守，破坏市容环境，妨碍交通，影响安全，造成恶劣影响的；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5、收受贿赂，或者为他人谋取不正当利益提供方便的；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对在城市市容和环境卫生工作中成绩显著的单位和个人的表彰奖励</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行政奖励</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《城市市容和环境卫生管理条例》（国务院101号令）第八条：对在城市市容和环境卫生工作中成绩显著的单位和个人，由人民政府给予奖励。</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1、制定方案责任：在广泛征求意见的基础上，科学制定表彰方案。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2、组织推荐责任：严格按照表彰方案规定的条件、程序，组织推荐工作，对推荐对象进行初审。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3、审核公示责任：对符合条件的推荐对象进行审核，并报评委会研究审定，进行公示。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4、表彰责任：按照程序报县政府研究决定，以县政府名义表彰。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1、符合条件的申请不予受理的；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2、不符合条件的申请，违规受理并通过初评，造成不良影响的；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3、未经批准擅自举办表彰奖励活动的；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4、向参评单位和个人收取费用的；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5、未按照规定进行公示的；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6、工作中滥用职权、徇私舞弊、玩忽职守造成不良后果的；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7、工作中发生贪污腐败行为的；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对于在城市公厕的规划、建设和管理中取得显著成绩的单位和个人的表彰和奖励</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行政奖励</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《城市公厕管理办法》（建设部令第9号）第二十二条：城市人民政府环境卫生行政主管部门，对于在城市公厕的规划、建设和管理中取得显著成绩的单位和个人，应当给予表彰和奖励。</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1、制定方案责任：在广泛征求意见的基础上，科学制定表彰方案。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2、组织推荐责任：严格按照表彰方案规定的条件、程序，组织推荐工作，对推荐对象进行初审。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3、审核公示责任：对符合条件的推荐对象进行审核，并报评委会研究审定，进行公示。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4、表彰责任：按照程序报县政府研究决定，以县政府名义表彰。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1、符合条件的申请不予受理的；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2、不符合条件的申请，违规受理并通过初评，造成不良影响的；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3、未经批准擅自举办表彰奖励活动的；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4、向参评单位和个人收取费用的；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5、未按照规定进行公示的；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6、工作中滥用职权、徇私舞弊、玩忽职守造成不良后果的；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7、工作中发生贪污腐败行为的；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对在主要街道临街建筑物的阳台和平台上长期堆放、吊挂有碍市容的物品，拒不改正等八类行为的处罚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1.《安徽省城市市容和环境卫生管理条例》（2003年12月13日安徽省第十届人民代表大会常务委员会第六次会议通过 2003年12月15日安徽省人民代表大会常务委员会公告第6号公布 根据2010年8月21日安徽省第十一届人民代表大会常务委员会第二十次会议通过 2010年8月23日安徽省人民代表大会常务委员会公告第27号公布 自公布之日起施行的《安徽省人民代表大会常务委员会关于修改部分法规的决定》第一次修正 根据2011年12月28日安徽省第十一届人民代表大会常务委员会第30次会议通过 2011年12月29日安徽省人民代表大会常务委员会公告第42号公布 自公布之日起施行的《安徽省人民代表大会常务委员会关于修改部分法规的决定》第二次修正  根据2021年3月26日安徽省第十三届人民代表大会常务委员会第二十六次会议通过《安徽省人民代表大会常务委员会关于修改和废止部分地方性法规的决定》第三次修正）第四十二条：有下列行为之一的，城市人民政府市容环境卫生行政主管部门除责令纠正违法行为，采取补救措施外，可以给予警告，并可按照下列规定处以罚款：（一）违反第十二条第二款规定，在主要街道临街建筑物的阳台和平台上长期堆放、吊挂有碍市容的物品，拒不改正的，处以20元以上50元以下的罚款；（二）违反第十三条规定，未按照规定在主要临街城市建筑物上安装空调室外机、排气扇（管）、防盗窗（网）、遮阳篷、太阳能热水器，拒不改正的，处以50元以上200元以下的罚款；（三）违反第十四条第二款的规定，擅自设置大型户外广告，影响市容的，处以500元以上2500元以下的罚款；（四）违反第十五条第一款、第二款规定，在城市建筑物、构筑物、其他设施以及树木上涂写、刻画或者未经批准悬挂、张贴宣传品的，处以100元以上500元以下的罚款；（五）违反第十七条规定，未经批准擅自在街道两侧和公共场地堆放物料，影响市容的，处以100元以上500元以下的罚款；未经批准搭建建筑物、构筑物或者其他设施，影响市容的，处以500元以上2500元以下的罚款；（六）违反第十八条规定，城市施工现场不符合规定，影响市容和环境卫生的，处以500元以上1000元以下的罚款；（七）违反第十九条规定，运输液体、散装货物不作密封、包扎、覆盖，造成泄漏、遗撒的，处以200元以上1000元以下的罚款；（八）违反第二十一条规定，未履行卫生责任区清扫保洁义务或者未按照规定清运、处理垃圾、粪便的，处以200元以上1000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对城市中的建筑物、构筑物或者其他设施，不符合城市容貌标准和环境卫生标准的处罚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市市容和环境卫生管理条例》第四十三条：违反第九条第一款、第二十条第一款规定，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对破坏公共环境卫生行为的处罚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2003年12月15日安徽省人民代表大会常务委员会公告第6号公布 根据2010年8月21日安徽省第十一届人民代表大会常务委员会第二十次会议通过 2010年8月23日安徽省人民代表大会常务委员会公告第27号公布 自公布之日起施行的《安徽省人民代表大会常务委员会关于修改部分法规的决定》第一次修正 根据2011年12月28日安徽省第十一届人民代表大会常务委员会第30次会议通过 2011年12月29日安徽省人民代表大会常务委员会公告第42号公布 自公布之日起施行的《安徽省人民代表大会常务委员会关于修改部分法规的决定》第二次修正  根据2021年3月26日安徽省第十三届人民代表大会常务委员会第二十六次会议通过《安徽省人民代表大会常务委员会关于修改和废止部分地方性法规的决定》第三次修正）第四十四条：违反第二十四条规定，破坏公共环境卫生的，城市人民政府市容环境卫生行政主管部门除责令纠正违法行为，采取补救措施外，可以给予警告，并可按照下列规定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（一）随地吐痰、乱扔果皮、纸屑和烟头的，处以5元以上25元以下的罚款；随地便溺、乱扔其他废弃物、焚烧冥纸的，处以10元以上50元以下的罚款；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（二）未按照规定的地点、方式倾倒污水、粪便的，对个人处以50元以下的罚款，对单位处以1000元以下的罚款。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（三）随意倾倒、抛撒、堆放、焚烧生活垃圾或者未在指定的地点分类投放生活垃圾的，按照有关法律、法规的规定予以处罚。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违反第二十四条第（四）项规定，占用城市道路、街巷经营机动车辆修理、清洗业务，影响环境卫生的，由市容或者有关行政主管部门依法处以200元以上1000元以下的罚款。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2.《安徽省人民政府关于赋予乡镇街道部分县级审批执法权限的决定》（皖政〔2022〕112号）。  </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对未经批准在市区内饲养家畜家禽，影响市容环境卫生等两类情形的处罚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1.《安徽省城市市容和环境卫生管理条例》（2003年12月13日安徽省第十届人民代表大会常务委员会第六次会议通过 2003年12月15日安徽省人民代表大会常务委员会公告第6号公布 根据2010年8月21日安徽省第十一届人民代表大会常务委员会第二十次会议通过 2010年8月23日安徽省人民代表大会常务委员会公告第27号公布 自公布之日起施行的《安徽省人民代表大会常务委员会关于修改部分法规的决定》第一次修正 根据2011年12月28日安徽省第十一届人民代表大会常务委员会第30次会议通过 2011年12月29日安徽省人民代表大会常务委员会公告第42号公布 自公布之日起施行的《安徽省人民代表大会常务委员会关于修改部分法规的决定》第二次修正  根据2021年3月26日安徽省第十三届人民代表大会常务委员会第二十六次会议通过《安徽省人民代表大会常务委员会关于修改和废止部分地方性法规的决定》第三次修正）第四十五条：违反第二十九条第一款规定，在市区内饲养家畜家禽，影响市容和环境卫生的，由城市人民政府市容环境卫生行政主管部门责令限期处理或者予以没收，并可处以50元以上200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违反第二十九条第二款规定，在公共场所遗留宠物粪便，不即时清除，影响环境卫生的，对其饲养人处以50元以上200元以下的罚款。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对损坏各类环境卫生设施及其附属设施等两类情形的处罚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市市容和环境卫生管理条例》第四十七条：违反第三十七条第二款的规定，损坏各类环境卫生设施及其附属设施的，城市人民政府市容环境卫生行政主管部门除责令恢复原状外，可并处以500元以上1000元以下的罚款；擅自拆除、迁移环境卫生设施或者未按批准的拆迁方案进行拆迁的，由城市人民政府市容环境卫生行政主管部门责令停止违法行为，限期清理或者采取其他补救措施，并可处以1000元以上5000元以下的罚款；盗窃、损坏各类环境卫生设施及其附属设施，应当给予治安管理处罚的，依照《中华人民共和国治安管理处罚法》的规定处罚；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对单位和个人将建筑垃圾混入生活垃圾等三类情形的处罚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建筑垃圾管理规定》第二十条：任何单位和个人有下列情形之一的，由城市人民政府市容环境卫生主管部门责令限期改正，给予警告，处以罚款：（一）将建筑垃圾混入生活垃圾；（二）将危险废物混入建筑垃圾的；（三）擅自设立弃置场受纳建筑垃圾的；单位有前款第一项、第二项行为之一的，处300O元以下罚款；有前款第三项行为的，处5000元以上1万元以下罚款。个人有前款第一项、第二项行为之一的，处20O元以下罚款；有前款第三项行为的，处3000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对建筑垃圾储运消纳场受纳工业垃圾、生活垃圾和有毒有害垃圾的处罚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1.《城市建筑垃圾管理规定》第二十一条：建筑垃圾储运消纳场受纳工业垃圾、生活垃圾和有毒有害垃圾的，由城市人民政府市容环境卫生主管部门责令限期改正，给予警告，处5000元以上1万元以下罚款。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对施工单位未及时清运工程施工过程中产生的建筑垃圾，造成环境污染等两类情形的处罚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单位有前款第二项、第三项、第四项、第五项、第六项行为之一，处十万元以上一百万元以下的罚款。 2.《城市建筑垃圾管理规定》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对处置建筑垃圾的单位在运输建筑垃圾过程中沿途丢弃、遗撒建筑垃圾的处罚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1.《城市建筑垃圾管理规定》第二十三条：处置建筑垃圾的单位在运输建筑垃圾过程中沿途丢弃、遗撒建筑垃圾的，由城市人民政府市容环境卫生主管部门责令限期改正，给予警告，处5000元以上5万元以下罚款。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对涂改、倒卖、出租、出借或者以其他形式非法转让城市建筑垃圾处置核准文件的处罚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建筑垃圾管理规定》第二十四条：涂改、倒卖、出租、出借或者以其他形式非法转让城市建筑垃圾处置核准文件的，由城市人民政府市容环境卫生主管部门责令限期改正，给予警告，处5000元以上2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对未经核准擅自处置建筑垃圾或者处置超出核准范围建筑垃圾的处罚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建筑垃圾管理规定》第二十五条：违反本规定，有下列情形之一的，由城市人民政府市容环境卫生主管部门责令限期改正，给予警告，对施工单位处1万元以上10万元以下罚款，对建设单位、运输建筑垃圾的单位处5000元以上3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（一）未经核准擅自处置建筑垃圾的；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（二）处置超出核准范围的建筑垃圾的。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对任何单位和个人随意倾倒、抛撒或者堆放建筑垃圾的处罚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建筑垃圾管理规定》第二十六条：任何单位和个人随意倾倒、抛撒或者堆放建筑垃圾的，由城市人民政府市容环境卫生主管部门责令限期改正，给予警告，并对单位处5000元以上5万元以下罚款，对个人处200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对单位和个人未按规定缴纳城市生活垃圾处理费的处罚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生活垃圾管理办法》第三十八条：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对未按照城市生活垃圾治理规划和环境卫生设施标准配套建设城市生活垃圾收集设施的处罚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生活垃圾管理办法》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对城市生活垃圾处置设施未经验收或者验收不合格投入使用的处罚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生活垃圾管理办法》第四十条：违反本办法第十二条规定，城市生活垃圾处置设施未经验收或者验收不合格投入使用的，由直辖市、市、县人民政府建设主管部门责令改正，处工程合同价款2%以上4%以下的罚款；造成损失的，应当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对未经批准擅自关闭、闲置或者拆除城市生活垃圾处置设施、场所的处罚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生活垃圾管理办法》第四十一条：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对随意倾倒、抛洒、堆放或者焚烧城市生活垃圾的处罚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固体废物污染环境防治法》第一百一十一条：违反本法规定，有下列行为之一，由县级以上地方人民政府环境卫生主管部门责令改正，处以罚款，没收违法所得：（一）随意倾倒、抛撒、堆放或者焚烧生活垃圾的；单位有前款第一项、第七项行为之一，处五万元以上五十万元以下的罚款；个人有前款第一项、第五项、第七项行为之一，处一百元以上五百元以下的罚款。 《城市生活垃圾管理办法》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对单位、个人未在指定的地点分类投放生活垃圾的处罚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《中华人民共和国固体废物污染环境防治法》第一百一十一条第三款 ：违反本法规定，未在指定的地点分类投放生活垃圾的，由县级以上地方人民政府环境卫生主管部门责令改正；情节严重的，对单位处五万元以上五十万元以下的罚款，对个人依法处以罚款。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2.《安徽省生活垃圾分类管理条例》第二十一条第二款：任何单位和个人都应当依法在指定的地点分类投放生活垃圾。禁止随意倾倒、抛撒、堆放、焚烧或者填埋生活垃圾。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四十三条：违反本条例第二十一条第二款规定，单位、个人未在指定的地点分类投放生活垃圾的，由县级以上人民政府生活垃圾分类监督管理部门责令改正；情节严重的，对单位处五万元以上五十万元以下罚款，对个人处五十元以上二百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对未经批准从事城市生活垃圾经营性清扫、收集、运输或者处置活动的处罚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生活垃圾管理办法》第四十三条：违反本办法第十七条、第二十五条规定，未经批准从事城市生活垃圾经营性清扫、收集、运输或者处置活动的，由直辖市、市、县人民政府建设（环境卫生）主管部门责令停止违法行为，并处以3万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对从事城市生活垃圾经营性清扫、收集、运输的企业在运输过程中沿途丢弃、遗撒生活垃圾的处罚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（七）在运输过程中沿途丢弃、遗撒生活垃圾的。单位有前款第一项、第七项行为之一，处五万元以上五十万元以下的罚款；个人有前款第一项、第五项、第七项行为之一，处一百元以上五百元以下的罚款。  2.《城市生活垃圾管理办法》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对从事生活垃圾经营性清扫、收集、运输的企业或者城市生活垃圾经营性处置企业不履行规定义务的处罚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生活垃圾管理办法》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对从事城市生活垃圾经营性清扫、收集、运输的企业或者从事城市生活垃圾经营性处置的企业，未经批准擅自停业、歇业的处罚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1.《中华人民共和国固体废物污染环境防治法》第一百一十一条：违反本法规定，有下列行为之一，由县级以上地方人民政府环境卫生主管部门责令改正，处以罚款，没收违法所得：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（二）擅自关闭、闲置或者拆除生活垃圾处理设施、场所的；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单位有前款第二项、第三项、第四项、第五项、第六项行为之一，处十万元以上一百万元以下的罚款。  2.《城市生活垃圾管理办法》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对损坏城市绿化及其设施等五类行为的处罚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绿化条例》第二十六条：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砍伐城市树木的；（四）损坏城市绿化设施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第二十七条：未经同意擅自占用城市绿化用地的，由城市人民政府城市绿化行政主管部门责令限期退还、恢复原状，可以并处罚款；造成损失的，应当负赔偿责任。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第二十八条：对不服从公共绿地管理单位管理的商业、服务摊点，由城市人民政府城市绿化行政主管部门或者其授权的单位给予警告，可以并处罚款；情节严重的，可以提请工商行政管理部门吊销营业执照。</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对在城市绿地范围内进行拦河截溪、取土采石、设置垃圾堆场、排放污水以及其他对城市生态环境造成破坏活动的处罚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绿线管理办法》第十七条：违反本办法规定，在城市绿地范围内进行拦河截溪、取土采石、设置垃圾堆场、排放污水以及其他对城市生态环境造成破坏活动的，由城市园林绿化行政主管部门责令改正，并处一万元以上三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对未取得设计、施工资格或者未按照资质等级承担城市道路的设计、施工任务等三类违法行为的处罚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道路管理条例》第三十九条：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对擅自使用未经验收或者验收不合格的城市道路的处罚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《城市道路管理条例》第四十条：违反本条例第十七条规定，擅自使用未经验收或者验收不合格的城市道路的，由市政工程行政主管部门责令限期改正，给予警告，可以并处工程造价2%以下的罚款。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对在城市道路范围内从事禁止性行为或违法施工行为的处罚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道路管理条例》（1996年6月4日国务院令第198号发布，根据2019年3月24日《国务院关于修改部分行政法规的决定》第三次修订）第二十七条：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第四十二条：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2.（2023年9月22日安徽省第十四届人民代表大会常务委员会第四次会议修订）第四十四条　违反本条例第二十七条第一款规定，未经批准，擅自占用或者挖掘城市道路的，由市政设施主管部门责令限期改正，对单位可以处五千元以上二万元以下的罚款，对个人可以处一千元以上五千元以下的罚款。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第四十五条　违反本条例第三十条规定，擅自在城市桥梁、路灯上设置广告牌或者其它悬挂物，或者依附于城市道路敷设管线、杆线的，由市政设施主管部门或者其他有关部门责令限期改正，对单位可以处二千元以上一万元以下罚款，对个人可以处五百元以上五千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对未按照规定编制城市桥梁养护维修的中长期规划和年度计划，或者未经批准即实施的处罚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桥梁检测和养护维修管理办法》第二十五条：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对单位或者个人擅自在城市桥梁上架设各类管线、设置广告等辅助物的处罚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桥梁检测和养护维修管理办法》第二十六条：单位或者个人擅自在城市桥梁上架设各类管线、设置广告等辅助物的，由城市人民政府市政工程设施行政主管部门责令限期改正，并可处2万元以下的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对单位和个人擅自在城市桥梁施工控制范围内从事河道疏浚、挖掘、打桩、地下管道顶进、爆破等作业的处罚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桥梁检测和养护维修管理办法》第二十七条：单位和个人擅自在城市桥梁施工控制范围内从事本办法第十四条第二款规定的活动的，由城市人民政府市政工程设施行政主管部门责令限期改正，并可处1万元以上3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四条第二款：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对违反特殊车辆桥梁通行规定或危险桥梁管理规定的处罚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桥梁检测和养护维修管理办法》第十六条：超限机动车辆、履带车、铁轮车等需经过城市桥梁的，在报公安交通管理部门审批前，应当先经城市人民政府市政工程设施行政主管部门同意，并采取相应技术措施后，方可通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三条：经过检测评估，确定城市桥梁的承载能力下降，但尚未构成危桥的，城市桥梁产权人和委托管理人应当及时设置警示标志，并立即采取加固等安全措施。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城市桥梁产权人或者委托管理人对检测评估结论有异议的，可以依法申请重新检测评估。但重新检测评估结论未果之前，不得停止执行前款规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第二十八条　违反本办法第十六条、第二十三条规定，由城市人民政府市政工程设施行政主管部门责令限期改正，并可处1万元以上2万元以下的罚款；造成损失的，依法承担赔偿责任。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对在管道燃气供气规划区域内，新建瓶组站、小区气化站的处罚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镇燃气管理条例》第四十九条：违反本条例第十一条第二款规定，在管道燃气供气规划区域内，新建瓶组站、小区气化站的，由县级以上人民政府城市管理部门责令停止建设、限期拆除，对建设单位处十万元以上二十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对未取得燃气经营许可证或不按照燃气经营许可证的规定从事燃气经营活动的处罚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镇燃气管理条例》第四十五条：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城镇燃气管理条例》第五十条：违反本条例第二十二条第二款规定，经营瓶装燃气未取得燃气经营许可证的，由县级以上人民政府城市管理部门责令停止违法行为，处十万元以上五十万元以下罚款；有违法所得的，没收违法所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对燃气经营户拒绝向市政燃气管网覆盖范围内符合用气条件的单位或者个人供气等八类行为的处罚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镇燃气管理条例》第五十一条：违反本条例第三十条第一项至第六项规定，有下列情形之一的，由城市管理部门责令限期改正，处二万元以上十万元以下罚款；有违法所得的，没收违法所得；情节严重的，吊销燃气经营许可证；造成损失的，依法承担赔偿责任：（一）拒绝向市政燃气管网覆盖范围内符合用气条件的单位或者个人供气；（二）倒卖、抵押、出租、出借、转让、涂改燃气经营许可证；（三）未履行必要告知义务擅自停止供气、调整供气量，或者未经审批擅自停业或者歇业；（四）向未取得燃气经营许可证的单位或者个人提供用于经营的燃气；（五）在不具备安全条件的场所储存燃气；违反本条例第三十条第八项规定，燃气经营企业销售未经许可的充装单位充装的瓶装燃气或者销售充装单位擅自为非自有气瓶充装的瓶装燃气的，由城市管理部门责令改正，可以处二千元以上一万元以下罚款。违反本条例第三十条第九项规定，燃气经营企业冒用其他企业名称或者标识从事燃气经营、服务活动的，依照有关反不正当竞争的法律规定进行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城镇燃气管理条例》第四十六条：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对未实行瓶装燃气配送经营或配送车辆未设有明显的燃气警示标志的处罚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1.《安徽省城镇燃气管理条例》第五十二条：违反本条例第四十五条第二款规定，未实行瓶装燃气配送经营的，由县级以上人民政府城市管理部门责令限期改正；逾期不改正的，处一万元以上五万元以下罚款。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违反本条例第四十五条第二款规定，配送车辆未设有明显的燃气警示标志的，由县级以上人民政府城市管理部门责令限期改正；逾期不改正的，处一千元以上五千元以下罚款。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对燃气经营者违反有关工程建设标准和安全生产管理规定的处罚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城镇燃气管理条例》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对擅自操作公用燃气阀门等八类行为的处罚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城镇燃气管理条例》第四十九条：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盗用燃气的，依照有关治安管理处罚的法律规定进行处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对在燃气设施保护范围内从事违法行为的处罚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镇燃气管理条例》第五十条：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违反本条例规定，在燃气设施保护范围内建设占压地下燃气管线的建筑物、构筑物或者其他设施的，依照有关城乡规划的法律、行政法规的规定进行处罚。</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对侵占、毁损、擅自拆除、移动燃气设施或者擅自改动市政燃气设施等二类行为的处罚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镇燃气管理条例》第五十一条: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违反本条例规定，毁损、覆盖、涂改、擅自拆除或者移动燃气设施安全警示标志的，由燃气管理部门责令限期改正，恢复原状，可以处5000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对建设单位未会同施工单位与管道燃气经营者共同制定燃气设施保护方案，或者建设单位、施工单位未采取相应的安全保护措施的处罚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镇燃气管理条例》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对市政设施规划、设计、施工、监理的单位不具备资质或未按照资质等级承担相应任务的处罚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市政设施管理条例》第三十七条：违反本条例第十二条、第二十五条第一款、第三十三条、第三十四条、第三十五条规定的，由建设行政主管部门责令停止设计、施工、限期改正，可并处1万元以上3万元以下的罚款；情节严重，有资质证书的，由发证机关吊销其资质证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第十二条　承担市政设施规划、设计、施工、监理的单位，必须具备建设行政主管部门颁发的市政资质，按照资质等级承担相应的任务。</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对排入城市排水设施的水质未达标的处罚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《安徽省市政设施管理条例》第三十八条：违反本条例第二十八条、第三十条第二款、第三十一条规定的，由建设行政主管部门责令停止违法行为，限期改正，可并处5千元以上1万元以下的罚款。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第三十条第二款：排入城市排水设施的水质应当达到国家《污水排入城市下水道水质标准》。未达标的限期治理。</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对将雨水管网、污水管网相互混接的处罚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镇排水与污水处理条例》第四十八条：违反本条例规定，在雨水、污水分流地区，建设单位、施工单位将雨水管网、污水管网相互混接的，由城镇排水主管部门责令改正，处5万元以上10万元以下的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49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对未按照国家有关规定将污水排入城镇排水设施，或者在雨水、污水分流地区将污水排入雨水管网的处罚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镇排水与污水处理条例》第四十九条：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对排水户未取得污水排入排水管网许可证向城镇排水设施排放污水或者不按照污水排入排水管网许可证的要求排放污水的处罚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镇排水与污水处理条例》第五十条：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对城镇排水设施维护运营单位违反规定的处罚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镇排水与污水处理条例》第五十一条：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p>
            <w:pPr>
              <w:pStyle w:val="2"/>
              <w:rPr>
                <w:rFonts w:hint="eastAsia"/>
                <w:sz w:val="20"/>
                <w:szCs w:val="20"/>
                <w:lang w:val="en-US" w:eastAsia="zh-CN"/>
              </w:rPr>
            </w:pPr>
            <w:r>
              <w:rPr>
                <w:rFonts w:hint="eastAsia"/>
                <w:sz w:val="20"/>
                <w:szCs w:val="20"/>
                <w:lang w:val="en-US" w:eastAsia="zh-CN"/>
              </w:rPr>
              <w:t>《城镇排水与污水处理条例》第五十二条：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p>
            <w:pPr>
              <w:pStyle w:val="2"/>
              <w:rPr>
                <w:rFonts w:hint="eastAsia"/>
                <w:sz w:val="20"/>
                <w:szCs w:val="20"/>
                <w:lang w:val="en-US" w:eastAsia="zh-CN"/>
              </w:rPr>
            </w:pPr>
            <w:r>
              <w:rPr>
                <w:rFonts w:hint="eastAsia"/>
                <w:sz w:val="20"/>
                <w:szCs w:val="20"/>
                <w:lang w:val="en-US" w:eastAsia="zh-CN"/>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p>
            <w:pPr>
              <w:pStyle w:val="2"/>
              <w:rPr>
                <w:rFonts w:hint="eastAsia"/>
                <w:sz w:val="20"/>
                <w:szCs w:val="20"/>
                <w:lang w:val="en-US" w:eastAsia="zh-CN"/>
              </w:rPr>
            </w:pPr>
            <w:r>
              <w:rPr>
                <w:rFonts w:hint="eastAsia"/>
                <w:sz w:val="20"/>
                <w:szCs w:val="20"/>
                <w:lang w:val="en-US" w:eastAsia="zh-CN"/>
              </w:rPr>
              <w:t>《城镇排水与污水处理条例》第五十三条：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p>
            <w:pPr>
              <w:pStyle w:val="2"/>
              <w:rPr>
                <w:rFonts w:hint="eastAsia"/>
                <w:sz w:val="20"/>
                <w:szCs w:val="20"/>
                <w:lang w:val="en-US" w:eastAsia="zh-CN"/>
              </w:rPr>
            </w:pPr>
            <w:r>
              <w:rPr>
                <w:rFonts w:hint="eastAsia"/>
                <w:sz w:val="20"/>
                <w:szCs w:val="20"/>
                <w:lang w:val="en-US" w:eastAsia="zh-CN"/>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p>
            <w:pPr>
              <w:pStyle w:val="2"/>
              <w:rPr>
                <w:rFonts w:hint="eastAsia"/>
                <w:sz w:val="20"/>
                <w:szCs w:val="20"/>
                <w:lang w:val="en-US" w:eastAsia="zh-CN"/>
              </w:rPr>
            </w:pP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对排水单位或者个人不缴纳污水处理费的处罚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1.《城镇排水与污水处理条例》第五十四条：违反本条例规定，排水单位或者个人不缴纳污水处理费的，由城镇排水主管部门责令限期缴纳，逾期拒不缴纳的，处应缴纳污水处理费数额1倍以上3倍以下罚款。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城市污水处理费管理暂行办法》第十八条：排污者不按期缴纳城市污水处理费的，由市、县人民政府城市污水处理行政主管部门或者财政部门按照各自职责，责令限期缴纳。逾期拒不缴纳的，处以应缴纳污水处理费数额1倍以上3倍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九条：排污者在城市排水设施覆盖范围内，擅自将污水直接排入水体，规避缴纳城市污水处理费的，由市、县人民政府城市污水处理行政主管部门或者财政部门按照各自职责，责令改正，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对从事危及城镇排水与污水处理设施安全的活动的处罚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镇排水与污水处理条例》五十六条：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对有关单位未与施工单位、设施维护运营单位等共同制定设施保护方案，并采取相应的安全防护措施等两类情形的处罚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镇排水与污水处理条例》第五十七条：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对谎报实际运行数据或者编造虚假数据，骗取城市污水处理费的处罚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城市污水处理费管理暂行办法》第二十条：城市污水集中处理设施运营企业谎报实际运行数据或者编造虚假数据，骗取城市污水处理费的，由市、县人民政府城市污水处理行政主管部门责令改正，追缴骗取的城市污水处理费，处以骗取款1倍以上3倍以下的罚款，罚款不得超过3万元；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对供水企业新建、改建、扩建的饮用水供水工程项目未经建设行政主管部门设计审查和竣工验收而擅自建设并投入使用等两类情形的处罚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生活饮用水卫生监督管理办法》第二十八条：城市自来水供水企业和自建设施对外供水的企业，有下列行为之一的，由建设行政主管部门责令限期改进，并可处以违法所得3倍以下的罚款，但最高不超过30000元，没有违法所得的可处以10000元以下罚款：（一）新建、改建、扩建的饮用水供水工程项目未经建设行政主管部门设计审查和竣工验收而擅自建设并投入使用的；（二）未按规定进行日常性水质检验工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对城镇供水工程建设违法行为的处罚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镇供水条例》第四十九条：违反本条例第十二条第二款、第十三条第一款规定，违反城镇供水专项规划及其年度建设计划建设城镇供水工程，无证、超越资质证书规定的经营范围或者未按国家规定的技术标准和规范进行城镇供水工程的勘察、设计、施工或者监理的，由县级以上人民政府城镇供水行政主管部门责令停止违法行为，可以处二万元以上五万元以下罚款。违反本条例第十三条第二款规定，使用不符合标准的供水设备、管材、配件和用水器具的，由县级以上人民政府城镇供水行政主管部门责令改正，给予警告，并处三万元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对二次供水设施管理单位未按照规定进行检测，或者清洗消毒的处罚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镇供水条例》第五十条：违反本条例第十八条第一款规定，二次供水设施管理单位未按照规定进行检测，或者清洗消毒的，由县级以上人民政府城镇供水行政主管部门责令改正，可以处三万元以上五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八条第一款：二次供水设施管理单位应当保证二次供水设施完好，符合国家有关标准和技术规范的要求；根据季节变化定期对水质进行检测，每季度至少对供水设施清洗消毒一次，保证二次供水水质符合国家规定的水质标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59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对供水水质不符合国家规定标准或未按照规定进行水质检测，或者使用未经检验或者检验不合格的供水设备、管网的处罚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城镇供水条例》第五十一条：违反本条例第二十九条规定，供水水质不符合国家规定标准的，由县级以上人民政府城镇供水行政主管部门责令改正，可以处五万元以上十万元以下罚款，情节严重的，报经县级以上人民政府批准，可以责令停业整顿，并采取相应的应急供水措施；未按照规定进行水质检测，或者使用未经检验或者检验不合格的供水设备、管网的，由县级以上人民政府城镇供水行政主管部门责令改正，可以处三万元以上五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对供水水压不符合国家规定标准，擅自停止供水或者未履行停水通知义务，或者供水设施发生故障后未及时抢修的处罚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城镇供水条例》第五十二条：违反本条例第三十三条规定，供水水压不符合国家规定标准，擅自停止供水或者未履行停水通知义务，或者供水设施发生故障后未及时抢修的，由县级以上人民政府城镇供水行政主管部门责令改正，可以处一万元以上五万元以下罚款；情节严重的，报经县级以上人民政府批准，可以责令停业整顿，并采取相应的应急供水措施。</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对单位和个人擅自在城镇公共供水管网系统上取水等五类行为的处罚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城镇供水条例》第五十三条：违反本条例第四十二条第一款第一项至五项规定的，由县级以上人民政府城镇供水行政主管部门责令改正，对单位可以处五千元以上二万元以下罚款，对个人可以处一千元以上五千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四十二条：禁止任何单位或者个人下列行为：（一）擅自在城镇公共供水管网系统上取水；（二）擅自转供城镇公共供水或者将居民生活用水改作其他用水；（三）绕过结算水表接管取水；（四）拆除、伪造、开启法定计量检定机构加封的结算水表或者设施封印；（五）擅自安装、毁坏结算水表或者干扰结算水表正常计量。</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对在城镇公共供水管道及其附属设施的安全保护范围内，建造建筑物、构筑物等三类情形的处罚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1.《安徽省城镇供水条例》第五十四条：违反本条例第四十五条第二款第一项至三项规定的，由县级以上人民政府城镇供水行政主管部门责令改正，可以处五千元以上二万元以下罚款。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第四十五条第二款：在城镇公共供水管道及其附属设施的安全保护范围内，禁止下列活动：（一）建造建筑物、构筑物；（二）开沟挖渠、挖砂取土；（三）堆放易燃、易爆、有毒有害物质。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6</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对产生或者使用与有毒有害物质的单位将其生产用水管网系统城镇公共供水管网直接连接，尚未构成犯罪的处罚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城镇供水条例》第五十五条：违反本条例第四十七条规定，产生或者使用有毒有害物质的单位将其生产用水管网系统与城镇公共供水管网系统直接连接，尚未构成犯罪的，由县级以上人民政府城镇供水行政主管部门责令改正，可以处五万元以上十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对擅自改装、迁移、拆除城镇公共供水设施的处罚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镇供水条例》第五十六条：违反本条例第四十八条第一款规定，擅自改装、迁移、拆除城镇公共供水设施的，由县级以上人民政府城镇供水行政主管部门责令改正，可以处一万元以上五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第四十八条第一款：任何单位和个人不得擅自改装、迁移或者拆除城镇公共供水设施。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对未制定城市供水水质突发事件应急预案、未按规定上报水质报表的处罚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供水水质管理规定》第三十条：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对城市的新建、扩建和改建工程项目未按规定配套建设节约用水设施或者节约用水设施经验收不合格的处罚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城市节约用水管理办法》第二十二条：城市的新建、扩建和改建工程项目未按规定配套建设节约用水设施或者节约用水设施经验收不合格的，由城市建设行政主管部门限制其用水量，责令其限期完善节约用水设施，可并处1000元以上，10000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对拒不安装生活用水分户计量水表的处罚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城市节约用水管理办法》第二十三条：拒不安装生活用水分户计量水表的，城市建设行政主管部门应当责令其限期安装；逾期不安装的，由城市建设行政主管部门限制其用水量，可并处1000元以上、5000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对在城市景观照明中有过度照明等超能耗标准行为的处罚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《城市照明管理规定》第三十一条：违反本规定，在城市景观照明中有过度照明等超能耗标准行为的，由城市照明主管部门责令限期改正；逾期未改正的，处以1000元以上3万元以下的罚款。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69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对在城市照明设施上刻划、涂污等五类行为的处罚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城市照明管理规定》第三十二条：违反本规定，有第二十八条规定行为之一的，由城市照明主管部门责令限期改正，对个人处以200元以上1000元以下的罚款；对单位处以1000元以上3万元以下的罚款；造成损失的，依法赔偿损失。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对擅自采用未经核准新材料、变动或破坏市政公用设施的处罚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政公用设施抗灾设防管理规定》第三十一条：违反本规定，擅自采用没有工程建设标准又未经核准的新技术、新材料的，由县级以上地方人民政府建设主管部门责令限期改正，并处以1万元以上3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对施工单位工程竣工验收后，不向建设单位出具质量保修书或者质量保修的内容、期限违反《房屋建筑工程质量办法》规定的处罚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工程质量保修办法》第十八条：施工单位有下列行为之一的，由建设行政主管部门责令改正，并处1万元以上3万元以下的罚款。（一）工程竣工验收后，不向建设单位出具质量保修书的；（二）质量保修的内容、期限违反本办法规定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对建设单位将建设工程发包给不具有相应资质等级的勘察、设计、施工单位或者委托给不具有相应资质等级的工程监理单位的处罚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对建设单位将建设工程肢解发包的处罚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管理条例》第五十五条：违反本条例规定，建设单位将建设工程肢解发包的，责令改正，处工程合同价款百分之零点五以上百分之一以下的罚款；对全部或者部分使用国有资金的项目，并可以暂停项目执行或者暂停资金拨付。</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对建设单位迫使承包方以低于成本的价格竞标等八类行为的处罚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设工程质量管理条例》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实施工程建设强制性标准监督规定》第十六条：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对建设单位未取得施工许可证或者开工报告未经批准，擅自施工的处罚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第五十七条：违反本条例规定，建设单位未取得施工许可证或者开工报告未经批准，擅自施工的，责令停止施工，限期改正，处工程合同价款百分之一以上百分之二以下的罚款。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交通运输主管部门在发现或者接到举报有相关违法行为时，及时审查，决定是否立案。2、调查阶段责任：全面、客观、公正地进行调查，收集、调取证据，交通运输执法人员不得少于两人，调查时出示执法证件，允许当事人辩解陈述，保守有关秘密。3、审查阶段责任：应当对案件违法事实、证据、调查取证程序、法律适用、处罚种类和幅度、当事人陈述和申辩理由等方面进行审查，提出处理意见。4、告知阶段责任：作出处理决定前，书面告知当事人违法事实及其享有的陈述、申辩等权力。5、决定阶段责任：根据审理情况决定是否予以行政处罚。依法需要给予行政处罚的，制作行政处罚决定书，载明违法事实和证据、处罚依据和内容、申请行政复议或提起行政诉讼的途径和期限等内容。6、送达阶段责任：在规定期限内将行政处罚决定书送达当事人。7、执行阶段责任：监督当事人在决定的期限内履行生效的处罚决定。8、其他法律法规规章文件规定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1、没有法律或者事实依据实施行政处罚的；2、未按法定程序实施行政处罚的；3、指派不具备行政执法资格的人员实施行政处罚的；4、擅自设立处罚种类或者改变处罚幅度、范围的；5、违反“罚缴分离”规定，擅自收取罚款的；6、对当事人进行罚款、没收财物等行政处罚不使用法定单据的；7、应当依法举行听证而未举行听证或者应当履行法定告知义务而未履行的；8、行政处罚显失公正的；9、玩忽职守，对擅违法行为不予制止、处罚，致使公民、法人或其他组织的合法权益、公共利益和社会秩序遭受损害的；10、徇私舞弊、包庇纵容违法行为的；11、在行政处罚过程中发生腐败行为的；12、其他违反法律法规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对建设单位、房地产开发企业将未组织竣工验收、验收不合格或者对不合格的建设工程按合格验收，擅自交付使用的处罚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设工程质量管理条例》第五十八条：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2.《商品房销售管理办法》第四十条：房地产开发企业将未组织竣工验收、验收不合格或者对不合格按合格验收的商品房擅自交付使用的，按照《建设工程质量管理条例》的规定处罚。</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对建设单位在建设工程竣工验收后未向建设行政主管部门或者其他有关部门移交建设项目档案的处罚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1.《建设工程质量管理条例》（2000年1月30日中华人民共和国国务院令第279号发布 根据2019年4月23日《国务院关于修改部分行政法规的决定》第二次修订）第五十九条：违反本条例规定，建设工程竣工验收后，建设单位未向建设行政主管部门或者其他有关部门移交建设项目档案的，责令改正，处1万元以上10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城市地下管线工程档案管理办法》第十七条：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八条：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对勘察、设计、施工、监理单位违反资质等级规定承揽工程的处罚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管理条例》第六十条：违反本条例规定，勘察、设计、施工、工程监理单位超越本单位资质等级承揽工程的，责令停止违法行为，对勘察、设计单位或者工程监理单位处合同约定的勘察费、设计费或者监理酬金１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一条：违反本条例规定，勘察、设计、施工、工程监理单位允许其他单位或者个人以本单位名义承揽工程的，责令改正，没收违法所得，对勘察、设计单位和工程监理单位处合同约定的勘察费、设计费和监理酬金１倍以上2倍以下的罚款；对施工单位处工程合同价款百分之二以上百分之四以下的罚款；可以责令停业整顿，降低资质等级；情节严重的，吊销资质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79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对将承包的工程转包或者违法分包行为的处罚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管理条例》第六十二条第一款：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对勘察设计单位违反质量责任行为的处罚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有前款所列行为，造成工程质量事故的，责令停业整顿，降低资质等级；情节严重的，吊销资质证书；造成损失的，依法承担赔偿责任。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建设工程安全生产管理条例》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对施工单位违反质量责任行为的处罚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pPr>
              <w:pStyle w:val="2"/>
              <w:rPr>
                <w:rFonts w:hint="eastAsia"/>
                <w:sz w:val="20"/>
                <w:szCs w:val="20"/>
                <w:lang w:val="en-US" w:eastAsia="zh-CN"/>
              </w:rPr>
            </w:pPr>
            <w:r>
              <w:rPr>
                <w:rFonts w:hint="eastAsia"/>
                <w:sz w:val="20"/>
                <w:szCs w:val="20"/>
                <w:lang w:val="en-US" w:eastAsia="zh-CN"/>
              </w:rPr>
              <w:t>《建设工程质量管理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pPr>
              <w:pStyle w:val="2"/>
              <w:rPr>
                <w:rFonts w:hint="eastAsia"/>
                <w:sz w:val="20"/>
                <w:szCs w:val="20"/>
                <w:lang w:val="en-US" w:eastAsia="zh-CN"/>
              </w:rPr>
            </w:pPr>
            <w:r>
              <w:rPr>
                <w:rFonts w:hint="eastAsia"/>
                <w:sz w:val="20"/>
                <w:szCs w:val="20"/>
                <w:lang w:val="en-US" w:eastAsia="zh-CN"/>
              </w:rP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对监理单位违反质量责任行为的处罚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工程质量管理条例》第六十二条第二款：工程监理单位转让工程监理业务的，责令改正，没收违法所得，处合同约定的监理酬金百分之二十五以上百分之五十以下的罚款；可以责令停业整顿，降低资质等级；情节严重的，吊销资质证书。</w:t>
            </w:r>
          </w:p>
          <w:p>
            <w:pPr>
              <w:pStyle w:val="2"/>
              <w:rPr>
                <w:rFonts w:hint="eastAsia"/>
                <w:sz w:val="20"/>
                <w:szCs w:val="20"/>
                <w:lang w:val="en-US" w:eastAsia="zh-CN"/>
              </w:rPr>
            </w:pPr>
            <w:r>
              <w:rPr>
                <w:rFonts w:hint="eastAsia"/>
                <w:sz w:val="20"/>
                <w:szCs w:val="20"/>
                <w:lang w:val="en-US" w:eastAsia="zh-CN"/>
              </w:rPr>
              <w:t>1.《建设工程质量管理条例》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p>
            <w:pPr>
              <w:pStyle w:val="2"/>
              <w:rPr>
                <w:rFonts w:hint="eastAsia"/>
                <w:sz w:val="20"/>
                <w:szCs w:val="20"/>
                <w:lang w:val="en-US" w:eastAsia="zh-CN"/>
              </w:rPr>
            </w:pPr>
            <w:r>
              <w:rPr>
                <w:rFonts w:hint="eastAsia"/>
                <w:sz w:val="20"/>
                <w:szCs w:val="20"/>
                <w:lang w:val="en-US" w:eastAsia="zh-CN"/>
              </w:rPr>
              <w:t>2.《实施工程建设强制性标准监督规定》第十九条: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p>
            <w:pPr>
              <w:pStyle w:val="2"/>
              <w:rPr>
                <w:rFonts w:hint="eastAsia"/>
                <w:sz w:val="20"/>
                <w:szCs w:val="20"/>
                <w:lang w:val="en-US" w:eastAsia="zh-CN"/>
              </w:rPr>
            </w:pPr>
            <w:r>
              <w:rPr>
                <w:rFonts w:hint="eastAsia"/>
                <w:sz w:val="20"/>
                <w:szCs w:val="20"/>
                <w:lang w:val="en-US" w:eastAsia="zh-CN"/>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对涉及建筑主体或者承重结构变动的装修工程，没有设计方案擅自施工或者房屋建筑使用者在装修过程中擅自变动房屋建筑主体和承重结构的处罚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2.《安徽省物业管理条例》第七十九条第一款：物业管理区域内禁止下列行为：（一）装修过程中擅自变动房屋建筑主体和承重结构；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一百条第一款：违反本条例第七十九条第一款第一项规定的，由县级以上人民政府住房和城乡建设部门责令限期改正，恢复原状，处以五万元以上十万元以下罚款。给他人造成损失的，责任人应当依法予以赔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对注册执业人员未执行法律、法规和工程建设强制性标准违法行为的处罚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对单位被罚款行为负有直接责任的主管人员和其他人员的处罚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《建设工程质量管理条例》第七十三条：依照本条例规定，给予单位罚款处罚的，对单位直接负责的主管人员和其他直接责任人员处单位罚款数额百分之五以上百分之十以下的罚款。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对检测机构未取得相应的资质，擅自承担《建设工程质量检测管理办法》规定的检测业务的处罚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检测管理办法》第二十六条：违反本办法规定，未取得相应的资质，擅自承担本办法规定的检测业务的，其检测报告无效，由县级以上地方人民政府建设主管部门责令改正，并处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对检测机构以欺骗、贿赂等不正当手段取得资质证书的处罚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《建设工程质量检测管理办法》第四十一条　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对检测机构超出资质范围从事检测活动等八类行为的处罚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检测管理办法》第三十九条：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89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对检测机构伪造检测数据，出具虚假检测报告或者鉴定结论的处罚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检测管理办法》第三十条检测机构伪造检测数据，出具虚假检测报告或者鉴定结论的，县级以上地方人民政府建设主管部门给予警告，并处3万元罚款；给他人造成损失的，依法承担赔偿责任；构成犯罪的，依法追究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对建设工程质量检测委托方委托未取得相应资质的检测机构进行检测等三类行为的处罚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质量检测管理办法》第三十一条：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对施工单位违反工程建设强制性标准的处罚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实施工程建设强制性标准监督规定》第十八条：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对建设单位未提供建设工程安全生产作业环境及安全施工措施所需费用，逾期未改正等两类情形的处罚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安全生产管理条例》第五十四条：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9</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对建设单位向勘察、设计、施工、工程监理等单位提出不符合安全生产法律、法规和强制性标准规定的要求等三类行为的处罚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设工程安全生产管理条例》第五十五条：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2.《建设工程质量管理条例》第五十六条：违反本条例规定，建设单位有下列行为之一的，责令改正，处20万元以上50万元以下的罚款：（二）任意压缩合理工期的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对工程监理单位违反建设工程安全规定行为的处罚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安全生产管理条例》第五十七条第一款：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　（三）施工单位拒不整改或者不停止施工，未及时向有关主管部门报告的；（四）未依照法律、法规和工程建设强制性标准实施监理的。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对为建设工程提供机械设备和配件的单位，未按照安全施工的要求配备齐全有效的保险、限位等安全设施和装置的处罚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安全生产管理条例》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对出租单位出租未经安全性能检测或者经检测不合格的机械设备和施工机具及配件的处罚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对施工起重机械和整体提升脚手架、模板等自升式架设设施安装、拆卸单位违反建设工程安全规定行为的处罚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安全生产管理条例》第六十一条第一款：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1"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对施工单位违反建设工程安全规定行为的处罚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安全生产管理条例》.第六十二条：违反本条例的规定，施工单位有下列行为之一的，责令限期改正；逾期未改正的，责令停业整顿，依照《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第六十三条：违反本条例的规定，施工单位挪用列入建设工程概算的安全生产作业环境及安全施工措施所需费用的，责令限期改正，处挪用费用20%以上50%以下的罚款；造成损失的，依法承担赔偿责任。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六十四条：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p>
          <w:p>
            <w:pPr>
              <w:pStyle w:val="2"/>
              <w:rPr>
                <w:rFonts w:hint="eastAsia"/>
                <w:lang w:val="en-US" w:eastAsia="zh-CN"/>
              </w:rPr>
            </w:pPr>
            <w:r>
              <w:rPr>
                <w:rFonts w:hint="eastAsia"/>
                <w:lang w:val="en-US" w:eastAsia="zh-CN"/>
              </w:rPr>
              <w:t>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p>
            <w:pPr>
              <w:pStyle w:val="2"/>
              <w:rPr>
                <w:rFonts w:hint="eastAsia"/>
                <w:lang w:val="en-US" w:eastAsia="zh-CN"/>
              </w:rPr>
            </w:pPr>
            <w:r>
              <w:rPr>
                <w:rFonts w:hint="eastAsia"/>
                <w:lang w:val="en-US" w:eastAsia="zh-CN"/>
              </w:rPr>
              <w:t>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pStyle w:val="2"/>
              <w:rPr>
                <w:rFonts w:hint="eastAsia"/>
                <w:lang w:val="en-US" w:eastAsia="zh-CN"/>
              </w:rPr>
            </w:pPr>
            <w:r>
              <w:rPr>
                <w:rFonts w:hint="eastAsia"/>
                <w:lang w:val="en-US" w:eastAsia="zh-CN"/>
              </w:rPr>
              <w:t>第六十七条：施工单位取得资质证书后，降低安全生产条件的，责令限期改正；经整改仍未达到与其资质等级相适应的安全生产条件的，责令停业整顿，降低其资质等级直至吊销资质证书。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99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对建设单位违反民用建筑节能规定的处罚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民用建筑节能条例》第三十七条：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安徽省民用建筑节能办法》第四十三条：违反本办法规定，有下列行为之一的，由县级以上人民政府建设行政主管部门责令改正；逾期不改正的，施工图设计文件审查机构不得出具审查合格证明文件，并可处1万元以上3万元以下罚款：（一）新建、改建、扩建建筑面积在1万平方米以上的公共建筑，建设单位未利用不少于1种可再生能源的；（二）政府投资的学校、医院等公益性建筑以及大型公共建筑，未按照绿色建筑标准设计、建造的。建设行政主管部门发现建设单位在竣工验收过程中有违反前款规定的，责令停止使用，重新组织竣工验收。</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对设计单位违反民用建筑节能规定的处罚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对施工单位违反民用建筑节能规定的处罚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对监理单位违反民用建筑节能规定的处罚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10</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对房地产开发企业违反民用建筑节能规定的处罚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04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对施工图设计文件审查机构违反民用建筑节能规定的处罚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民用建筑节能办法》第四十二条：违反本办法规定，施工图设计文件审查机构为不符合民用建筑节能强制性标准的设计方案出具合格意见的，由县级以上人民政府建设行政主管部门责令改正；逾期不改正的，处1万元以上3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05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对能效测评机构违反民用建筑节能规定的处罚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《安徽省民用建筑节能办法》第四十四条：违反本办法规定，能效测评机构提供虚假信息的，由县级以上人民政府建设行政主管部门责令改正，没收违法所得，并处5万元以上10万元以下罚款。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06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对违规在建设工程现场搅拌混凝土或者砂浆行为的处罚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促进散装水泥发展和应用条例》第三十七条：违反本条例规定，有下列行为之一的，由县级以上人民政府散装水泥行政主管部门责令改正，可以处以每立方米一百元的罚款：（一）违反本条例第二十四条规定，大中型基础设施建设工程、使用财政资金的建设工程以及开发区、工业园区内的建设工程，现场搅拌混凝土或者砂浆的；（二）违反本条例第二十五条第一款规定，设区的市建成区内的建设工程，现场搅拌混凝土或者砂浆的；（三）违反本条例第二十五条第二款规定，县（市）建成区内的建设工程，现场搅拌混凝土，或者在禁止现场搅拌砂浆期限内现场搅拌砂浆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07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对擅自使用没有国家技术标准又未经审定通过的新技术、新材料，或者将不适用于抗震设防区的新技术、新材料用于抗震设防区，或者超出经审定的抗震烈度范围的处罚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aps w:val="0"/>
                <w:color w:val="000000"/>
                <w:spacing w:val="0"/>
                <w:sz w:val="20"/>
                <w:szCs w:val="20"/>
                <w:shd w:val="clear" w:fill="FFFFFF"/>
              </w:rPr>
              <w:t>《房屋建筑工程抗震设防管理规定》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numPr>
                <w:ilvl w:val="0"/>
                <w:numId w:val="1"/>
              </w:numPr>
              <w:suppressLineNumbers w:val="0"/>
              <w:jc w:val="center"/>
              <w:textAlignment w:val="center"/>
              <w:rPr>
                <w:rFonts w:hint="eastAsia" w:ascii="宋体" w:hAnsi="宋体" w:eastAsia="宋体" w:cs="宋体"/>
                <w:i w:val="0"/>
                <w:iCs w:val="0"/>
                <w:caps w:val="0"/>
                <w:color w:val="000000"/>
                <w:spacing w:val="0"/>
                <w:sz w:val="20"/>
                <w:szCs w:val="20"/>
                <w:shd w:val="clear" w:fill="FFFFFF"/>
              </w:rPr>
            </w:pPr>
            <w:r>
              <w:rPr>
                <w:rFonts w:hint="eastAsia" w:ascii="宋体" w:hAnsi="宋体" w:eastAsia="宋体" w:cs="宋体"/>
                <w:i w:val="0"/>
                <w:iCs w:val="0"/>
                <w:caps w:val="0"/>
                <w:color w:val="000000"/>
                <w:spacing w:val="0"/>
                <w:sz w:val="20"/>
                <w:szCs w:val="20"/>
                <w:shd w:val="clear" w:fill="FFFFFF"/>
              </w:rPr>
              <w:t>立案环节责任。对案件来源进行立案前审查，确认其是否符合立案条件,对初步判定有违法行为的单位和个人，填写《立案审批表》，报职能股室领导审核和办公室领导审批。</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2.调查取证环节责任。展开调查和取证，填写《调查笔录》，并请被调查人签名。</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3.下达整改通知书环节责任。向当事人下达整改通知书，由当事人签字或者盖章签收。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5.作出行政处罚决定环节责任。由承办人员提出处理意见，填写《处理审批表》，报职能科室领导审核和办公室领导审阅，报领导审批。处罚决定作出后，填写《行政处罚决定书》，加盖印章。对已构成犯罪的，还应移送司法机关。</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6.送达《行政处罚决定书》环节责任。向当事人送达《行政处罚决定书》，由当事人签字或者盖章签收。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7.执行环节责任。对拒不履行《行政处罚决定书》的，填写《强制执行申请书》，向人民法院申请强制执行。</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aps w:val="0"/>
                <w:color w:val="000000"/>
                <w:spacing w:val="0"/>
                <w:sz w:val="20"/>
                <w:szCs w:val="20"/>
                <w:shd w:val="clear" w:fill="FFFFFF"/>
              </w:rPr>
              <w:t>8.结案环节责任。填写《结案报告》、《案卷目录》，将执法案件材料装订存档。</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aps w:val="0"/>
                <w:color w:val="000000"/>
                <w:spacing w:val="0"/>
                <w:sz w:val="20"/>
                <w:szCs w:val="20"/>
                <w:shd w:val="clear" w:fill="FFFFFF"/>
              </w:rPr>
              <w:t>因不履行或不正确履行行政职责，有下列情形的，行政机关及相关工作人员应承担相应责任：</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1.没有法律或者事实依据实施行政处罚的。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2.指派不具备行政执法资格的人员实施行政处罚的。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3.擅自设立处罚种类或者改变处罚幅度、范围的。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4.违反法定的行政处罚程序的。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5.符合听证条件、行政管理相对人要求听证，应予组织听证而不组织听证的。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    </w:t>
            </w:r>
            <w:r>
              <w:rPr>
                <w:rFonts w:hint="eastAsia" w:ascii="宋体" w:hAnsi="宋体" w:eastAsia="宋体" w:cs="宋体"/>
                <w:i w:val="0"/>
                <w:iCs w:val="0"/>
                <w:caps w:val="0"/>
                <w:color w:val="000000"/>
                <w:spacing w:val="0"/>
                <w:sz w:val="20"/>
                <w:szCs w:val="20"/>
                <w:shd w:val="clear" w:fill="FFFFFF"/>
              </w:rPr>
              <w:t>6.因处罚不当给当事人造成损失的。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    </w:t>
            </w:r>
            <w:r>
              <w:rPr>
                <w:rFonts w:hint="eastAsia" w:ascii="宋体" w:hAnsi="宋体" w:eastAsia="宋体" w:cs="宋体"/>
                <w:i w:val="0"/>
                <w:iCs w:val="0"/>
                <w:caps w:val="0"/>
                <w:color w:val="000000"/>
                <w:spacing w:val="0"/>
                <w:sz w:val="20"/>
                <w:szCs w:val="20"/>
                <w:shd w:val="clear" w:fill="FFFFFF"/>
              </w:rPr>
              <w:t>7.执法人员滥用职权、徇私舞弊、玩忽职守的，对应当予以制止和处罚的违法行为不予制止、处罚，致使公民、法人或者其他组织的合法权益、公共利益和社会秩序遭受损害的。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    </w:t>
            </w:r>
            <w:r>
              <w:rPr>
                <w:rFonts w:hint="eastAsia" w:ascii="宋体" w:hAnsi="宋体" w:eastAsia="宋体" w:cs="宋体"/>
                <w:i w:val="0"/>
                <w:iCs w:val="0"/>
                <w:caps w:val="0"/>
                <w:color w:val="000000"/>
                <w:spacing w:val="0"/>
                <w:sz w:val="20"/>
                <w:szCs w:val="20"/>
                <w:shd w:val="clear" w:fill="FFFFFF"/>
              </w:rPr>
              <w:t>8.收到有关违法行为的投诉举报，未依法处理的；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    </w:t>
            </w:r>
            <w:r>
              <w:rPr>
                <w:rFonts w:hint="eastAsia" w:ascii="宋体" w:hAnsi="宋体" w:eastAsia="宋体" w:cs="宋体"/>
                <w:i w:val="0"/>
                <w:iCs w:val="0"/>
                <w:caps w:val="0"/>
                <w:color w:val="000000"/>
                <w:spacing w:val="0"/>
                <w:sz w:val="20"/>
                <w:szCs w:val="20"/>
                <w:shd w:val="clear" w:fill="FFFFFF"/>
              </w:rPr>
              <w:t>9.在行政处罚过程中发生腐败行为的。</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    </w:t>
            </w:r>
            <w:r>
              <w:rPr>
                <w:rFonts w:hint="eastAsia" w:ascii="宋体" w:hAnsi="宋体" w:eastAsia="宋体" w:cs="宋体"/>
                <w:i w:val="0"/>
                <w:iCs w:val="0"/>
                <w:caps w:val="0"/>
                <w:color w:val="000000"/>
                <w:spacing w:val="0"/>
                <w:sz w:val="20"/>
                <w:szCs w:val="20"/>
                <w:shd w:val="clear" w:fill="FFFFFF"/>
              </w:rPr>
              <w:t>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08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对擅自变动或者破坏房屋建筑抗震构件、隔震装置、减震部件或者地震反应观测系统等抗震设施的处罚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工程抗震设防管理规定》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8.结案环节责任。填写《结案报告》、《案卷目录》，将执法案件材料装订存档。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09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对未对抗震能力受损、荷载增加或者需提高抗震设防类别的房屋建筑工程，进行抗震验算、修复和加固，逾期不改的处罚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工程抗震设防管理规定》第二十七条：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8.结案环节责任。填写《结案报告》、《案卷目录》，将执法案件材料装订存档。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对经鉴定需抗震加固的房屋建筑工程在进行装修改造时未进行抗震加固，逾期不改的处罚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工程抗震设防管理规定》第二十八条：违反本规定，经鉴定需抗震加固的房屋建筑工程在进行装修改造时未进行抗震加固的，由县级以上地方人民政府建设主管部门责令限期改正，逾期不改的，处以1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8.结案环节责任。填写《结案报告》、《案卷目录》，将执法案件材料装订存档。</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对建筑施工企业违反安全生产许可证规定行为的处罚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一条：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建筑施工企业安全生产许可证管理规定》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六条：违反本规定，建筑施工企业转让安全生产许可证的，没收违法所得，处10万元以上50万元以下的罚款，并吊销安全生产许可证；构成犯罪的，依法追究刑事责任；接受转让的，依照本规定第二十四条的规定处罚。冒用安全生产许可证或者使用伪造的安全生产许可证的，依照本规定第二十四条的规定处罚。</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对建设单位采用欺骗、贿赂等不正当手段取得施工许可证等三类情形的处罚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工程施工许可管理办法》第十三条：建设单位采用欺骗、贿赂等不正当手段取得施工许可证的，由原发证机关撤销施工许可证，责令停止施工，并处1万元以上3万元以下罚款；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四条：建设单位隐瞒有关情况或者提供虚假材料申请施工许可证的，发证机关不予受理或者不予许可，并处1万元以上3万元以下罚款；构成犯罪的，依法追究刑事责任。建设单位伪造或者涂改施工许可证的，由发证机关责令停止施工，并处1万元以上3万元以下罚款；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第十五条：依照本办法规定，给予单位罚款处罚的，对单位直接负责的主管人员和其他直接责任人员处单位罚款数额5%以上10%以下罚款。单位及相关责任人受到处罚的，作为不良行为记录予以通报。</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对建筑起重机械出租、安装、使用单位以及施工总承包、监理、建设单位违反建筑起重机械安全规定的处罚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起重机械安全监督管理规定》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条：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违反本规定，施工总承包单位未履行第二十一条第（一）、（三）、（四）、（五）、（七）项安全职责的，由县级以上地方人民政府建设主管部门责令限期改正，予以警告，并处以5000元以上3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第三十二条：违反本规定，监理单位未履行第二十二条第（一）、（二）、（四）、（五）项安全职责的，由县级以上地方人民政府建设主管部门责令限期改正，予以警告，并处以5000元以上3万元以下罚款。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第三十三条：违反本规定，建设单位有下列行为之一的，由县级以上地方人民政府建设主管部门责令限期改正，予以警告，并处以5000元以上3万元以下罚款；逾期未改的，责令停止施工：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（一）未按照规定协调组织制定防止多台塔式起重机相互碰撞的安全措施的；（二）接到监理单位报告后，未责令安装单位、使用单位立即停工整改的。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14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对建筑业企业以欺骗、贿赂等不正当手段取得建筑业企业资质的处罚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业企业资质管理规定》第三十六条：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15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对建筑业企业不符合资质升级、资质增项情形的处罚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业企业资质管理规定》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第二十三条：企业申请建筑业企业资质升级、资质增项，在申请之日起前一年至资质许可决定作出前，有下列情形之一的，资质许可机关不予批准其建筑业企业资质升级申请和增项申请： （二）与建设单位或企业之间相互串通投标，或以行贿等不正当手段谋取中标的； （六）恶意拖欠分包企业工程款或者劳务人员工资的； （七）隐瞒或谎报、拖延报告工程质量安全事故，破坏事故现场、阻碍对事故调查的； （八）按照国家法律、法规和标准规定需要持证上岗的现场管理人员和技术工种作业人员未取得证书上岗的； （十一）发生过较大以上质量安全事故或者发生过两起以上一般质量安全事故的； （十二）其它违反法律、法规的行为。</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16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对建筑业企业未按照本规定及时办理资质证书变更手续，逾期不办理的处罚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业企业资质管理规定》第三十八条：企业未按照本规定及时办理建筑业企业资质证书变更手续的，由县级以上地方人民政府住房城乡建设主管部门责令限期办理；逾期不办理的，可处以1000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对企业在接受监督检查时，不如实提供有关材料，或者拒绝、阻碍监督检查的处罚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《建筑业企业资质管理规定》第三十九条：企业在接受监督检查时，不如实提供有关材料，或者拒绝、阻碍监督检查的，由县级以上地方人民政府住房城乡建设主管部门责令限期改正，并可以处3万元以下罚款。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对建筑业企业未按照本规定要求提供建筑业企业信用档案信息的处罚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筑业企业资质管理规定》第四十条：企业未按照本规定要求提供企业信用档案信息的，由县级以上地方人民政府住房城乡建设主管部门或者其他有关部门给予警告，责令限期改正；逾期未改正的，可处以1000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119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对注册建造师以欺骗、贿赂等不正当手段取得注册证书的处罚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建造师管理规定》第三十四条：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120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对未取得注册建造师注册证书和执业印章，担任大中型建设工程项目施工单位项目负责人，或者以注册建造师的名义从事相关活动的处罚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建造师管理规定》第三十五条：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对注册建造师未办理变更注册而继续执业，逾期不改正的处罚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《注册建造师管理规定》第三十六条：违反本规定，未办理变更注册而继续执业的，由县级以上地方人民政府住房城乡建设主管部门或者其他有关部门责令限期改正；逾期不改正的，可处以5000元以下的罚款。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对注册建造师不履行注册建造师义务等八类行为的处罚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册建造师管理规定》第二十六条：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三十七条：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对注册建造师或者其聘用单位未按照要求提供注册建造师信用档案信息，逾期未改正的处罚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建造师管理规定》第三十八条：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对聘用单位为注册建造师申请人提供虚假注册材料的处罚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建造师管理规定》第三十九条：聘用单位为申请人提供虚假注册材料的，由县级以上地方人民政府住房城乡建设主管部门或者其他有关部门给予警告，责令限期改正；逾期未改正的，可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对勘察、设计单位违反资质证书管理规定的处罚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建设工程勘察设计管理条例》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建设工程勘察设计资质管理规定》第二十九条：企业以欺骗、贿赂等不正当手段取得资质证书的，由县级以上地方人民政府住房城乡建设主管部门或者有关部门给予警告，并依法处以罚款；该企业在3年内不得再次申请该资质。</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对未经注册，擅自以注册建设工程勘察、设计人员的名义从事建设工程勘察、设计活动的处罚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对建设工程勘察、设计注册执业人员和其他专业技术人员未受聘于一个建设工程勘察、设计单位或者同时受聘于两个以上建设工程勘察、设计单位，从事建设工程勘察、设计活动的处罚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对工程发包方将建设工程勘察、设计业务发包给不具有相应资质等级的建设工程勘察、设计单位的处罚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《建设工程勘察设计管理条例》第三十八条　违反本条例规定，发包方将建设工程勘察、设计业务发包给不具有相应资质等级的建设工程勘察、设计单位的，责令改正，处50万元以上100万元以下的罚款。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对建设工程勘察、设计单位将所承揽的建设工程勘察、设计转包的处罚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设计管理条例》第三十九条：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130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对建筑工程勘察、设计单位未依据项目批准文件，城乡规划及专业规划，国家规定的建设工程勘察、设计深度要求编制建设工程勘察、设计文件，逾期不改正的处罚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对工程勘察企业法定代表人未建立或者落实本单位勘察质量管理制度等三类行为的处罚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《建设工程勘察质量管理办法》第二十五条：违反本办法规定，工程勘察企业法定代表人有下列行为之一的，由工程勘察质量监督部门责令改正，处1万元以上3万元以下的罚款：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（一）未建立或者落实本单位勘察质量管理制度；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（二）授权不具备相应资格的项目负责人开展勘察工作；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（三）未按规定在工程勘察文件上签字或者盖章。”</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对工程勘察企业项目负责人未执行勘察纲要和工程建设强制性标准等五类行为的处罚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《建设工程勘察质量管理办法》第二十六条：违反本办法规定，工程勘察企业项目负责人有下列行为之一的，由工程勘察质量监督部门责令改正，处1万元以上3万元以下的罚款：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（一）未执行勘察纲要和工程建设强制性标准；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（二）未落实本单位勘察质量管理制度，未制定项目质量保证措施；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（三）未按规定在工程勘察文件上签字；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（四）未对原始记录进行验收并签字；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（五）未对归档资料签字确认。</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对勘察设计注册工程师以欺骗、贿赂等不正当手段取得注册证书的处罚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勘察设计注册工程师管理规定》第二十九条：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对勘察设计注册工程师以个人名义承接业务等五类情形的处罚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勘察设计注册工程师管理规定》第三十条：注册工程师在执业活动中有下列行为之一的，由县级以上人民政府住房城乡建设主管部门或者有关部门予以警告，责令其改正，没有违法所得的，处以1万元以下的罚款；有违法所得的，处以违法所得3倍以下但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他违反法律、法规、规章的情形。</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对建设工程勘察设计企业未按照本规定提供信用档案信息的处罚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设计资质管理规定》第三十一条：企业未按照规定提供信用档案信息的，由县级以上地方人民政府住房城乡建设主管部门给予警告，责令限期改正；逾期未改正的，可处以1000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对涂改、倒卖、出租、出借或者以其他形式非法转让勘察设计资质证书的处罚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勘察设计资质管理规定》第三十二条：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对施工图审查机构超出范围从事施工图审查等七类行为的处罚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和市政基础设施工程施工图设计文件审查管理办法》第二十四条：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138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对施工图审查机构出具虚假审查合格书的处罚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屋建筑和市政基础设施工程施工图设计文件审查管理办法》第二十五条：审查机构出具虚假审查合格书的，审查合格书无效，县级以上地方人民政府住房和城乡建设主管部门处3万元罚款，省、自治区、直辖市人民政府住房和城乡建设主管部门不再将其列入审查机构名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139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对未按照规定设置生活垃圾分类收集容器，或者未将分类投放的生活垃圾交由符合规定条件的生活垃圾分类收集、运输单位收集、运输的处罚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1.《安徽省生活垃圾分类管理条例》第四十四条</w:t>
            </w: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违反本条例第二十三条第二项、第五项规定，未按照规定设置生活垃圾分类收集容器，或者未将分类投放的生活垃圾交由符合规定条件的生活垃圾分类收集、运输单位收集、运输的，由县级以上人民政府生活垃圾分类监督管理部门责令限期改正；逾期不改正的，处两千元以上五千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对生活垃圾分类收集、运输单位使用的运输工具不符合规定要求的两类行为的处罚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1.《安徽省生活垃圾分类管理条例》第四十五条第一款  违反本条例第二十八条第一项规定，生活垃圾分类收集、运输单位使用的运输工具不符合规定要求的，由县级以上人民政府生活垃圾分类监督管理部门责令改正；拒不改正的，处五千元以上三万元以下罚款。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p>
            <w:pPr>
              <w:pStyle w:val="2"/>
              <w:rPr>
                <w:rFonts w:hint="eastAsia" w:ascii="宋体" w:hAnsi="宋体" w:eastAsia="宋体" w:cs="宋体"/>
                <w:i w:val="0"/>
                <w:iCs w:val="0"/>
                <w:color w:val="000000"/>
                <w:kern w:val="0"/>
                <w:sz w:val="18"/>
                <w:szCs w:val="18"/>
                <w:u w:val="none"/>
                <w:lang w:val="en-US" w:eastAsia="zh-CN" w:bidi="ar"/>
              </w:rPr>
            </w:pP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1.《安徽省生活垃圾分类管理条例》第四十五条第二款  违反本条例第二十八条第二项规定，生活垃圾分类收集、运输单位未按照规定的频次和时间将生活垃圾运输至规定的地点，或者将分类投放的生活垃圾混合收集、运输的，由县级以上人民政府生活垃圾分类监督管理部门责令改正；拒不改正的，处五千元以上三万元以下罚款。</w:t>
            </w:r>
          </w:p>
          <w:p>
            <w:pPr>
              <w:pStyle w:val="2"/>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对工程造价咨询企业跨省、自治区、直辖市承接业务不备案的处罚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造价咨询企业管理办法》第三十八条：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第二十三条：工程造价咨询企业跨省、自治区、直辖市承接工程造价咨询业务的，应当自承接业务之日起30日内到建设工程所在地省、自治区、直辖市人民政府住房城乡建设主管部门备案。</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142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对建设、设计单位擅自扩大建设规模、增加建设内容、提高建设标准的处罚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《安徽省建设工程造价管理条例》第十四条:使用国有资金的建设工程，投资估算、设计概算经项目审批部门批准后，建设、设计单位不得擅自扩大建设规模、增加建设内容、提高建设标准。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条:使用国有资金的建设工程的建设、设计单位违反本条例第十四条第一款规定，擅自扩大建设规模、增加建设内容、提高建设标准的，由原审批部门责令改正，对设计单位处以十万元以上二十万元以下的罚款；对建设单位直接负责的主管人员和其他直接责任人员，依法给予处分。</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14</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对工程造价咨询企业违反建设工程造价管理有关规定的处罚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建设工程造价管理条例（修正）》第二十三条：工程造价咨询企业不得有下列行为：（一）同时接受招标人和投标人，或者两个以上投标人对同一工程项目的工程造价咨询业务；（二）转包承接的工程造价咨询业务；（三）以给予回扣、低于成本收费等方式承接业务；（四）出具有虚假记载、误导性陈述的建设工程造价成果文件；（五）法律、法规禁止的其他行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一条：工程造价咨询企业违反本条例规定，有第二十三条规定行为之一的，由县级以上人民政府建设主管部门责令改正，没收违法所得，并处以违法所得三倍以下且不低于五万元的罚款；没有违法所得的，处以三万元以上五万元以下的罚款；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对工程造价专业人员违反建设工程造价管理有关规定的处罚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建设工程造价管理条例（修正）》第二十四条：工程造价专业人员不得有下列行为：（一）出租、出借、转让注册证书；（二）以个人名义承接工程造价咨询业务；（三）允许他人以自己名义从事工程造价咨询业务；（四）同时在两个或者两个以上单位执业；（五）签署有虚假记载、误导性陈述的建设工程造价成果文件；（六）法律、法规禁止的其他行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工程造价专业人员违反本条例规定，有第二十四条规定行为之一的，由县级以上人民政府建设主管部门责令改正，没收违法所得，并处以违法所得三倍以下且不低于一万元的罚款；没有违法所得的，处以五千元以上一万元以下的罚款；情节严重的，报请颁发注册证书的单位注销注册证书；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对聘用单位为申请人提供虚假注册估价师材料的处罚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《注册造价工程师管理办法》第三十二条：聘用单位为申请人提供虚假注册材料的，由县级以上地方人民政府住房城乡建设主管部门或者其他有关部门给予警告，并可处以1万元以上3万元以下的罚款。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对以欺骗、贿赂等不正当手段取得造价工程师注册的处罚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造价工程师管理办法》第三十三条：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对未经注册而以注册造价工程师的名义从事工程造价活动的处罚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造价工程师管理办法》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对未办理变更注册而继续执业，逾期不改的处罚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《注册造价工程师管理办法》第三十五条：违反本办法规定，未办理变更注册而继续执业的，由县级以上人民政府住房城乡建设主管部门或者其他有关部门责令限期改正；逾期不改的，可处以5000元以下的罚款。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对注册造价工程师违反建设工程造价管理有关规定的处罚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造价工程师管理办法》第三十六条：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条：注册造价工程师不得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超出执业范围、注册专业范围执业；（十）法律、法规、规章禁止的其他行为。</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对注册造价工程师或者其聘用单位未按照要求提供造价工程师信用档案信息，逾期未改正的处罚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造价工程师管理办法》第三十七条：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对以欺骗、贿赂等不正当手段取得工程监理企业资质证书的处罚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监理企业资质管理规定》第二十八条：以欺骗、贿赂等不正当手段取得工程监理企业资质证书的，由县级以上地方人民政府建设主管部门或者有关部门给予警告，并处1万元以上2万元以下的罚款，申请人3年内不得再次申请工程监理企业资质。</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对工程监理企业在监理过程中实施商业贿赂或者涂改、伪造、出借、转让工程监理企业资质证书的处罚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监理企业资质管理规定》第二十九条：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第十六条：工程监理企业不得有下列行为：（七）在监理过程中实施商业贿赂；（八）涂改、伪造、出借、转让工程监理企业资质证书；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15</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对工程监理企业未按照本规定要求提供工程监理企业信用档案信息的处罚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监理企业资质管理规定》第三十一条：工程监理企业未按照本规定要求提供工程监理企业信用档案信息的，由县级以上地方人民政府建设主管部门予以警告，责令限期改正；逾期未改正的，可处以1千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对注册监理工程师以欺骗、贿赂等不正当手段取得注册证书的处罚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监理工程师管理规定》第二十八条：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对注册监理工程师在执业活动中以个人名义承接业务等六类行为的处罚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监理工程师管理规定》第三十一条：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对未经注册擅自以注册建筑师名义从事注册建筑师业务的处罚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对注册建筑师以个人名义承接业务、收取费用等五类行为的处罚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对注册建筑师因建筑设计质量不合格发生重大责任事故，造成重大损失的处罚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对隐瞒有关情况或者提供虚假材料申请注册建筑师的处罚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《中华人民共和国注册建筑师条例实施细则》第四十条：隐瞒有关情况或者提供虚假材料申请注册的，注册机关不予受理，并由建设主管部门给予警告，申请人一年之内不得再次申请注册。</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对以欺骗、贿赂等不正当手段取得注册建筑师注册证书和执业印章的处罚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实施细则》第四十一条：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对未受聘并注册于境内一个具有工程设计资质的单位，从事建筑工程设计执业活动的处罚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实施细则》第四十二条：违反本细则，未受聘并注册于境内一个具有工程设计资质的单位，从事建筑工程设计执业活动的，由县级以上人民政府建设主管部门给予警告，责令停止违法活动，并可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对注册建筑师未办理变更注册而继续执业，逾期未改正的处罚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《中华人民共和国注册建筑师条例实施细则》第四十三条：违反本细则，未办理变更注册而继续执业的，由县级以上人民政府建设主管部门责令限期改正；逾期未改正的，可处以5000元以下的罚款。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对涂改、倒卖、出租、出借或者以其他形式非法转让注册建筑师执业资格证书、互认资格证书、注册证书和执业印章的处罚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实施细则》第四十四条：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对注册建筑师或者其聘用单位未按照要求提供注册建筑师信用档案信息，逾期未改正的处罚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实施细则》第四十五条：违反本细则，注册建筑师或者其聘用单位未按照要求提供注册建筑师信用档案信息的，由县级以上人民政府建设主管部门责令限期改正；逾期未改正的，可处以1000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对聘用单位为申请人提供虚假注册建筑师材料的处罚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注册建筑师条例实施细则》第四十六条：聘用单位为申请人提供虚假注册材料的，由县级以上人民政府建设主管部门给予警告，责令限期改正；逾期未改正的，可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对在房产面积测算中不执行国家标准、规范和规定等三类行为的处罚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产测绘管理办法》第二十一条：房产测绘单位有下列情形之一的，由县级以上人民政府房地产行政主管部门给予警告并责令限期改正，并可处以1万元以上3万元以下的罚款；情节严重的，由发证机关予以降级或者取消其房产测绘资格：（一）在房产面积测算中不执行国家标准、规范和规定的；（二）在房产面积测算中弄虚作假、欺骗房屋权利人的；（三）房产面积测算失误，造成重大损失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对未取得资质等级证书或者超越资质等级从事房地产开发经营行为的处罚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房地产开发经营管理条例》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2.《商品房销售管理办法》第三十七条：未取得房地产开发企业资质证书，擅自销售商品房的，责令停止销售活动，处5万元以上10万元以下的罚款。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对擅自预售商品房的处罚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1.《城市房地产开发经营管理条例》第三十六条：违反本条例规定，擅自预售商品房的，由县级以上人民政府房地产开发主管部门责令停止违法行为，没收违法所得，可以并处已收取的预付款1%以下的罚款。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2.《商品房销售管理办法》第三十八条：违反法律、法规规定，擅自预售商品房的，责令停止违法行为，没收违法所得；收取预付款的，可以并处已收取的预付款1%以下的罚款。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69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对开发企业不按规定使用商品房预售款项的处罚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《城市商品房预售管理办法》第十四条：开发企业不按规定使用商品房预售款项的，由房地产管理部门责令限期纠正，并可处以违法所得3倍以下但不超过3万元的罚款。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对在未解除商品房买卖合同前，将作为合同标的物的商品房再行销售给他人的处罚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《商品房销售管理办法》第三十九条：在未解除商品房买卖合同前，将作为合同标的物的商品房再行销售给他人的，处以警告，责令限期改正，并处2万元以上3万元以下罚款;构成犯罪的，依法追究刑事责任。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对房地产开发企业未按规定将测绘成果或者需要由其提供的办理房屋权属登记的资料报送房地产行政主管部门的处罚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品房销售管理办法》第四十一条：房地产开发企业未按规定将测绘成果或者需要由其提供的办理房屋权属登记的资料报送房地产行政主管部门的，处以警告，责令限期改正，并可处以2万元以上3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对房地产开发企业未按照规定的现售条件现售商品房等八类行为的处罚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品房销售管理办法》第四十二条：房地产开发企业在销售商品房中有下列行为之一的，处以警告，责令限期改正，并可处以1万元以上3万元以下罚款。(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17</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对房地产中介服务机构代理销售不符合销售条件的商品房的处罚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《商品房销售管理办法》第四十三条：房地产中介服务机构代理销售不符合销售条件的商品房的，处以警告，责令停止销售，并可处以2万元以上3万元以下罚款。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74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对建设单位在开展咨询、设计、施工、监理、检验检测、材料设备购置以及相关招标活动时，未明示建筑工程绿色建筑标准等级或者参数要求等两类行为的处罚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《安徽省绿色建筑发展条例》第三十六条 违反本条例第十一条第二款规定，建设单位在开展咨询、设计、施工、监理、检验检测、材料设备购置以及相关招标活动时，未明示建筑工程绿色建筑标准等级或者参数要求的，由县级以上人民政府城市管理部门责令改正，可并处二十万元以上三十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条例第十七条规定，建设单位未对建筑是否符合绿色建筑标准等级进行验收，或者将不符合绿色建筑标准等级相关要求的建筑工程通过竣工验收的，由县级以上人民政府城市管理部门责令限期改正，处三十万元以上五十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75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对设计单位未按照绿色建筑标准等级要求进行工程方案设计和施工图设计的，或者施工图设计文件未包含绿色建筑设计专篇内容的处罚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绿色建筑发展条例》第三十七条：违反本条例第十二条规定，设计单位未按照绿色建筑标准等级要求进行工程方案设计和施工图设计的，或者施工图设计文件未包含绿色建筑设计专篇内容的，由县级以上人民政府城市管理部门责令限期改正，处十万元以上三十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76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对以欺骗等不正当手段，取得审核同意或者获得保障性住房或者住房租赁补贴的行为的处罚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保障性住房建设和管理办法（试行）》第四十二条：违反本办法规定，申请人隐瞒、虚报或者伪造住房、人口、收入和财产状况，骗租、骗购保障性住房或者骗取住房租赁补贴的，由县级以上人民政府住房保障行政主管部门收回保障性住房或者追回住房租赁补贴，录入保障性住房基础信息管理平台，自收回保障性住房或者退回住房租赁补贴之日起5年内不受理其保障性住房申请，并处1000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四十三条：有关单位或者个人为保障性住房申请人或者其家庭成员出具虚假材料的，由县级以上人民政府住房保障行政主管部门责令限期改正，对个人处200元以上1000元以下罚款，对单位处2000元以上10000元以下罚款，并依法依纪追究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77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对公共租赁住房的所有权人及其委托的运营单位向不符合条件的对象出租公共租赁住房等三类行为的处罚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租赁住房管理办法》第三十四条：公共租赁住房的所有权人及其委托的运营单位违反本办法，有下列行为之一的，由市、县级人民政府住房保障主管部门责令限期改正，并处以3万元以下罚款：（一）向不符合条件的对象出租公共租赁住房的；（二）未履行公共租赁住房及其配套设施维修养护义务的；（三）改变公共租赁住房的保障性住房性质、用途，以及配套设施的规划用途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78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对承租人转借、转租或者擅自调换、改变用途、破坏所承租公共租赁住房等五类行为的处罚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租赁住房管理办法》第三十六条：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有前款所列行为，承租人自退回公共租赁住房之日起五年内不得再次申请公共租赁住房；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79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对房地产经纪机构及其经纪人员提供公共租赁住房经纪业务的处罚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《公共租赁住房管理办法》第三十二条：房地产经纪机构及其经纪人员不得提供公共租赁住房出租、转租、出售等经纪业务；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七条：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对不具备设立白蚁防治机构条件，从事白蚁防治业务的处罚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《城市房屋白蚁防治管理规定》第六条：设立白蚁防治单位应当具备以下条件：一有自己的名称和组织机构；二有固定的办公地点及场所；三有生物药物检测和建筑工程等专业的专职技术人员。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第十三条：违反本规定第六条的规定，从事白蚁防治业务的，由房屋所在地的县级以上地方人民政府房地产行政主管部门责令改正，并可处以1万元以上3万元以下的罚款。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对白蚁防治单位不按照施工技术规范和操作程序进行防治的处罚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《城市房屋白蚁防治管理规定》第九条：白蚁防治单位应当建立健全白蚁防治质量保证体系，严格按照国家和地方有关城市房屋白蚁防治的施工技术规范和操作程序进行防治。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第十四条：白蚁防治单位违反本规定第九条规定的，并处以1万元以上3万元以下的罚款。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对白蚁防治单位使用不合格药物进行防治的处罚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《城市房屋白蚁防治管理规定》第十条：城市房屋白蚁防治应当使用经国家有关部门批准生产的药剂。白蚁防治单位应当建立药剂进出领料制度。药剂必须专仓储存、专人管理。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第十五条：白蚁防治单位违反本规定第十条的规定，使用不合格药物的，由房屋所在地的县级以上人民政府房地产行政主管部门责令限期改正，并处以3万元的罚款。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18</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对建设单位未按规定进行白蚁预防等两类行为的处罚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房屋白蚁防治管理规定》第十一条：房地产开发企业在进行商品房销（预）售时，应当向购房人出具该项目的《白蚁预防合同》或者其他实施房屋白蚁预防的证明文件，提供的《住宅质量保证书》中必须包括白蚁预防质量保证的内容。建设单位在办理房屋产权登记手续时，应当向房地产行政主管部门出具按照本规定实施房屋白蚁预防的证明文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六条：房地产开发企业违反本规定第十一条第一款的规定，由房屋所在地的县级以上地方人民政府房地产行政主管部门责令限期整改，并处以2万元以上3万元以下的罚款。建设单位未按照本规定进行白蚁预防的，由房屋所在地的县级以上地方人民政府房地产行政主管部门责令限期整改，并处以1万元以上3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84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对房屋发生蚁害，房屋所有人、使用人、房屋管理单位不委托白蚁防治单位进行灭治或者不配合白蚁防治单位进行白蚁检查和灭治的处罚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房屋白蚁防治管理规定》第十二条：原有房屋和超过白蚁预防包治期限的房屋发生蚁害的，房屋所有人、使用人或者房屋管理单位应当委托白蚁防治单位进行灭治。房屋所有人、使用人以及房屋管理单位应当配合白蚁防治单位进行白蚁的检查和灭治工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第十七条：房屋所有人、使用人或者房屋管理单位违反本规定第十二条规定的，房屋所在地的县级以上地方人民政府房地产行政主管部门，可以对责任人处以1000元的罚款。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85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对违反规定将不得出租的房屋出租的处罚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商品房屋租赁管理办法》第六条：有下列情形之一的房屋不得出租：（一）属于违法建筑的；（二）不符合安全、防灾等工程建设强制性标准的；（三）违反规定改变房屋使用性质的；（四）法律、法规规定禁止出租的其他情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一条：违反本办法第六条规定的，由直辖市、市、县人民政府建设（房地产）主管部门责令限期改正，对没有违法所得的，可处以五千元以下罚款；对有违法所得的，可以处以违法所得一倍以上三倍以下，但不超过三万元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城市房屋租赁管理办法》第四条：有下列情形之一的房屋，不得出租：（一）未依法取得房屋所有权证和土地使用权证的；（二）产权有争议或者受到限制的；（三）共有房屋未取得共有人同意的；（四）已作为资产抵押，未经抵押权人同意的；（五）属于违法建筑的；（六）不符合房屋安全标准，影响使用安全的；（七）法律、法规规定禁止出租的其他情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七条：出租人违反本办法规定，将不得出租的房屋出租的，由县级以上地方人民政府房地产管理部门责令停止出租，没有违法所得的，处以1000元以下的罚款；有违法所得的，处以违法所得1至2倍的罚款，罚款不超过3万元。</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86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对出租住房的不以原设计的房间为最小出租单位的，出租住房人均租住建筑面积低于当地人民政府规定的最低标准的或者出租厨房、卫生间、阳台和地下储藏室供人员居住的处罚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《商品房屋租赁管理办法》第八条：出租住房的，应当以原设计的房间为最小出租单位，人均租住建筑面积不得低于当地人民政府规定的最低标准。厨房、卫生间、阳台和地下储藏室不得出租供人员居住。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第二十二条：违反本办法第八条规定的，由直辖市、市、县人民政府建设（房地产）主管部门责令限期改正，逾期不改正的，可处以五千元以上三万元以下罚款。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87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对违反房屋租赁登记备案规定的处罚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1.《商品房屋租赁管理办法》第十四条第一款：房屋租赁合同订立后三十日内，房屋租赁当事人应当到租赁房屋所在地直辖市、市、县人民政府建设（房地产）主管部门办理房屋租赁登记备案。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第十九条：房屋租赁登记备案内容发生变化、续租或者租赁终止的，当事人应当在三十日内，到原租赁登记备案的部门办理房屋租赁登记备案的变更、延续或者注销手续。</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三条：违反本办法第十四条第一款、第十九条规定的，由直辖市、市、县人民政府建设（房地产）主管部门责令限期改正；个人逾期不改正的，处以一千元以下罚款；单位逾期不改正的，处以一千元以上一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88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对以欺骗、贿赂等不正当手段取得房地产估价师注册证书的处罚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房地产估价师管理办法》第三十五条：以欺骗、贿赂等不正当手段取得注册证书的，由国务院建设主管部门撤销其注册，3年内不得再次申请注册，并由县级以上地方人民政府建设（房地产）主管部门处以罚款，其中没有违法所得的，处以1万元以下罚款，有违法所得的，处以违法所得三倍以下且不超过3万元的罚款；构成犯罪的，依法追究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89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对未经注册，擅自以注册房地产估价师名义从事房地产估价活动的处罚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房地产估价师管理办法》第三十六条：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对房地产估价师未办理变更注册仍执业的处罚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《注册房地产估价师管理办法》第三十七条：违反本办法规定，未办理变更注册仍执业的，由县级以上地方人民政府建设（房地产）主管部门责令限期改正；逾期不改正的，可处以5000元以下的罚款。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对注册房地产估价师在执业过程中，实施商业贿赂、索贿、受贿或者谋取合同约定费用外的其他利益等八类行为的处罚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房地产估价师管理办法》第三十八条：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六条：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对注册房地产估价师或者其聘用单位未按照要求提供房地产估价师信用档案信息的行为的处罚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册房地产估价师管理办法》第三十九条：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19</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对房地产估价机构未取得估价机构资质从事房地产估价活动或者超越资质等级承揽估价业务行为的处罚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估价机构管理办法》第四十七条：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对房地产估价机构擅自设立分支机构、设立的分支机构不符合规定条件或分支机构不依法备案行为的处罚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估价机构管理办法》第四十九条：有下列行为之一的，由县级以上地方人民政府房地产主管部门给予警告，责令限期改正，并可处1万元以上2万元以下的罚款：（一）违反本办法第二十条第一款规定设立分支机构的；（二）违反本办法第二十一条规定设立分支机构的；（三）违反本办法第二十二条第一款规定，新设立的分支机构不备案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条：一级资质房地产估价机构可以按照本办法第二十一条的规定设立分支机构。二、三级资质房地产估价机构不得设立分支机构。分支机构应当以设立该分支机构的房地产估价机构的名义出具估价报告，并加盖该房地产估价机构公章。</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一条：分支机构应当具备下列条件：（一）名称采用房地产估价机构名称＋分支机构所在地行政区划名＋分公司（分所）的形式；（二）分支机构负责人应当是注册后从事房地产估价工作3年以上并无不良执业记录的专职注册房地产估价师；（三）在分支机构所在地有3名以上专职注册房地产估价师；（四）有固定的经营服务场所；（五）估价质量管理、估价档案管理、财务管理等各项内部管理制度健全。注册于分支机构的专职注册房地产估价师，不计入设立分支机构的房地产估价机构的专职注册房地产估价师人数。第二十二条新设立的分支机构，应当自领取分支机构营业执照之日起30日内，到分支机构工商注册所在地的省、自治区人民政府住房城乡建设主管部门、直辖市人民政府房地产主管部门备案。</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对房地产估价人员以个人名义承揽估价业务等六类行为的处罚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估价机构管理办法》第五十条：有下列行为之一的，由县级以上地方人民政府房地产主管部门给予警告，责令限期改正；逾期未改正的，可处5千元以上2万元以下的罚款；给当事人造成损失的，依法承担赔偿责任：（一）违反本办法第二十六条规定承揽业务的；（二）违反本办法第二十九条第一款规定，擅自转让受托的估价业务的；（三）违反本办法第二十条第二款、第二十九条第二款、第三十二条规定出具估价报告的。第二十六条：房地产估价业务应当由房地产估价机构统一接受委托，统一收取费用。房地产估价师不得以个人名义承揽估价业务，分支机构应当以设立该分支机构的房地产估价机构名义承揽估价业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第二十九条：房地产估价机构未经委托人书面同意，不得转让受托的估价业务。经委托人书面同意，房地产估价机构可以与其他房地产估价机构合作完成估价业务，以合作双方的名义共同出具估价报告。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条：一级资质房地产估价机构可以按照本办法第二十一条的规定设立分支机构。二、三级资质房地产估价机构不得设立分支机构。分支机构应当以设立该分支机构的房地产估价机构的名义出具估价报告，并加盖该房地产估价机构公章。</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第三十二条：房地产估价报告应当由房地产估价机构出具，加盖房地产估价机构公章，并有至少2名专职注册房地产估价师签字。</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对房地产估价机构及其估价人员应当回避未回避行为的处罚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《房地产估价机构管理办法》第二十七条：房地产估价机构及执行房地产估价业务的估价人员与委托人或者估价业务相对人有利害关系的，应当回避。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一条：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对房地产估价机构涂改、倒卖、出租、出借或者以其他形式非法转让资质证书等六类行为的处罚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估价机构管理办法》第五十三条：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第三十三条：房地产估价机构不得有下列行为：（一）涂改、倒卖、出租、出借或者以其他形式非法转让资质证书；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超越资质等级业务范围承接房地产估价业务；（三）以迎合高估或者低估要求、给予回扣、恶意压低收费等方式进行不正当竞争；（四）违反房地产估价规范和标准；（五）出具有虚假记载、误导性陈述或者重大遗漏的估价报告；</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（六）擅自设立分支机构；（七）未经委托人书面同意，擅自转让受托的估价业务；（八）法律、法规禁止的其他行为。</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对房地产经纪人员以个人名义承接房地产经纪业务和收取费用等五类行为的处罚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经纪管理办法》第三十三条：违反本办法，有下列行为之一的，由县级以上地方人民政府建设（房地产）主管部门责令限期改正，记入信用档案；对房地产经纪人员处以1万元罚款；对房地产经纪机构处以1万元以上3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（一）房地产经纪人员以个人名义承接房地产经纪业务和收取费用的；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（二）房地产经纪机构提供代办贷款、代办房地产登记等其他服务，未向委托人说明服务内容、收费标准等情况，并未经委托人同意的；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（三）房地产经纪服务合同未由从事该业务的一名房地产经纪人或者两名房地产经纪人协理签名的；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（四）房地产经纪机构签订房地产经纪服务合同前，不向交易当事人说明和书面告知规定事项的；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（五）房地产经纪机构未按照规定如实记录业务情况或者保存房地产经纪服务合同的。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199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对房地产经纪服务未实行明码标价等四类行为的处罚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经纪管理办法》第三十四条：违反本办法第十八条、第十九条、第二十五条第（一）项、第（二）项，构成价格违法行为的，由县级以上人民政府价格主管部门按照价格法律、法规和规章的规定，责令改正、没收违法所得、依法处以罚款；情节严重的，依法给予停业整顿等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第十八条：房地产经纪服务实行明码标价制度。房地产经纪机构应当遵守价格法律、法规和规章规定，在经营场所醒目位置标明房地产经纪服务项目、服务内容、收费标准以及相关房地产价格和信息。</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经纪机构不得收取任何未予标明的费用；不得利用虚假或者使人误解的标价内容和标价方式进行价格欺诈；一项服务可以分解为多个项目和标准的，应当明确标示每一个项目和标准，不得混合标价、捆绑标价。</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第十九条：房地产经纪机构未完成房地产经纪服务合同约定事项，或者服务未达到房地产经纪服务合同约定标准的，不得收取佣金。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两家或者两家以上房地产经纪机构合作开展同一宗房地产经纪业务的，只能按照一宗业务收取佣金，不得向委托人增加收费。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第二十五条：房地产经纪机构和房地产经纪人员不得有下列行为：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（一）捏造散布涨价信息，或者与房地产开发经营单位串通捂盘惜售、炒卖房号，操纵市场价格；</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（二）对交易当事人隐瞒真实的房屋交易信息，低价收进高价卖（租）出房屋赚取差价；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200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对房地产经纪机构擅自对外发布房源信息等两类行为的处罚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经纪管理办法》第三十五条：违反本办法第二十二条，房地产经纪机构擅自对外发布房源信息的，由县级以上地方人民政府建设（房地产）主管部门责令限期改正，记入信用档案，取消网上签约资格，并处以1万元以上3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第三十六条：违反本办法第二十四条，房地产经纪机构擅自划转客户交易结算资金的，由县级以上地方人民政府建设（房地产）主管部门责令限期改正，取消网上签约资格，处以3万元罚款。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对房地产经纪机构以隐瞒、欺诈、胁迫、贿赂等不正当手段招揽业务，诱骗消费者交易或者强制交易行为等七类行为的处罚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房地产经纪管理办法》第三十七条：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第二十五条：房地产经纪机构和经纪人员不得有下列行为：3.以隐瞒、欺诈、胁迫、贿赂等不正当手段招揽业务，诱骗消费者交易或者强制交易的；4.泄露或者不当使用委托人的个人信息或者商业秘密，谋取不正当利益；5.为交易当事人规避房屋交易税费等非法目的，就同一房屋签订不同交易价款的合同提供便利；6.改变房屋内部结构分割出租；7.侵占、挪用房地产交易资金；8.承购承租自己提供经纪服务的房屋；9.为不符合交易条件的保障性住房和禁止交易的房屋提供经纪服务；10.法律法规禁止的其他行为。</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对建设单位未报送筹备首次业主大会会议所需文件资料，逾期不改正的处罚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《安徽省物业管理条例》(2023年修订)第九十二条 违反本条例第十五条规定，建设单位未向物业管理行政主管部门或者街道办事处、乡镇人民政府报送筹备首次业主大会会议所需文件资料的，由县级人民政府物业管理行政主管部门责令限期改正；逾期不改正的，处二万元以上十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20</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对建设单位拒不承担首次业主大会筹备经费，逾期不改正的处罚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《安徽省物业管理条例》(2023年修订) 第九十三条 违反本条例第十六条第二款规定，街道办事处或者乡镇人民政府在收到筹备首次业主大会书面报告后，未按规定时间组建业主大会筹备组的，由县级人民政府责令限期改正；逾期不改正的，对负有直接责任的主管人员和其他直接责任人员，依法给予处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违反本条例第十六条第四款规定，建设单位拒不承担首次业主大会筹备经费的，由县级人民政府物业管理行政主管部门责令限期改正；逾期不改正的，处五万元以上十五万元以下的罚款。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04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对违反规定，物业服务企业未按期退出或擅自撤离的行为的处罚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物业管理条例》第六十三条：物业服务合同解除或者终止后，原物业服务企业应当在物业服务合同解除或者终止，并在新的物业服务企业选聘后十五日内退出，并按照法律、法规规定和合同约定，向业主委员会或者其他代管单位移交下列资料和财物：（一）移交本条例第五十二条规定的材料；（二）移交物业服务期间形成的有关物业及设施设备改造、维修、运行、保养的有关资料及物业服务档案；（三）物业服务用房和物业共用部位、共用设施设备；（四）移交清算预收、代收的有关费用及相关账册、票据；（五）法律、法规规定的应当移交的其他事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业主大会重新选聘物业服务企业后，业主委员会或者其他代管单位应当将前款所列资料和财物移交重新选聘的物业服务企业，原物业服务企业应当与新选聘的物业服务企业做好物业管理交接工作。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原物业服务企业在办理交接至撤出物业管理区域的期间内，应当维持正常的物业管理秩序，但物业服务合同另有约定的除外。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物业服务企业未办理交接手续，不得擅自撤离物业管理区域、停止物业服务。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九十七条：违反本条例第六十三条第一款、第四款规定，物业服务企业未按期退出或者擅自撤离的，由县级以上人民政府物业管理行政主管部门责令限期改正；逾期不改正的，由县级以上人民政府物业管理行政主管部门处以五万元以上十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对侵占、损坏物业的共用部位共用设施设备等两类行为的处罚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1.《安徽省物业管理条例》（2023年修正）第七十七条 物业管理区域内禁止下列行为：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（一）装修过程中擅自变动房屋建筑主体和承重结构；（二）侵占、损坏物业的共用部位、共用设施设备；</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违法搭建建筑物、构筑物；（四）违反法律、法规和管理规约，以及未经有利害关系的业主同意，改变建筑物及其附属设施的用途；（五）擅自改变房屋外观；（六）在建筑物、构筑物上涂写、刻画或者违反规定悬挂、张贴宣传品；（七）堆放易燃、易爆、剧毒或者含有放射性物质的物品，排放有毒、有害物质或者发出超过规定标准的噪音；（八）损坏公共绿化及其附属设施；（九）违反规定倾倒垃圾、污水和杂物，焚烧垃圾；（十）违反规定停放车辆；（十一）违反规定摆摊设点、占道经营；（十二）违反规定饲养宠物；（十三）法律、法规禁止的其他行为。违反前款规定的，业主委员会、物业服务企业应当制止。制止无效的，物业服务企业、业主委员会应当及时报告有关行政主管部门。有关行政主管部门在接到报告后，应当依法予以制止或者依法处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第九十八条 违反本条例第七十七条第一款第一项规定的，由县级以上人民政府住房和城乡建设部门责令限期改正，恢复原状，处以五万元以上十万元以下罚款。给他人造成损失的，责任人应当依法予以赔偿。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条例第七十七条第一款第二项规定的，由物业管理行政主管部门或者其他依法行使监督管理权的部门责令限期改正、恢复原状，并对个人处以二千元以上一万元以下罚款；对单位处以五万元以上二十万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条例第七十七条第一款第四项规定，擅自改变建筑物及其附属设施用途的，由业主委员会根据管理规约约定进行协调、处理；协调处理不成的，由物业管理行政主管部门或者其他依法行使监督管理权的部门责令限期改正、恢复原状；情节严重的，可处以五千元以上二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违反本条例第七十七条第一款第三项、第五项至十一项规定的，由依法行使监督管理权的部门依照相关法律法规实施行政处罚。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06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对住宅物业建设单位不按规定选聘物业管理企业、擅自采用协议方式选聘物业管理企业行为的处罚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物业管理条例》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07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对建设单位擅自处分属于业主的物业共用部位、共用设施设备的所有权或者使用权的处罚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物业管理条例》第五十七条：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08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对违反规定，不移交与物业管理有关的资料行为的处罚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业管理条例》第五十八条：违反本条例的规定，不移交有关资料的，由县级以上地方人民政府房地产行政主管部门责令限期改正；逾期仍不移交有关资料的，对建设单位、物业服务企业予以通报，处1万元以上10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09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对物业服务企业将一个物业管理区域内的全部物业管理一并委托给他人管理的行为的处罚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业管理条例》第五十九条：违反本条例的规定，物业服务企业将一个物业管理区域内的全部物业管理一并委托给他人的，由县级以上地方人民政府房地产行政主管部门责令限期改正，处委托合同价款30%以上50%以下的罚款；情节严重的，由颁发资质证书的部门吊销资质证书。委托所得收益，用于物业管理区域内物业共用部位、共用设施设备的维修、养护，剩余部分按照业主大会的决定使用；给业主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对挪用住宅专项维修资金的处罚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业管理条例》第六十条：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对建设单位不按照规定在物业管理区域内配置必要的物业管理用房行为的处罚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物业管理条例》第六十一条：违反本条例的规定，建设单位在物业管理区域内不按照规定配置必要的物业管理用房的，由县级以上地方人民政府房地产行政主管部门责令限期改正，应给予警告，没收违法所得，并处10万元以上50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对未经业主大会同意，物业服务企业擅自改变物业管理用房的用途的处罚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物业管理条例》第六十二条：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21</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对擅自改变物业管理区域内按照规划建设的公共建筑和共用设施用途等三类行为的处罚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物业管理条例》第六十三条：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个人有前款规定行为之一的，处1000元以上1万元以下的罚款；单位有前款规定行为之一的，处5万元以上20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对开发建设单位违反规定将房屋交付买受人或未按本规定分摊维修、更新和改造费用的处罚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《住宅专项维修资金管理办法》第十三条：未按本办法规定交存首期住宅专项维修资金的，开发建设单位或者公有住房售房单位不得将房屋交付购买人。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第三十六条第一款：开发建设单位违反本办法第十三条规定将房屋交付买受人的，由县级以上地方人民政府建设（房地产）主管部门责令限期改正；逾期不改正的，处以3万元以下的罚款。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一条：住宅共用部位、共用设施设备维修和更新、改造，涉及尚未售出的商品住宅、非住宅或者公有住房的，开发建设单位或者公有住房单位应当按照尚未售出商品住宅或者公有住房的建筑面积，分摊维修和更新、改造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第三十六条第二款：开发建设单位未按本办法第二十一条规定分摊维修、更新和改造费用的，同第三十六条第一款，处以1万元以下的罚款。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对将没有防水要求的房间或者阳台改为卫生间、厨房间的，或者拆除连接阳台的砖、混凝土墙体等四类行为的处罚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宅室内装饰装修管理办法》第三十八条：住宅室内装饰装修活动有下列行为之一的，由城市房地产行政主管部门责令改正，并处罚款：（一）将没有防水要求的房间或者阳台改为卫生间、厨房间的，或者拆除连接阳台的砖、混凝土墙体的，对装修人处5百元以上1千元以下的罚款，对装饰装修企业处1千元以上1万元以下的罚款；（二）损坏房屋原有节能设施或者降低节能效果的，对装饰装修企业处1千元以上5千元以下的罚款；（三）擅自拆改供暖、燃气管道和设施的，对装修人处5百元以上1千元以下的罚款；（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对物业管理单位发现违反室内装饰装修管理办法规定的行为不及时报告行为的处罚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住宅室内装饰装修管理办法》第四十二条：物业管理单位发现装修人或者装饰装修企业有违反本办法规定的行为不及时向有关部门报告的，由房地产行政主管部门给予警告，可处装饰装修管理服务协议约定的装饰装修管理服务费2至3倍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对装修人未申报登记进行住宅室内装饰装修活动的处罚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1.《住宅室内装饰装修管理办法》第三十五条：装修人未申报登记进行住宅室内装饰装修活动的，由城市房地产行政主管部门责令改正，处5百元以上1千元以下的罚款。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对装修人违反有关规定，将住宅室内装饰装修工程委托给不具有相应资质等级的企业的处罚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《住宅室内装饰装修管理办法》第三十六条：装修人违反本办法规定，将住宅室内装饰装修工程委托给不具有相应资质等级企业的，由城市房地产行政主管部门责令改正，处5百元以上1千元以下的罚款。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19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对未经处理直接排放、倾倒废弃油脂和含油废物的处罚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环境保护条例》第四十九条：从事餐饮服务业的经营活动，不得有下列行为：（一）未经处理直接排放、倾倒废弃油脂和含油废物；（二）在居民住宅楼、未配套设立专用烟道的商住综合楼以及商住综合楼内与居住层相邻的商业楼层内新建、改建、扩建产生油烟、异味、废气的餐饮服务项目；（三）在当地人民政府禁止的区域内露天烧烤食品或者为露天烧烤食品提供场所。已建成的餐饮服务业的项目，应当采取治理污染的措施，防止对附近居民的正常生活环境造成污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第五十六条：违反本条例第四十九条第一款第一项规定，未经处理直接排放、倾倒废弃油脂和含油废物的，由城市管理部门责令改正；拒不改正的，可以处一万元以上五万元以下的罚款。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对在噪声敏感建筑物集中区域内从事切割、敲打、锤击等产生严重噪声污染的活动等三类行为的处罚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环境保护条例》第五十七条：违反本条例第五十条第一项至第三项规定，有下列行为之一的，由县级以上人民政府城市管理部门责令停止违法行为，并可按照下列规定给予处罚：（一）午间和夜间在噪声敏感建筑物集中区域内进行产生环境噪声污染，影响居民正常休息的施工、娱乐等活动的，对单位处五千元以上二万元以下的罚款，对个人处五百元以上二千元以下的罚款；（二）中考、高考等特殊期间，违反所在地环境保护主管部门的限制性规定，进行产生环境噪声污染的活动的，对单位处一万元以上五万元以下的罚款，对个人处五百元以上二千元以下的罚款；（三）在噪声敏感建筑物集中区域内从事切割、敲打、锤击等产生严重噪声污染的活动的，对单位处五千元以上二万元以下的罚款，对个人处五百元以上二千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对建设单位建设噪声敏感建筑物不符合民用建筑隔声设计相关标准要求的处罚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噪声污染防治法》第七十三条：违反本法规定，建设单位建设噪声敏感建筑物不符合民用建筑隔声设计相关标准要求的，由县级以上地方人民政府住房和城乡建设主管部门责令改正，处建设工程合同价款百分之二以上百分之四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对超过噪声排放标准排放建筑施工噪声的，或者未按照规定取得证明，在噪声敏感建筑物集中区域夜间进行产生噪声的建筑施工作业的处罚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噪声污染防治法》第七十三条：违反本法规定，建设单位建设噪声敏感建筑物不符合民用建筑隔声设计相关标准要求的，由县级以上地方人民政府住房和城乡建设主管部门责令改正，处建设工程合同价款百分之二以上百分之四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22</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对施工单位未采取扬尘污染防治措施，或者生产预拌混凝土、预拌砂浆未采取密闭、围挡、洒水、冲洗等防尘措施的处罚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大气污染防治条例》第八十九条：违反本条例第六十二条规定，施工单位未采取扬尘污染防治措施，或者违反本条例第六十三条第一款规定，生产预拌混凝土、预拌砂浆未采取密闭、围挡、洒水、冲洗等防尘措施的，由县级以上人民政府住房和城乡建设部门责令改正，处以二万元以上十万元以下罚款；拒不改正的，责令停工整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24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对装卸和运输水泥、砂土、垃圾等易产生扬尘的作业，未采取遮盖、封闭、喷淋、围挡等措施，防止抛洒、扬尘等三类行为的处罚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大气污染防治条例》第六十四条：装卸和运输煤炭、水泥、砂土、粉煤灰、煤矸石、垃圾等易产生扬尘的作业，应当采取遮盖、封闭、喷淋、围挡等措施，防止抛洒、扬尘。运输垃圾、渣土、砂石、土方、灰浆等散装、流体物料的，应当使用符合条件的车辆，并安装卫星定位系统。建筑土方、工程渣土、建筑垃圾应当及时运输到指定场所进行处置；在场地内堆存的，应当有效覆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九十条：违反本条例第六十四条第一款规定的，由县级以上人民政府环境保护行政主管部门或者其他依法行使监督管理权的部门责令停止违法行为，处以五千元以上二万元以下罚款。违反本条例第六十四条第二款规定的，由县级以上人民政府环境保护行政主管部门或者其他依法行使监督管理权的部门责令改正，处以五百元以上二千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违反本条例第六十四条第三款规定的，由县级以上人民政府环境保护行政主管部门责令改正，处二万元以上十万元以下罚款；拒不改正的，责令停工整治或者停业整治。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中华人民共和国大气污染防治法》第一百一十五条：违反本法规定，施工单位有下列行为之一的，由县级以上人民政府住房城乡建设等主管部门按照职责责令改正，处一万元以上十万元以下的罚款；拒不改正的，责令停工整治：（二）建筑土方、工程渣土、建筑垃圾未及时清运，或者未采用密闭式防尘网遮盖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25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对在人口集中地区、机场周围、交通干线附近以及当地人民政府划定的区域露天焚烧秸秆、落叶、垃圾等产生烟尘污染的物质的处罚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大气污染防治条例》第七十条：禁止在人口集中地区、机场周围、交通干线附近以及当地人民政府划定的区域露天焚烧秸秆、落叶、垃圾等产生烟尘污染的物质。设区的市和县级人民政府应当公布秸秆禁烧区及禁烧区乡镇、街道名单，接受公众监督。禁烧区内的乡镇人民政府、街道办事处应当落实秸秆禁烧管理工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第九十二条：违反本条例第七十条第一款规定的，由县级以上人民政府环境保护行政主管部门或者其他依法行使监督管理权的部门责令改正，处以五百元以上二千元以下罚款。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26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对排放油烟的餐饮服务业经营者未安装油烟净化设施、不正常使用油烟净化设施或者未采取其他油烟净化措施，超过排放标准排放油烟等三类行为的处罚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大气污染防治法》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27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对在人口集中地区和其他依法需要特殊保护的区域内，焚烧沥青、油毡、橡胶、塑料、皮革、垃圾以及其他产生有毒有害烟尘和恶臭气体的物质的处罚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大气污染防治法》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违反本法规定，在城市人民政府禁止的时段和区域内燃放烟花爆竹的，由县级以上地方人民政府确定的监督管理部门依法予以处罚。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大气污染防治条例》第七十五条：在机关、学校、医院、居民住宅区等人口集中地区和其他依法需要特殊保护的区域内，禁止从事下列生产活动：（一）橡胶制品生产、经营性喷漆、制骨胶、制骨粉、屠宰、畜禽养殖、生物发酵等产生恶臭、有毒有害气体的生产经营活动；（二）露天焚烧油毡、沥青、橡胶、塑料、皮革、垃圾或者其他可能产生恶臭、有毒有害气体的活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垃圾填埋场、垃圾发电厂、污水处理厂、规模化畜禽养殖场等应当采取措施处理恶臭气体。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第九十六条：违反本条例第七十五条第一款规定的，由县级以上人民政府确定的监督管理部门责令改正，对企业事业单位处二万元以上十万元以下罚款，对个人处五百元以上二千元以下罚款。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28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对城区河道、湖泊管理范围从事妨碍河道行洪等行为的处罚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1、立案责任：依法作出立案受理或不予受理决定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2、调查责任：对投诉或举报内容进行现场调查核实。</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3、审查责任：对案件违法事实、证据、调查取证程序、法律适用、处罚种类和幅度、当事人陈述和申辩理由等方面进行审查，提出处理意见。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4、告知责任：在行政处罚决定前，应书面告知当事人违法事实理由、依据及其享有的陈述、申辩、要求听证等权利。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5、决定责任：依法对违法情况作出行政处罚决定。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6、送达责任：制作并送达处罚决定书。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7、执行责任：监督当事人在决定的期限内，履行生效的行政处罚决定。当事人在法定期限内不申请行政复议或者提起行政诉讼，又不履行的，可依法采取申请人民法院强制执行等措施。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1、对未取得资质证书承揽工程的应当予以制止和处罚的违法行为不予制止、处罚的；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4、执法人员玩忽职守，对应当予以制止和处罚的违法行为不予制止、处罚，致使公民、法人或者其他组织的合法权益、公共利益和社会秩序遭受损害的；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371、其他违反法律法规规章文件规定的行为。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29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对在户外公共场所无证无照经营者的处罚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无证无照经营查处办法》第十二条：从事无证经营的，由查处部门依照相关法律、法规的规定予以处罚。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2.《中共安徽省委 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对依法应当进行消防设计审查的建设工程，未经依法审查或者审查不合格，擅自施工等四类行为的处罚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消防法》（主席令第二十九号，2009年5月1日起施行，2019年04月23日修订）第五十八条：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建设单位未依照本法规定在验收后报住房和城乡建设主管部门备案的，由住房和城乡建设主管部门责令改正，处五千元以下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对建设单位要求建筑设计单位或者建筑施工企业降低消防技术标准设计、施工等四类行为的处罚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消防法》第五十九条：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对未取得建设工程规划许可证或者未按照建设工程规划许可证的规定进行建设的处罚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城乡规划条例》第五十四条第一款：违反本条例规定，未取得建设工程规划许可证或者未按照建设工程规划许可证的规定进行建设的，由县级以上人民政府城乡规划主管部门责令停止建设；尚可采取改正措施消除对规划实施的影响的，限期改正，处以建设工程造价百分之五以上百分之十以下的罚款；无法采取改正措施消除影响的，限期拆除，不能拆除的，没收实物或者违法收入，可以并处建设工程造价百分之十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1、立案阶段责任：发现违法行为（或举报控告、上报移送的违法案件等），及时制止，予以审查，决定是否立案。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2、调查阶段责任：对立案的案件，指定专人负责，及时组织调查取证，制作笔录、收集证据；与当事人有直接利害关系的应当回避。执法人员不得少于两人，调查时应出示执法证件，允许当事人陈述申辩。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书面告知当事人拟作出行政处罚决定的事实、理由及依据，告知享有的陈述、申辩权，听取陈述申辩并复核；符合听证条件的告知享有听证权利，当事人要求听证的，应当组织听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等内容（逾期不履行处罚决定的后果）；符合集体研究的，由集体讨论决定；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6、送达阶段责任：行政处罚决定书应当在宣告后当场交付当事人；当事人不在场的，行政机关应当在七日内依照民事诉讼法的有关规定，将行政处罚决定书送达当事人。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7、执行阶段责任：监督当事人在决定期限内履行义务；书面催告当事人履行义务，依法申请人民法院强制执行。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23</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对建设单位或者个人未经批准进行临时建设等三类情形的处罚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城管执法部门依照职权，或者依据举报、交办、移送等途径发现违法行为，认为应当给予行政处罚的，应当立案，但适用简易程序的除外。立案应当填写立案审批表，附上相关材料，报主管领导批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2.调查环节责任：立案后，执法人员应及时进行调查，收集证据；必要时可依法进行检查。执法人员调查案件，不得少于二人，并应当出示执法身份证件。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3.审查环节责任：案件调查终结，执法人员应当出具案件处理审批表。 案件处理审批表连同案件相关材料，由执法人员提交城管执法部门的法制工作机构，由法制工作机构进行审查。审查应当根据认定的事实，提出予以处罚、补充证据、重新调查、撤销案件或者其他处理意见。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4.告知环节责任：城管执法部门在做出行政处罚决定前，应当填写行政处罚告知书，告知当事人违法事实、处罚的理由和依据，以及当事人依法享有的陈述、申辩、要求听证等权利。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环节责任：城管执法部门根据调查、审查情况决定是否予以行政处罚。依法需要给予行政处罚的，应制作盖有作出行政处罚决定的城市管理执法部门的公章的行政处罚决定书，载明违法事实和证据、处罚依据和内容、申请行政复议或提起行政诉讼的途径和期限等内容。行政处罚决定中涉及没收实物或者其他有关财物的，还应当附没收物品凭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6.送达环节责任：行政处罚决定书应应当直接送达当事人。当事人拒绝接收或者无法直接送达当事人的，应当依照《中华人民共和国民事诉讼法》的有关规定送达。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环节责任：监督当事人在决定的期限内，履行生效的行政处罚决定。当事人在法定期限内不申请行政复议或者提起行政诉讼，又不履行的，城管执法部门可依法采取加处罚款或向人民法院申请强制执行等措施；申请人民法院强制执行前应当填写履行行政处罚决定催告书，书面催告当事人履行义务，并告知履行义务的期限和方式、依法享有的陈述和申辩权，罚款涉及加处罚款的，应当有明确的金额和给付方式。罚没款实施罚缴分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2.指派不具备行政执法资格人员实施行政处罚的。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5.委托不合法主体执法或二次委托执法的。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7.对违反城市市容和环境卫生管理规定的行为，不依法进行调查处理的。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8.以行政处罚代替纠正违法行为的。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9.违反行政执法的有关规定，造成恶劣影响的。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11.处罚不使用罚款、没收财物单据或者使用非法定部门制发的罚款、没收财物单据的。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12.未执行罚缴分离制度，违反规定自行收缴罚款的，向行政机关返还罚款或者拍卖款项的。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13.将罚款、没收的违法所得或者财物截留、私分或者变相私分的。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14.有其他玩忽职守、滥用职权、徇私舞弊行为的。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34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对城乡规划编制单位超越资质等级许可范围承揽城乡规划编制工作、违反国家有关标准编制城乡规划的处罚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城乡规划法》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（一）超越资质等级许可的范围承揽城乡规划编制工作的；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（二）违反国家有关标准编制城乡规划的。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3.执法人员玩忽职守，对应当予以制止和处罚的违法行为不予制止、处罚，致使权利人的合法权益遭受损害的；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5.在制止以及查处违法案件中受阻，依照有关规定应当向本级人民政府或者上级自然资源主管部门报告而未报告的；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8.违反“罚缴分离”规定，擅自收取罚款的；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9.不使用罚款单据或使用非法定部门制发的罚款单据的；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10.截留、私分或者变相私分罚款的；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35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对城乡规划编制单位未依法取得资质证书、以欺骗手段取得资质证书承揽城乡规划编制工作的行政处罚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1.《中华人民共和国城乡规划法》第六十二条：……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未依法取得资质证书承揽城乡规划编制工作的，由县级以上地方人民政府城乡规划主管部门责令停止违法行为，依照前款规定处以罚款；造成损失的，依法承担赔偿责任。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以欺骗手段取得资质证书承揽城乡规划编制工作的，由原发证机关吊销资质证书，依照本条第一款规定处以罚款；造成损失的，依法承担赔偿责任。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3.执法人员玩忽职守，对应当予以制止和处罚的违法行为不予制止、处罚，致使权利人的合法权益遭受损害的；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5.在制止以及查处违法案件中受阻，依照有关规定应当向本级人民政府或者上级自然资源主管部门报告而未报告的；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8.违反“罚缴分离”规定，擅自收取罚款的；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9.不使用罚款单据或使用非法定部门制发的罚款单据的；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10.截留、私分或者变相私分罚款的；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36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建设单位未在建设工程竣工验收后六个月内向城乡规划主管部门报送有关竣工验收资料的行政处罚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城乡规划法》第六十七条：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3.执法人员玩忽职守，对应当予以制止和处罚的违法行为不予制止、处罚，致使权利人的合法权益遭受损害的；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5.在制止以及查处违法案件中受阻，依照有关规定应当向本级人民政府或者上级自然资源主管部门报告而未报告的；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8.违反“罚缴分离”规定，擅自收取罚款的；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9.不使用罚款单据或使用非法定部门制发的罚款单据的；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10.截留、私分或者变相私分罚款的；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37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城乡规划编制单位未按照本规定要求提供信用档案信息的行政处罚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1.《中华人民共和国城乡规划法》第六十二条：……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未依法取得资质证书承揽城乡规划编制工作的，由县级以上地方人民政府城乡规划主管部门责令停止违法行为，依照前款规定处以罚款；造成损失的，依法承担赔偿责任。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以欺骗手段取得资质证书承揽城乡规划编制工作的，由原发证机关吊销资质证书，依照本条第一款规定处以罚款；造成损失的，依法承担赔偿责任。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3.执法人员玩忽职守，对应当予以制止和处罚的违法行为不予制止、处罚，致使权利人的合法权益遭受损害的；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5.在制止以及查处违法案件中受阻，依照有关规定应当向本级人民政府或者上级自然资源主管部门报告而未报告的；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8.违反“罚缴分离”规定，擅自收取罚款的；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9.不使用罚款单据或使用非法定部门制发的罚款单据的；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10.截留、私分或者变相私分罚款的；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38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城乡规划编制单位在规划成果中弄虚作假的行政处罚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1.《中华人民共和国城乡规划法》第六十二条：……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未依法取得资质证书承揽城乡规划编制工作的，由县级以上地方人民政府城乡规划主管部门责令停止违法行为，依照前款规定处以罚款；造成损失的，依法承担赔偿责任。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以欺骗手段取得资质证书承揽城乡规划编制工作的，由原发证机关吊销资质证书，依照本条第一款规定处以罚款；造成损失的，依法承担赔偿责任。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3.执法人员玩忽职守，对应当予以制止和处罚的违法行为不予制止、处罚，致使权利人的合法权益遭受损害的；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5.在制止以及查处违法案件中受阻，依照有关规定应当向本级人民政府或者上级自然资源主管部门报告而未报告的；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8.违反“罚缴分离”规定，擅自收取罚款的；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9.不使用罚款单据或使用非法定部门制发的罚款单据的；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10.截留、私分或者变相私分罚款的；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39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对城乡规划编制单位未按照规划条件编制修建性详细规划或者工程设计单位违反规划条件进行建设工程设计的处罚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乡规划条例》第五十三条：违反本条例第二十九条第一款规定，城乡规划编制单位未按照规划条件编制修建性详细规划或者工程设计单位违反规划条件进行建设工程设计的，由项目所在地城市、县人民政府城乡规划主管部门责令改正，处以合同约定的设计费一倍以上二倍以下的罚款；情节严重的，提请原发证机关降低资质等级或者吊销资质证书；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3.执法人员玩忽职守，对应当予以制止和处罚的违法行为不予制止、处罚，致使权利人的合法权益遭受损害的；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5.在制止以及查处违法案件中受阻，依照有关规定应当向本级人民政府或者上级自然资源主管部门报告而未报告的；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8.违反“罚缴分离”规定，擅自收取罚款的；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9.不使用罚款单据或使用非法定部门制发的罚款单据的；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10.截留、私分或者变相私分罚款的；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对具有测绘资质的单位违反建设工程规划许可证进行放线的行政处罚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徽省城乡规划条例》第五十五条：违反本条例第三十条第三款规定，具有测绘资质的单位违反建设工程规划许可证进行放线的，由项目所在地城市、县人民政府城乡规划主管部门责令改正；情节严重的，提请原发证机关降低资质等级或者吊销资质证书；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4.告知阶段责任：作出行政处罚决定前，应制作《行政处罚告知书》送达当事人，告知违法事实及其享有的陈述、申辩等权利。符合听证规定的，制作并送达《行政处罚听证告知书》。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3.执法人员玩忽职守，对应当予以制止和处罚的违法行为不予制止、处罚，致使权利人的合法权益遭受损害的；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5.在制止以及查处违法案件中受阻，依照有关规定应当向本级人民政府或者上级自然资源主管部门报告而未报告的；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8.违反“罚缴分离”规定，擅自收取罚款的；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9.不使用罚款单据或使用非法定部门制发的罚款单据的；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10.截留、私分或者变相私分罚款的；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对违反《历史文化名城名镇名村保护条例》规定，在历史建筑上刻划、涂污的行政处罚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1.《历史文化名城名镇名村保护条例》第四十二条违：反本条例规定，在历史建筑上刻划、涂污的，由城市、县人民政府城乡规划主管部门责令恢复原状或者采取其他补救措施，处50元的罚款。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4、执法人员玩忽职守.对应当予以制止的处罚的违法行为不予制止、处罚,致使公民、法人或者其他组织的合法权益、公共利益和社会秩序遭受损害的;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6、对案件没有认真复核或复核认定不准的;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7、在制止以及查处违法案件中受阻，依照有关规定应当向本级人民政府或者上级主管部门报告而未报告的;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10、违反法定的行政处罚程序的;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对在历史文化名城、名镇、名村保护范围内开山、采石、开矿等破坏传统格局和历史风貌等三类行为的处罚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历史文化名城名镇名村保护条例》第四十一条：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一）开山、采石、开矿等破坏传统格局和历史风貌的；（二）占用保护规划确定保留的园林绿地、河湖水系、道路等的；（三）修建生产、储存爆炸性、易燃性、放射性、毒害性、腐蚀性物品的工厂、仓库等的。</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4、执法人员玩忽职守.对应当予以制止的处罚的违法行为不予制止、处罚,致使公民、法人或者其他组织的合法权益、公共利益和社会秩序遭受损害的;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6、对案件没有认真复核或复核认定不准的;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7、在制止以及查处违法案件中受阻，依照有关规定应当向本级人民政府或者上级主管部门报告而未报告的;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10、违反法定的行政处罚程序的;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对未经批准，改变历史文化名城、名镇、名村保护范围内园林绿地、河湖水系等自然状态等五类行为的处罚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历史文化名城名镇名村保护条例》第四十三条：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一）拆除历史建筑以外的建筑物、构筑物或者其他设施的；（二）对历史建筑进行外部修缮装饰、添加设施以及改变历史建筑的结构或者使用性质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有关单位或者个人进行本条例第二十五条规定的活动，或者经批准进行本条第一款规定的活动，但是在活动过程中对传统格局、历史风貌或者历史建筑构成破坏性影响的，依照本条第一款规定予以处罚。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五条：在历史文化名城、名镇、名村保护范围内进行下列活动，应当保护其传统格局、历史风貌和历史建筑；制订保护方案，并依照有关法律、法规的规定办理相关手续：（一）改变园林绿地、河湖水系等自然状态的活动；（二）在核心保护范围内进行影视摄制、举办大型群众性活动；（三）其他影响传统格局、历史风貌或者历史建筑的活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4、执法人员玩忽职守.对应当予以制止的处罚的违法行为不予制止、处罚,致使公民、法人或者其他组织的合法权益、公共利益和社会秩序遭受损害的;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6、对案件没有认真复核或复核认定不准的;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7、在制止以及查处违法案件中受阻，依照有关规定应当向本级人民政府或者上级主管部门报告而未报告的;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10、违反法定的行政处罚程序的;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44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对损坏或者擅自迁移、拆除历史建筑的处罚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历史文化名城名镇名村保护条例》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4、执法人员玩忽职守.对应当予以制止的处罚的违法行为不予制止、处罚,致使公民、法人或者其他组织的合法权益、公共利益和社会秩序遭受损害的;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6、对案件没有认真复核或复核认定不准的;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7、在制止以及查处违法案件中受阻，依照有关规定应当向本级人民政府或者上级主管部门报告而未报告的;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10、违反法定的行政处罚程序的;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45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对擅自设置、移动、涂改或者损毁历史文化街区、名镇、名村标志牌，逾期不改正的处罚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历史文化名城名镇名村保护条例》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1.立案阶段责任：发现违法行为，予以审查，决定是否立案。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阶段责任：自然资源主管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3.审查阶段责任：审理案件调查报告，对案件违法事实、证据、调查取证程序、法律适用、处罚种类和幅度、当事人陈述和申辩理由等方面进行审查，提出处理意见（主要证据不足时，以适当的方式补充调查）。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4.告知阶段责任：作出行政处罚决定前，应制作《行政处罚告知达当事人，告知违法事实及其享有的陈述、申辩等权利。符合听证规定的，制作并送达《行政处罚听证告知书》。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5.决定阶段责任：制作行政处罚决定书，载明行政处罚告知、当事人陈述申辩或者听证情况等内容。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6.送达阶段责任：行政处罚决定书按法律规定的方式送达当事人。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7.执行阶段责任：依照生效的行政处罚决定，责令限期改正。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4、执法人员玩忽职守.对应当予以制止的处罚的违法行为不予制止、处罚,致使公民、法人或者其他组织的合法权益、公共利益和社会秩序遭受损害的;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6、对案件没有认真复核或复核认定不准的;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7、在制止以及查处违法案件中受阻，依照有关规定应当向本级人民政府或者上级主管部门报告而未报告的;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8、应当依法移送追究刑事责任,而未依法移送有权机关的;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10、违反法定的行政处罚程序的;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46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对建设单位明示或者暗示勘察、设计、施工等单位和从业人员违反抗震设防强制性标准，降低工程抗震性能等三类行为的处罚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《建设工程抗震管理条例》第四十条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违反本条例规定，建设单位未经超限高层建筑工程抗震设防审批进行施工的，责令停止施工，限期改正，处20万元以上100万元以下的罚款；造成损失的，依法承担赔偿责任。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8.结案环节责任。填写《结案报告》、《案卷目录》，将执法案件材料装订存档。</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47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对未按照超限高层建筑工程抗震设防审批意见进行施工图设计等三类行为的处罚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《建设工程抗震管理条例》第四十一条　违反本条例规定，设计单位有下列行为之一的，责令改正，处10万元以上30万元以下的罚款；情节严重的，责令停业整顿，降低资质等级或者吊销资质证书；造成损失的，依法承担赔偿责任：（一）未按照超限高层建筑工程抗震设防审批意见进行施工图设计；（二）未在初步设计阶段将建设工程抗震设防专篇作为设计文件组成部分；（三）未按照抗震设防强制性标准进行设计。</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8.结案环节责任。填写《结案报告》、《案卷目录》，将执法案件材料装订存档。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48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对施工单位在施工中未按照抗震设防强制性标准进行施工的处罚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《建设工程抗震管理条例》第四十二条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8.结案环节责任。填写《结案报告》、《案卷目录》，将执法案件材料装订存档。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49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对施工单位未对隔震减震装置取样送检或者使用不合格隔震减震装置的处罚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《建设工程抗震管理条例》第四十三条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r>
              <w:rPr>
                <w:rFonts w:hint="eastAsia" w:ascii="宋体" w:hAnsi="宋体" w:cs="宋体"/>
                <w:i w:val="0"/>
                <w:iCs w:val="0"/>
                <w:color w:val="000000"/>
                <w:kern w:val="0"/>
                <w:sz w:val="18"/>
                <w:szCs w:val="18"/>
                <w:u w:val="none"/>
                <w:lang w:val="en-US" w:eastAsia="zh-CN" w:bidi="ar"/>
              </w:rPr>
              <w:t>。</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8.结案环节责任。填写《结案报告》、《案卷目录》，将执法案件材料装订存档。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对工程质量检测机构未建立建设工程过程数据和结果数据、检测影像资料及检测报告记录与留存制度等两类行为的处罚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《建设工程抗震管理条例》第四十四条　违反本条例规定，工程质量检测机构未建立建设工程过程数据和结果数据、检测影像资料及检测报告记录与留存制度的，责令改正，处10万元以上30万元以下的罚款；情节严重的，吊销资质证书；造成损失的，依法承担赔偿责任。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8.结案环节责任。填写《结案报告》、《案卷目录》，将执法案件材料装订存档。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对抗震性能鉴定机构未按照抗震设防强制性标准进行抗震性能鉴定等两类行为的处罚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《建设工程抗震管理条例》第四十五条　违反本条例规定，抗震性能鉴定机构未按照抗震设防强制性标准进行抗震性能鉴定的，责令改正，处10万元以上30万元以下的罚款；情节严重的，责令停业整顿，并处30万元以上50万元以下的罚款；造成损失的，依法承担赔偿责任。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8.结案环节责任。填写《结案报告》、《案卷目录》，将执法案件材料装订存档。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4.违反法定的行政处罚程序的。</w:t>
            </w:r>
          </w:p>
          <w:p>
            <w:pPr>
              <w:keepNext w:val="0"/>
              <w:keepLines w:val="0"/>
              <w:widowControl/>
              <w:suppressLineNumbers w:val="0"/>
              <w:ind w:firstLine="36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5.符合听证条件、行政管理相对人要求听证，应予组织听证而不组织听证的。</w:t>
            </w:r>
          </w:p>
          <w:p>
            <w:pPr>
              <w:keepNext w:val="0"/>
              <w:keepLines w:val="0"/>
              <w:widowControl/>
              <w:suppressLineNumbers w:val="0"/>
              <w:ind w:firstLine="36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r>
              <w:rPr>
                <w:rFonts w:hint="eastAsia" w:ascii="宋体" w:hAnsi="宋体" w:cs="宋体"/>
                <w:i w:val="0"/>
                <w:iCs w:val="0"/>
                <w:color w:val="auto"/>
                <w:kern w:val="0"/>
                <w:sz w:val="18"/>
                <w:szCs w:val="18"/>
                <w:highlight w:val="none"/>
                <w:u w:val="none"/>
                <w:lang w:val="en-US" w:eastAsia="zh-CN" w:bidi="ar"/>
              </w:rPr>
              <w:t>2</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对擅自变动、损坏或者拆除建设工程抗震构件、隔震沟、隔震缝、隔震减震装置及隔震标识的处罚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《建设工程抗震管理条例》第四十六条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1.立案环节责任。对案件来源进行立案前审查，确认其是否符合立案条件,对初步判定有违法行为的单位和个人，填写《立案审批表》，报职能股室领导审核和办公室领导审批。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2.调查取证环节责任。展开调查和取证，填写《调查笔录》，并请被调查人签名。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3.下达整改通知书环节责任。向当事人下达整改通知书，由当事人签字或者盖章签收。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告知并听取意见环节责任。逾期未能进行整改的，向当事人告知作出行政处罚决定的事实、理由、依据及其所享有的权利，允许当事人的陈述和辩解。对于较大数额罚款等行政处罚，还应在作出处罚决定前告知当事人享有听证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5.作出行政处罚决定环节责任。由承办人员提出处理意见，填写《处理审批表》，报职能科室领导审核和办公室领导审阅，报领导审批。处罚决定作出后，填写《行政处罚决定书》，加盖印章。对已构成犯罪的，还应移送司法机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6.送达《行政处罚决定书》环节责任。向当事人送达《行政处罚决定书》，由当事人签字或者盖章签收。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7.执行环节责任。对拒不履行《行政处罚决定书》的，填写《强制执行申请书》，向人民法院申请强制执行。</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8.结案环节责任。填写《结案报告》、《案卷目录》，将执法案件材料装订存档。</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9.其他法律法规规章文件规定的应履行的责任。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1.没有法律或者事实依据实施行政处罚的。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2.指派不具备行政执法资格的人员实施行政处罚的。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3.擅自设立处罚种类或者改变处罚幅度、范围的。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4.违反法定的行政处罚程序的。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5.符合听证条件、行政管理相对人要求听证，应予组织听证而不组织听证的。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6.因处罚不当给当事人造成损失的。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7.执法人员滥用职权、徇私舞弊、玩忽职守的，对应当予以制止和处罚的违法行为不予制止、处罚，致使公民、法人或者其他组织的合法权益、公共利益和社会秩序遭受损害的。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8.收到有关违法行为的投诉举报，未依法处理的；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10.其他违反法律法规规章规定的行为。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25</w:t>
            </w:r>
            <w:r>
              <w:rPr>
                <w:rFonts w:hint="eastAsia" w:ascii="宋体" w:hAnsi="宋体" w:cs="宋体"/>
                <w:i w:val="0"/>
                <w:iCs w:val="0"/>
                <w:color w:val="auto"/>
                <w:kern w:val="0"/>
                <w:sz w:val="18"/>
                <w:szCs w:val="18"/>
                <w:highlight w:val="none"/>
                <w:u w:val="none"/>
                <w:lang w:val="en-US" w:eastAsia="zh-CN" w:bidi="ar"/>
              </w:rPr>
              <w:t>3</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代为恢复擅自移动或者损毁古树名木保护牌及保护设施</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《安徽省古树名木保护条例》第十七条第三款：任何单位和个人不得擅自移动或者损毁古树名木保护牌及保护设施。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二十六条：违反本条例第十七条第三款规定，擅自移动或者损毁古树名木保护牌及保护设施的，由县级以上人民政府林业、城市绿化行政主管部门责令限期恢复原状；逾期未恢复原状的，由林业、城市绿化行政主管部门代为恢复原状，所需费用由责任人承担。</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1、《林业行政处罚程序规定》第二十四条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立案必须符合下列条件：（一）有违法行为发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2-1、《林业行政处罚程序规定》第十四条 林业行政执法人员调查处理林业行政处罚案件时，应当向当事人或者有关人员出示执法证件。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2-2、《林业行政处罚程序规定》第十五条 林业行政执法人员在调查处理林业行政处罚案件时与当事人有利害关系的，应当自行回避。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2-3、《林业行政处罚程序规定》第二十五条 调查处理林业行政处罚案件不得少于二人。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3、《林业行政处罚程序规定》第十六条 林业行政执法人员在调查处理林业行政处罚案件时应当依法收取证据。证据主要有以下几种：（一）书证；……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4-1、《林业行政处罚程序规定》第十八条 林业行政主管部门在林业行政处罚决定书送达之前，应当告知当事人作出林业行政处罚决定的事实、理由及依据，并告知当事人依法享有的权利。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4-2、《林业行政处罚程序规定》第三十七条 林业行政主管部门作出责令停产停业、吊销许可证、较大数额罚款等行政处罚决定之前，应当告知当事人有要求举行听证的权利；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5、《林业行政处罚程序规定》第三十二条 凡决定给予林业行政处罚的，应当制作《林业行政处罚决定书》。按照规定格式载明下列事项：（一）当事人的姓名或者名称、地址；……</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6-1、《林业行政处罚程序规定》第三十九条 《林业行政处罚决定书》应当及时送达被处罚人，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6-2、《中华人民共和国行政处罚法》第六十一条　行政处罚决定书应当在宣告后当场交付当事人；当事人不在场的，行政机关应当在七日内依照《中华人民共和国民事诉讼法》的有关规定，将行政处罚决定书送达当事人。</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7、《林业行政处罚程序规定》第四十五条 当事人逾期不履行林业行政处罚决定的，作出行政处罚决定的林业行政主管部门可以采取下列措施：……</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1、没有法律和事实依据实施行政处罚的，擅自改变行政处罚种类、幅度的，违反法定程序的；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2、执法人员玩忽职守，对应当予以制止和处罚的违法行为不予制止、处罚，致使公民、法人或者其他组织的合法权益、公共利益和社会秩序遭受损害的，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4、违反国家规定自行收缴罚款的；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5、为牟取本单位私利，对应当依法移交司法机关追究刑事责任的不移交，以行政处罚代替刑事处罚的；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6、对当事人实施罚款、没收财物处罚，未开具或者擅自使用非法单据的；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7、将罚款、没收的违法所得或者财物截留、私分或者变相私分的；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8、使用或者损毁扣留的财物，对当事人造成损失的；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8、违法实施检查措施或者执行措施，对公民人身或者财产造成损害、给法人或者其他组织造成损失的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11、其他违反法律法规规章政策规定的行为。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54</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强制拆除不符合城市容貌标准、环境卫生标准的建筑物、构筑物或者其他设施</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城市市容和环境卫生管理条例》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徽省城市市容和环境卫生管理条例》第四十三条：不符合城市容貌标准、环境卫生标准的建筑物、构筑物或者其他设施，由城市人民政府市容环境卫生行政主管部门会同城市规划行政主管部门，责令有关单位和个人限期改造或者拆除；逾期未改造或者未拆除的，经县级以上地方人民政府批准，由城市人民政府市容环境卫生行政主管部门或者城市规划行政主管部门组织强制拆除，并可处以1000元以上5000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1、催告阶段责任：对不执行有关处罚决定的当事人下达催告通知书，催告履行义务以及履行义务的期限、方式和当事人依法享有的陈述权和申辩权。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3、执行阶段责任：由城市管理主管部门组织实施，强制拆除。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4、事后监管阶段责任：现场检查强制执行情况。</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1、对不符合条件的实施行政强制的；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2、因违法实施行政强制，给行政相对人造成损失的；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3、违反法定权限、程序实施行政强制的；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4、改变行政强制对象、条件、方式的；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5、违反法律规定，在夜间或者法定节假日实施行政强制执行的；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6、对居民生活采取停止供水、供电、供热、供燃气等方式迫使当事人履行相关行政决定；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7、在行使行政强制权过程中发生腐败行为的；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55</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查封违法建设施工现场</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1、审批阶段：采取查封扣押措施前，向行政机关负责人报告并经批准；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2、准备阶段：两名以上行政执法人员到场，出示执法证件，通知当事人到场；告知理由、权利、救济途径，听取陈述申辩；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3、决定阶段：做出查封扣押决定书，制作清单；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4、解除阶段：依法妥善保管，符合解除条件，解除查封、扣押。</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1、对不符合条件的实施行政强制的；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2、因违法实施行政强制，给行政相对人造成损失的；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3、违反法定权限、程序实施行政强制的；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4、改变行政强制对象、条件、方式的；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5、违反法律规定，在夜间或者法定节假日实施行政强制执行的；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6、对居民生活采取停止供水、供电、供热、供燃气等方式迫使当事人履行相关行政决定；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7、在行使行政强制权过程中发生腐败行为的；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56</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强制拆除违法建设工程</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城乡规划法》第六十八条：城乡规划主管部门作出责令停止建设或者限期拆除的决定后，当事人不停止建设或者逾期不拆除的，建设工程所在地县级以上地方人民政府可以责成有关部门采取查封施工现场、强制拆除等措施。</w:t>
            </w:r>
          </w:p>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2.《安徽省人民政府关于赋予乡镇街道部分县级审批执法权限的决定》（皖政〔2022〕112号）。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1、催告阶段责任：对不执行有关处罚决定的当事人下达催告通知书，催告履行义务以及履行义务的期限、方式和当事人依法享有的陈述权和申辩权。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阶段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3、执行阶段责任：由城市管理主管部门组织实施，强制拆除。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4、事后监管阶段责任：现场检查强制执行情况。</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1、对不符合条件的实施行政强制的；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2、因违法实施行政强制，给行政相对人造成损失的；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3、违反法定权限、程序实施行政强制的；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4、改变行政强制对象、条件、方式的；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5、违反法律规定，在夜间或者法定节假日实施行政强制执行的；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6、对居民生活采取停止供水、供电、供热、供燃气等方式迫使当事人履行相关行政决定；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7、在行使行政强制权过程中发生腐败行为的；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57</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查封、扣押无照经营的户外场所或物品</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1.《无证无照经营查处办法》第十一条　县级以上人民政府工商行政管理部门对涉嫌无照经营进行查处，可以行使下列职权：（一）责令停止相关经营活动；（二）向与涉嫌无照经营有关的单位和个人调查了解有关情况；（三）进入涉嫌从事无照经营的场所实施现场检查；（四）查阅、复制与涉嫌无照经营有关的合同、票据、账簿以及其他有关资料。对涉嫌从事无照经营的场所，可以予以查封；对涉嫌用于无照经营的工具、设备、原材料、产品（商品）等物品，可以予以查封、扣押。对涉嫌无证经营进行查处，依照相关法律、法规的规定采取措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2.《中共安徽省委 安徽省人民政府关于深入推进城市执法体制改革改进城市管理工作的实施意见》一、总体要求。（五）推进综合执法。重点在与群众生产生活密切相关、执法频率高、多头执法扰民问题突出、专业技术要求适宜、与城市管理密切相关且需要集中行使行政处罚权的领域推行综合执法。具体范围是：……工商管理方面户外公共场所无照经营、违规设置户外广告的行政处罚权；食品药品监管方面户外公共场所食品销售和餐饮摊点无证经营，以及违法回收贩卖药品等的行政处罚权。城市管理部门可以实施与上述范围内法律法规规定的行政处罚权有关的行政强制措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1、审批阶段：采取查封扣押措施前，向行政机关负责人报告并经批准；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2、准备阶段：两名以上行政执法人员到场，出示执法证件，通知当事人到场；告知理由、权利、救济途径，听取陈述申辩；</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3、决定阶段：做出查封扣押决定书，制作清单；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4、解除阶段：依法妥善保管，符合解除条件，解除查封、扣押。</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1、对不符合条件的实施行政强制的；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2、因违法实施行政强制，给行政相对人造成损失的；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3、违反法定权限、程序实施行政强制的；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4、改变行政强制对象、条件、方式的；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5、违反法律规定，在夜间或者法定节假日实施行政强制执行的；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6、在行使行政强制权过程中发生腐败行为的；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58</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强行拆除逾期不拆除、不恢复原状的妨碍行洪的建筑物、构筑物、工程设施建设</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行政强制</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中华人民共和国水法》第六十五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中华人民共和国防洪法》第四十二条：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3.《安徽省人民政府关于赋予乡镇街道部分县级审批执法权限的决定》（皖政〔2022〕112号）。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1.审查催告阶段责任：对不执行有关处罚决定的当事人下达催告通知书，催告履行义务的期限、方式和当事人依法享有的陈述权和申辩权。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决定阶段责任：充分听取当事人意见，对当事人提出的事实、理由和证据，应当进行记录、复核，无正当理由的，向行政机关负责人报告并经批准作出强制执行决定，送达强制执行决定书。出现中止和终结的适用情形时，做出中止和终结执行决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3.执行阶段责任：申请法院强制执行，制作并送达执法文书。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4.事后监管责任：加强执法巡查和法规宣传。</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5.其他法律法规规章文件规定应履行的责任。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1.对不符合条件的实施行政强制的；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2.对应当实施行政强制而未组织行政强制的；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3.对不当实施行政强制，给行政相对人造成损失的；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4.违反法定权限、程序实施行政强制，造成群体性事件的；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5.在强行拆除妨碍行洪的建筑物、构筑物工作中玩忽职守、滥用职权的；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6.在强行拆除妨碍行洪的建筑物、构筑物工作中腐败行为的；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7.其他法律法规规章文件规定的行为。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w:t>
            </w:r>
            <w:r>
              <w:rPr>
                <w:rFonts w:hint="eastAsia" w:ascii="宋体" w:hAnsi="宋体" w:cs="宋体"/>
                <w:i w:val="0"/>
                <w:iCs w:val="0"/>
                <w:color w:val="auto"/>
                <w:kern w:val="0"/>
                <w:sz w:val="18"/>
                <w:szCs w:val="18"/>
                <w:highlight w:val="none"/>
                <w:u w:val="none"/>
                <w:lang w:val="en-US" w:eastAsia="zh-CN" w:bidi="ar"/>
              </w:rPr>
              <w:t>59</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对施工总承包单位未按规定开设或者使用农民工工资专用账户等三类情形的处罚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保障农民工工资支付条例》第五十五条：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2.省根治拖欠农民工工资工作领导小组印发的《贯彻落实&lt;保障农民工工资支付条例&gt;的实施意见》。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3.《安徽省工程建设领域农民工工资支付与监管指引（第一版）》（皖人社秘〔2022〕230号）。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w:t>
            </w:r>
            <w:r>
              <w:rPr>
                <w:rFonts w:hint="eastAsia" w:ascii="宋体" w:hAnsi="宋体" w:cs="宋体"/>
                <w:i w:val="0"/>
                <w:iCs w:val="0"/>
                <w:color w:val="auto"/>
                <w:kern w:val="0"/>
                <w:sz w:val="18"/>
                <w:szCs w:val="18"/>
                <w:highlight w:val="none"/>
                <w:u w:val="none"/>
                <w:lang w:val="en-US" w:eastAsia="zh-CN" w:bidi="ar"/>
              </w:rPr>
              <w:t>0</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对分包单位未按月考核农民工工作量、编制工资支付表并经农民工本人签字确认等四类情形的处罚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保障农民工工资支付条例》第五十六条：有下列情形之一的，由人力资源社会保障行政部门、相关行业工程建设主管部门按照职责责令限期改正；逾期不改正的，处5万元以上10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2.省根治拖欠农民工工资工作领导小组印发的《贯彻落实&lt;保障农民工工资支付条例&gt;的实施意见》。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3.《安徽省工程建设领域农民工工资支付与监管指引（第一版）》（皖人社秘〔2022〕230号）。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26</w:t>
            </w:r>
            <w:r>
              <w:rPr>
                <w:rFonts w:hint="eastAsia" w:ascii="宋体" w:hAnsi="宋体" w:cs="宋体"/>
                <w:i w:val="0"/>
                <w:iCs w:val="0"/>
                <w:color w:val="auto"/>
                <w:kern w:val="0"/>
                <w:sz w:val="18"/>
                <w:szCs w:val="18"/>
                <w:highlight w:val="none"/>
                <w:u w:val="none"/>
                <w:lang w:val="en-US" w:eastAsia="zh-CN" w:bidi="ar"/>
              </w:rPr>
              <w:t>1</w:t>
            </w:r>
          </w:p>
        </w:tc>
        <w:tc>
          <w:tcPr>
            <w:tcW w:w="23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对建设单位未依法提供工程款支付担保等三种情形的处罚</w:t>
            </w:r>
          </w:p>
        </w:tc>
        <w:tc>
          <w:tcPr>
            <w:tcW w:w="34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行政处罚</w:t>
            </w:r>
          </w:p>
        </w:tc>
        <w:tc>
          <w:tcPr>
            <w:tcW w:w="50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保障农民工工资支付条例》第五十七条：有下列情形之一的，由人力资源社会保障行政部门、相关行业工程建设主管部门按照职责责令限期改正；逾期不改正的，责令项目停工，并处5万元以上10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省根治拖欠农民工工资工作领导小组印发的《贯彻落实&lt;保障农民工工资支付条例&gt;的实施意见》。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3.《安徽省工程建设领域农民工工资支付与监管指引（第一版）》（皖人社秘〔2022〕230号）。</w:t>
            </w:r>
          </w:p>
        </w:tc>
        <w:tc>
          <w:tcPr>
            <w:tcW w:w="456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1.立案阶段责任：发现或者根据举报控告的违法行为或者上报移送的违法案件，及时制止，并予以审查，决定是否立案。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2.调查阶段责任：指定专人负责；与当事人有直接利害关系的，依法回避；调查时两人以上并出示执法证件；制作笔录、收集证据；允许当事人辩解陈述；保守有关秘密。                                   3.审查阶段责任：审理案件调查报告，对案件违法事实、证据、调查取证程序、法律适用、处罚种类和幅度、当事人陈述和申辩理由等方面进行审查，提出处理意见。主要证据不足时，以适当的方式补充调查。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告知阶段责任：作出行政处罚决定前，书面告知当事人拟作出行政处罚决定的事实、理由及依据，告知享有的陈述、申辩权，符合听证条件的告知享有听证权利；听取陈述申辩并复核；当事人要求听证的，应当组织听证。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决定阶段责任：根据审查情况决定是否予以行政处罚；依法需要给予行政处罚的，应制作行政处罚决定书，载明违法事实和证据、处罚依据和内容、申请行政复议或提起行政诉讼的途径和期限（逾期不履行处罚决定的后果）等内容。符合集体研究情形的，由集体讨论决定，并按时办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6.送达阶段责任：行政处罚决定书应当在宣告后当场交付当事人；当事人不在场的，行政机关应当在七日内依照民事诉讼法的有关规定，将行政处罚决定书送达当事人。                                              7.执行阶段责任：监督当事人在决定期限内履行义务；书面催告当事人及时履行处罚决定；依法申请人民法院强制执行。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8.其他法律法规规章文件规定应当履行的责任。</w:t>
            </w:r>
          </w:p>
        </w:tc>
        <w:tc>
          <w:tcPr>
            <w:tcW w:w="156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1.没有法律和事实依据实施行政处罚的；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2.行政处罚显失公正的；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3.执法人员玩忽职守，对应当予以制止和处罚的违法行为不予制止、处罚的；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4.不具备行政执法资格实施行政处罚的；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5.应当依法移送追究刑事责任，而未依法追究刑事责任的；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6.擅自改变行政处罚种类、幅度的；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7.违反法定的行政处罚程序的；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8.符合听证条件、行政管理相对人要求听证，应予组织听证而不组织听证的；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9.在行政处罚过程中发生腐败行为的；</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10.其他违反法律法规规章文件规定的行为。</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26300"/>
    <w:multiLevelType w:val="singleLevel"/>
    <w:tmpl w:val="357263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mE3MzVjNWNjNjYwM2M5Mzc3NDU3ZjQyNDE3MjQifQ=="/>
  </w:docVars>
  <w:rsids>
    <w:rsidRoot w:val="00000000"/>
    <w:rsid w:val="02BB55B3"/>
    <w:rsid w:val="0A46310A"/>
    <w:rsid w:val="0CEA2A6A"/>
    <w:rsid w:val="1B6A38E4"/>
    <w:rsid w:val="1BFC7A04"/>
    <w:rsid w:val="1D495719"/>
    <w:rsid w:val="21A777A5"/>
    <w:rsid w:val="25290EB7"/>
    <w:rsid w:val="2E050A6F"/>
    <w:rsid w:val="32CC2F46"/>
    <w:rsid w:val="39DB7873"/>
    <w:rsid w:val="41FF6551"/>
    <w:rsid w:val="486620A5"/>
    <w:rsid w:val="4B003014"/>
    <w:rsid w:val="51DF2AA5"/>
    <w:rsid w:val="58F530FA"/>
    <w:rsid w:val="6C3F65A7"/>
    <w:rsid w:val="79D617D2"/>
    <w:rsid w:val="7FAA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0" w:after="0" w:afterAutospacing="0"/>
      <w:ind w:firstLine="0" w:firstLineChars="0"/>
      <w:jc w:val="center"/>
      <w:outlineLvl w:val="0"/>
    </w:pPr>
    <w:rPr>
      <w:rFonts w:hint="eastAsia" w:ascii="Times New Roman" w:hAnsi="Times New Roman" w:eastAsia="方正小标宋_GBK" w:cs="方正小标宋_GBK"/>
      <w:kern w:val="44"/>
      <w:sz w:val="44"/>
      <w:szCs w:val="44"/>
      <w:lang w:bidi="ar"/>
    </w:rPr>
  </w:style>
  <w:style w:type="paragraph" w:styleId="4">
    <w:name w:val="heading 2"/>
    <w:basedOn w:val="1"/>
    <w:next w:val="1"/>
    <w:autoRedefine/>
    <w:semiHidden/>
    <w:unhideWhenUsed/>
    <w:qFormat/>
    <w:uiPriority w:val="0"/>
    <w:pPr>
      <w:keepNext w:val="0"/>
      <w:keepLines w:val="0"/>
      <w:spacing w:beforeLines="0" w:beforeAutospacing="0" w:afterLines="0" w:afterAutospacing="0" w:line="590" w:lineRule="exact"/>
      <w:ind w:firstLine="640" w:firstLineChars="200"/>
      <w:outlineLvl w:val="1"/>
    </w:pPr>
    <w:rPr>
      <w:rFonts w:ascii="Times New Roman" w:hAnsi="Times New Roman" w:eastAsia="方正黑体_GBK" w:cs="方正黑体_GBK"/>
    </w:rPr>
  </w:style>
  <w:style w:type="paragraph" w:styleId="5">
    <w:name w:val="heading 3"/>
    <w:basedOn w:val="1"/>
    <w:next w:val="1"/>
    <w:autoRedefine/>
    <w:semiHidden/>
    <w:unhideWhenUsed/>
    <w:qFormat/>
    <w:uiPriority w:val="0"/>
    <w:pPr>
      <w:keepNext/>
      <w:keepLines/>
      <w:spacing w:beforeLines="0" w:beforeAutospacing="0" w:afterLines="0" w:afterAutospacing="0" w:line="590" w:lineRule="exact"/>
      <w:outlineLvl w:val="2"/>
    </w:pPr>
    <w:rPr>
      <w:rFonts w:ascii="Times New Roman" w:hAnsi="Times New Roman" w:eastAsia="方正楷体_GBK" w:cs="方正楷体_GBK"/>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customStyle="1" w:styleId="8">
    <w:name w:val="标题头"/>
    <w:basedOn w:val="1"/>
    <w:autoRedefine/>
    <w:qFormat/>
    <w:uiPriority w:val="0"/>
    <w:pPr>
      <w:spacing w:line="500" w:lineRule="exact"/>
      <w:jc w:val="center"/>
    </w:pPr>
    <w:rPr>
      <w:rFonts w:ascii="Times New Roman" w:hAnsi="Times New Roman" w:eastAsia="方正小标宋_GBK" w:cs="方正小标宋_GBK"/>
      <w:color w:val="3D3D3D"/>
      <w:kern w:val="0"/>
      <w:sz w:val="44"/>
      <w:szCs w:val="43"/>
      <w:shd w:val="clear" w:fill="FFFFFF"/>
      <w:lang w:bidi="ar"/>
    </w:rPr>
  </w:style>
  <w:style w:type="paragraph" w:customStyle="1" w:styleId="9">
    <w:name w:val="发文字号"/>
    <w:basedOn w:val="1"/>
    <w:autoRedefine/>
    <w:qFormat/>
    <w:uiPriority w:val="0"/>
    <w:pPr>
      <w:jc w:val="center"/>
    </w:pPr>
    <w:rPr>
      <w:rFonts w:ascii="Times New Roman" w:hAnsi="Times New Roman" w:eastAsia="方正小标宋_GBK" w:cs="方正小标宋_GBK"/>
      <w:color w:val="3D3D3D"/>
      <w:kern w:val="0"/>
      <w:sz w:val="32"/>
      <w:szCs w:val="32"/>
      <w:shd w:val="clear" w:fill="FFFFFF"/>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263</Pages>
  <Words>0</Words>
  <Characters>0</Characters>
  <Lines>0</Lines>
  <Paragraphs>0</Paragraphs>
  <TotalTime>431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2023-03-09T07:52:00Z</dcterms:created>
  <dc:creator>Administrator</dc:creator>
  <cp:lastModifiedBy></cp:lastModifiedBy>
  <dcterms:modified xsi:type="dcterms:W3CDTF">2024-05-15T09:01:41Z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02BFD771996C43CF8102452FEE0E59BE</vt:lpwstr>
  </property>
</Properties>
</file>