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B4944">
      <w:pPr>
        <w:pStyle w:val="4"/>
        <w:spacing w:before="54"/>
        <w:rPr>
          <w:rFonts w:hint="eastAsia" w:ascii="黑体" w:eastAsia="黑体"/>
        </w:rPr>
      </w:pPr>
    </w:p>
    <w:p w14:paraId="0A266942">
      <w:pPr>
        <w:pStyle w:val="4"/>
        <w:spacing w:before="1"/>
        <w:rPr>
          <w:rFonts w:ascii="黑体"/>
          <w:sz w:val="60"/>
        </w:rPr>
      </w:pPr>
    </w:p>
    <w:p w14:paraId="7EA0BB40">
      <w:pPr>
        <w:pStyle w:val="4"/>
        <w:rPr>
          <w:rFonts w:ascii="PMingLiU"/>
          <w:sz w:val="52"/>
        </w:rPr>
      </w:pPr>
    </w:p>
    <w:p w14:paraId="773C81E1">
      <w:pPr>
        <w:pStyle w:val="4"/>
        <w:spacing w:before="13"/>
        <w:rPr>
          <w:rFonts w:ascii="PMingLiU"/>
          <w:sz w:val="33"/>
        </w:rPr>
      </w:pPr>
    </w:p>
    <w:p w14:paraId="674F89D9">
      <w:pPr>
        <w:pStyle w:val="4"/>
        <w:spacing w:before="13"/>
        <w:rPr>
          <w:rFonts w:ascii="PMingLiU"/>
          <w:sz w:val="33"/>
        </w:rPr>
      </w:pPr>
    </w:p>
    <w:p w14:paraId="7FBDF0CF">
      <w:pPr>
        <w:jc w:val="center"/>
        <w:rPr>
          <w:rFonts w:hint="eastAsia" w:ascii="方正小标宋简体" w:hAnsi="方正小标宋简体" w:eastAsia="方正小标宋简体" w:cs="方正小标宋简体"/>
          <w:w w:val="115"/>
          <w:sz w:val="44"/>
          <w:szCs w:val="44"/>
        </w:rPr>
      </w:pPr>
      <w:r>
        <w:rPr>
          <w:rFonts w:hint="eastAsia" w:ascii="方正小标宋简体" w:hAnsi="方正小标宋简体" w:eastAsia="方正小标宋简体" w:cs="方正小标宋简体"/>
          <w:w w:val="115"/>
          <w:sz w:val="44"/>
          <w:szCs w:val="44"/>
          <w:lang w:val="en-US" w:eastAsia="zh-CN"/>
        </w:rPr>
        <w:t>2022年基层农技推广</w:t>
      </w:r>
      <w:r>
        <w:rPr>
          <w:rFonts w:hint="eastAsia" w:ascii="方正小标宋简体" w:hAnsi="方正小标宋简体" w:eastAsia="方正小标宋简体" w:cs="方正小标宋简体"/>
          <w:w w:val="115"/>
          <w:sz w:val="44"/>
          <w:szCs w:val="44"/>
        </w:rPr>
        <w:t>项目支出绩效</w:t>
      </w:r>
    </w:p>
    <w:p w14:paraId="7168466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115"/>
          <w:sz w:val="44"/>
          <w:szCs w:val="44"/>
        </w:rPr>
        <w:t>评价报告</w:t>
      </w:r>
    </w:p>
    <w:p w14:paraId="48631326">
      <w:pPr>
        <w:pStyle w:val="4"/>
        <w:jc w:val="center"/>
        <w:rPr>
          <w:rFonts w:ascii="PMingLiU"/>
          <w:sz w:val="52"/>
        </w:rPr>
      </w:pPr>
    </w:p>
    <w:p w14:paraId="1BE27857">
      <w:pPr>
        <w:pStyle w:val="4"/>
        <w:rPr>
          <w:rFonts w:ascii="PMingLiU"/>
          <w:sz w:val="52"/>
        </w:rPr>
      </w:pPr>
    </w:p>
    <w:p w14:paraId="5A2F6BC9">
      <w:pPr>
        <w:pStyle w:val="4"/>
        <w:rPr>
          <w:rFonts w:ascii="PMingLiU"/>
          <w:sz w:val="52"/>
        </w:rPr>
      </w:pPr>
    </w:p>
    <w:p w14:paraId="6846D11D">
      <w:pPr>
        <w:pStyle w:val="4"/>
        <w:rPr>
          <w:rFonts w:ascii="PMingLiU"/>
          <w:sz w:val="52"/>
        </w:rPr>
      </w:pPr>
    </w:p>
    <w:p w14:paraId="7FD1303B">
      <w:pPr>
        <w:pStyle w:val="4"/>
        <w:rPr>
          <w:rFonts w:ascii="PMingLiU"/>
          <w:sz w:val="52"/>
        </w:rPr>
      </w:pPr>
    </w:p>
    <w:p w14:paraId="17343A74">
      <w:pPr>
        <w:pStyle w:val="4"/>
        <w:rPr>
          <w:rFonts w:ascii="PMingLiU"/>
          <w:sz w:val="52"/>
        </w:rPr>
      </w:pPr>
    </w:p>
    <w:p w14:paraId="49B320B9">
      <w:pPr>
        <w:pStyle w:val="4"/>
        <w:rPr>
          <w:rFonts w:ascii="PMingLiU"/>
          <w:sz w:val="52"/>
        </w:rPr>
      </w:pPr>
    </w:p>
    <w:p w14:paraId="77FB35F7">
      <w:pPr>
        <w:pStyle w:val="4"/>
        <w:spacing w:before="5"/>
        <w:rPr>
          <w:rFonts w:ascii="PMingLiU"/>
          <w:sz w:val="67"/>
        </w:rPr>
      </w:pPr>
    </w:p>
    <w:p w14:paraId="7B523FFC">
      <w:pPr>
        <w:pStyle w:val="4"/>
        <w:ind w:left="62" w:right="1156"/>
        <w:jc w:val="center"/>
        <w:rPr>
          <w:rFonts w:ascii="方正小标宋简体" w:hAnsi="方正小标宋简体" w:eastAsia="方正小标宋简体" w:cs="方正小标宋简体"/>
          <w:w w:val="115"/>
          <w:sz w:val="44"/>
          <w:szCs w:val="44"/>
          <w:lang w:val="en-US" w:bidi="ar-SA"/>
        </w:rPr>
      </w:pPr>
    </w:p>
    <w:p w14:paraId="1D6D9F1C">
      <w:pPr>
        <w:pStyle w:val="4"/>
        <w:ind w:left="62" w:right="1156"/>
        <w:jc w:val="center"/>
        <w:rPr>
          <w:rFonts w:ascii="方正小标宋简体" w:hAnsi="方正小标宋简体" w:eastAsia="方正小标宋简体" w:cs="方正小标宋简体"/>
          <w:w w:val="115"/>
          <w:sz w:val="44"/>
          <w:szCs w:val="44"/>
          <w:lang w:val="en-US" w:bidi="ar-SA"/>
        </w:rPr>
      </w:pPr>
    </w:p>
    <w:p w14:paraId="117DB2B1">
      <w:pPr>
        <w:pStyle w:val="4"/>
        <w:ind w:left="62" w:right="1156"/>
        <w:jc w:val="center"/>
        <w:rPr>
          <w:rFonts w:ascii="方正小标宋简体" w:hAnsi="方正小标宋简体" w:eastAsia="方正小标宋简体" w:cs="方正小标宋简体"/>
          <w:w w:val="115"/>
          <w:sz w:val="44"/>
          <w:szCs w:val="44"/>
          <w:lang w:val="en-US" w:bidi="ar-SA"/>
        </w:rPr>
      </w:pPr>
    </w:p>
    <w:p w14:paraId="5C273203">
      <w:pPr>
        <w:pStyle w:val="4"/>
        <w:ind w:right="1156"/>
        <w:jc w:val="both"/>
        <w:rPr>
          <w:rFonts w:ascii="方正小标宋简体" w:hAnsi="方正小标宋简体" w:eastAsia="方正小标宋简体" w:cs="方正小标宋简体"/>
          <w:w w:val="115"/>
          <w:sz w:val="44"/>
          <w:szCs w:val="44"/>
          <w:lang w:val="en-US" w:bidi="ar-SA"/>
        </w:rPr>
      </w:pPr>
    </w:p>
    <w:p w14:paraId="66B683AA">
      <w:pPr>
        <w:pStyle w:val="4"/>
        <w:ind w:left="62" w:right="1156"/>
        <w:jc w:val="center"/>
        <w:rPr>
          <w:rFonts w:ascii="方正小标宋简体" w:hAnsi="方正小标宋简体" w:eastAsia="方正小标宋简体" w:cs="方正小标宋简体"/>
          <w:w w:val="115"/>
          <w:sz w:val="44"/>
          <w:szCs w:val="44"/>
          <w:lang w:val="en-US" w:bidi="ar-SA"/>
        </w:rPr>
      </w:pPr>
      <w:r>
        <w:rPr>
          <w:rFonts w:hint="eastAsia" w:ascii="方正小标宋简体" w:hAnsi="方正小标宋简体" w:eastAsia="方正小标宋简体" w:cs="方正小标宋简体"/>
          <w:w w:val="115"/>
          <w:sz w:val="44"/>
          <w:szCs w:val="44"/>
          <w:lang w:val="en-US" w:bidi="ar-SA"/>
        </w:rPr>
        <w:t>202</w:t>
      </w:r>
      <w:r>
        <w:rPr>
          <w:rFonts w:hint="eastAsia" w:ascii="方正小标宋简体" w:hAnsi="方正小标宋简体" w:eastAsia="方正小标宋简体" w:cs="方正小标宋简体"/>
          <w:w w:val="115"/>
          <w:sz w:val="44"/>
          <w:szCs w:val="44"/>
          <w:lang w:val="en-US" w:eastAsia="zh-CN" w:bidi="ar-SA"/>
        </w:rPr>
        <w:t>5</w:t>
      </w:r>
      <w:r>
        <w:rPr>
          <w:rFonts w:hint="eastAsia" w:ascii="方正小标宋简体" w:hAnsi="方正小标宋简体" w:eastAsia="方正小标宋简体" w:cs="方正小标宋简体"/>
          <w:w w:val="115"/>
          <w:sz w:val="44"/>
          <w:szCs w:val="44"/>
          <w:lang w:val="en-US" w:bidi="ar-SA"/>
        </w:rPr>
        <w:t>年</w:t>
      </w:r>
      <w:r>
        <w:rPr>
          <w:rFonts w:hint="eastAsia" w:ascii="方正小标宋简体" w:hAnsi="方正小标宋简体" w:eastAsia="方正小标宋简体" w:cs="方正小标宋简体"/>
          <w:w w:val="115"/>
          <w:sz w:val="44"/>
          <w:szCs w:val="44"/>
          <w:lang w:val="en-US" w:eastAsia="zh-CN" w:bidi="ar-SA"/>
        </w:rPr>
        <w:t>4</w:t>
      </w:r>
      <w:r>
        <w:rPr>
          <w:rFonts w:hint="eastAsia" w:ascii="方正小标宋简体" w:hAnsi="方正小标宋简体" w:eastAsia="方正小标宋简体" w:cs="方正小标宋简体"/>
          <w:w w:val="115"/>
          <w:sz w:val="44"/>
          <w:szCs w:val="44"/>
          <w:lang w:val="en-US" w:bidi="ar-SA"/>
        </w:rPr>
        <w:t>月</w:t>
      </w:r>
    </w:p>
    <w:p w14:paraId="017CECE6">
      <w:pPr>
        <w:jc w:val="center"/>
        <w:rPr>
          <w:rFonts w:ascii="方正小标宋简体" w:hAnsi="方正小标宋简体" w:eastAsia="方正小标宋简体" w:cs="方正小标宋简体"/>
          <w:w w:val="115"/>
          <w:sz w:val="44"/>
          <w:szCs w:val="44"/>
        </w:rPr>
        <w:sectPr>
          <w:pgSz w:w="11911" w:h="16838"/>
          <w:pgMar w:top="1582" w:right="1417" w:bottom="1582" w:left="1480" w:header="0" w:footer="1383" w:gutter="0"/>
          <w:cols w:space="0" w:num="1"/>
        </w:sectPr>
      </w:pPr>
    </w:p>
    <w:p w14:paraId="4D39F527">
      <w:pPr>
        <w:pStyle w:val="4"/>
        <w:rPr>
          <w:rFonts w:ascii="楷体"/>
          <w:sz w:val="20"/>
        </w:rPr>
      </w:pPr>
    </w:p>
    <w:p w14:paraId="437EC0B9">
      <w:pPr>
        <w:pStyle w:val="4"/>
        <w:spacing w:before="10"/>
        <w:rPr>
          <w:rFonts w:ascii="楷体"/>
          <w:sz w:val="26"/>
        </w:rPr>
      </w:pPr>
    </w:p>
    <w:p w14:paraId="70B444BB">
      <w:pPr>
        <w:pStyle w:val="2"/>
        <w:tabs>
          <w:tab w:val="left" w:pos="880"/>
        </w:tabs>
        <w:spacing w:before="59"/>
        <w:ind w:right="2"/>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目</w:t>
      </w:r>
      <w:r>
        <w:rPr>
          <w:rFonts w:hint="eastAsia" w:ascii="方正小标宋简体" w:hAnsi="方正小标宋简体" w:eastAsia="方正小标宋简体" w:cs="方正小标宋简体"/>
        </w:rPr>
        <w:tab/>
      </w:r>
      <w:r>
        <w:rPr>
          <w:rFonts w:hint="eastAsia" w:ascii="方正小标宋简体" w:hAnsi="方正小标宋简体" w:eastAsia="方正小标宋简体" w:cs="方正小标宋简体"/>
        </w:rPr>
        <w:t>录</w:t>
      </w:r>
    </w:p>
    <w:p w14:paraId="4EBDBDBB">
      <w:pPr>
        <w:pStyle w:val="4"/>
        <w:rPr>
          <w:rFonts w:ascii="方正小标宋简体" w:hAnsi="方正小标宋简体" w:eastAsia="方正小标宋简体" w:cs="方正小标宋简体"/>
          <w:sz w:val="44"/>
          <w:szCs w:val="44"/>
        </w:rPr>
      </w:pPr>
    </w:p>
    <w:p w14:paraId="60249C41">
      <w:pPr>
        <w:tabs>
          <w:tab w:val="left" w:pos="880"/>
        </w:tabs>
        <w:ind w:right="2"/>
        <w:jc w:val="center"/>
        <w:rPr>
          <w:rFonts w:ascii="方正小标宋简体" w:hAnsi="方正小标宋简体" w:eastAsia="方正小标宋简体" w:cs="方正小标宋简体"/>
          <w:sz w:val="44"/>
          <w:szCs w:val="44"/>
        </w:rPr>
      </w:pPr>
    </w:p>
    <w:sdt>
      <w:sdtPr>
        <w:rPr>
          <w:rFonts w:ascii="宋体" w:hAnsi="宋体" w:eastAsia="宋体"/>
        </w:rPr>
        <w:id w:val="147451171"/>
        <w15:color w:val="DBDBDB"/>
        <w:docPartObj>
          <w:docPartGallery w:val="Table of Contents"/>
          <w:docPartUnique/>
        </w:docPartObj>
      </w:sdtPr>
      <w:sdtEndPr>
        <w:rPr>
          <w:rFonts w:hint="eastAsia" w:ascii="方正小标宋简体" w:hAnsi="方正小标宋简体" w:eastAsia="方正小标宋简体" w:cs="方正小标宋简体"/>
          <w:szCs w:val="44"/>
        </w:rPr>
      </w:sdtEndPr>
      <w:sdtContent>
        <w:p w14:paraId="778B43F9">
          <w:pPr>
            <w:jc w:val="center"/>
          </w:pPr>
        </w:p>
        <w:p w14:paraId="34BBA9E9">
          <w:pPr>
            <w:pStyle w:val="13"/>
            <w:tabs>
              <w:tab w:val="right" w:pos="2400"/>
              <w:tab w:val="right" w:leader="dot" w:pos="9014"/>
            </w:tabs>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"1-1" \h \u </w:instrText>
          </w:r>
          <w:r>
            <w:rPr>
              <w:rFonts w:hint="eastAsia" w:ascii="仿宋" w:hAnsi="仿宋" w:eastAsia="仿宋" w:cs="仿宋"/>
              <w:sz w:val="30"/>
              <w:szCs w:val="30"/>
            </w:rPr>
            <w:fldChar w:fldCharType="separate"/>
          </w:r>
          <w:r>
            <w:fldChar w:fldCharType="begin"/>
          </w:r>
          <w:r>
            <w:instrText xml:space="preserve"> HYPERLINK \l "_Toc27223" </w:instrText>
          </w:r>
          <w:r>
            <w:fldChar w:fldCharType="separate"/>
          </w:r>
          <w:r>
            <w:rPr>
              <w:rFonts w:hint="eastAsia" w:ascii="仿宋" w:hAnsi="仿宋" w:eastAsia="仿宋" w:cs="仿宋"/>
              <w:sz w:val="30"/>
              <w:szCs w:val="30"/>
            </w:rPr>
            <w:t>摘</w:t>
          </w:r>
          <w:r>
            <w:rPr>
              <w:rFonts w:hint="eastAsia" w:ascii="仿宋" w:hAnsi="仿宋" w:eastAsia="仿宋" w:cs="仿宋"/>
              <w:sz w:val="30"/>
              <w:szCs w:val="30"/>
            </w:rPr>
            <w:tab/>
          </w:r>
          <w:r>
            <w:rPr>
              <w:rFonts w:hint="eastAsia" w:ascii="仿宋" w:hAnsi="仿宋" w:eastAsia="仿宋" w:cs="仿宋"/>
              <w:sz w:val="30"/>
              <w:szCs w:val="30"/>
            </w:rPr>
            <w:t>要</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_Toc27223 \h </w:instrText>
          </w:r>
          <w:r>
            <w:rPr>
              <w:rFonts w:hint="eastAsia" w:ascii="仿宋" w:hAnsi="仿宋" w:eastAsia="仿宋" w:cs="仿宋"/>
              <w:sz w:val="30"/>
              <w:szCs w:val="30"/>
            </w:rPr>
            <w:fldChar w:fldCharType="separate"/>
          </w:r>
          <w:r>
            <w:rPr>
              <w:rFonts w:hint="eastAsia"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1E720C44">
          <w:pPr>
            <w:pStyle w:val="13"/>
            <w:tabs>
              <w:tab w:val="right" w:leader="dot" w:pos="9014"/>
            </w:tabs>
            <w:rPr>
              <w:rFonts w:ascii="仿宋" w:hAnsi="仿宋" w:eastAsia="仿宋" w:cs="仿宋"/>
              <w:sz w:val="30"/>
              <w:szCs w:val="30"/>
            </w:rPr>
          </w:pPr>
          <w:r>
            <w:fldChar w:fldCharType="begin"/>
          </w:r>
          <w:r>
            <w:instrText xml:space="preserve"> HYPERLINK \l "_Toc9794" </w:instrText>
          </w:r>
          <w:r>
            <w:fldChar w:fldCharType="separate"/>
          </w:r>
          <w:r>
            <w:rPr>
              <w:rFonts w:hint="eastAsia" w:ascii="仿宋" w:hAnsi="仿宋" w:eastAsia="仿宋" w:cs="仿宋"/>
              <w:sz w:val="30"/>
              <w:szCs w:val="30"/>
            </w:rPr>
            <w:t>一、项目基本情况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_Toc9794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184D3E29">
          <w:pPr>
            <w:pStyle w:val="13"/>
            <w:tabs>
              <w:tab w:val="right" w:leader="dot" w:pos="9014"/>
            </w:tabs>
            <w:rPr>
              <w:rFonts w:ascii="仿宋" w:hAnsi="仿宋" w:eastAsia="仿宋" w:cs="仿宋"/>
              <w:sz w:val="30"/>
              <w:szCs w:val="30"/>
            </w:rPr>
          </w:pPr>
          <w:r>
            <w:fldChar w:fldCharType="begin"/>
          </w:r>
          <w:r>
            <w:instrText xml:space="preserve"> HYPERLINK \l "_Toc7138" </w:instrText>
          </w:r>
          <w:r>
            <w:fldChar w:fldCharType="separate"/>
          </w:r>
          <w:r>
            <w:rPr>
              <w:rFonts w:hint="eastAsia" w:ascii="仿宋" w:hAnsi="仿宋" w:eastAsia="仿宋" w:cs="仿宋"/>
              <w:sz w:val="30"/>
              <w:szCs w:val="30"/>
            </w:rPr>
            <w:t>二、绩效评价工作开展情况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_Toc7138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665659DF">
          <w:pPr>
            <w:pStyle w:val="13"/>
            <w:tabs>
              <w:tab w:val="right" w:leader="dot" w:pos="9014"/>
            </w:tabs>
            <w:rPr>
              <w:rFonts w:ascii="仿宋" w:hAnsi="仿宋" w:eastAsia="仿宋" w:cs="仿宋"/>
              <w:sz w:val="30"/>
              <w:szCs w:val="30"/>
            </w:rPr>
          </w:pPr>
          <w:r>
            <w:fldChar w:fldCharType="begin"/>
          </w:r>
          <w:r>
            <w:instrText xml:space="preserve"> HYPERLINK \l "_Toc27472" </w:instrText>
          </w:r>
          <w:r>
            <w:fldChar w:fldCharType="separate"/>
          </w:r>
          <w:r>
            <w:rPr>
              <w:rFonts w:hint="eastAsia" w:ascii="仿宋" w:hAnsi="仿宋" w:eastAsia="仿宋" w:cs="仿宋"/>
              <w:sz w:val="30"/>
              <w:szCs w:val="30"/>
            </w:rPr>
            <w:t>三、综合评价情况及评价结论（附相关评分表）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_Toc27472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19C2BBF2">
          <w:pPr>
            <w:pStyle w:val="13"/>
            <w:tabs>
              <w:tab w:val="right" w:leader="dot" w:pos="9014"/>
            </w:tabs>
            <w:rPr>
              <w:rFonts w:ascii="仿宋" w:hAnsi="仿宋" w:eastAsia="仿宋" w:cs="仿宋"/>
              <w:sz w:val="30"/>
              <w:szCs w:val="30"/>
            </w:rPr>
          </w:pPr>
          <w:r>
            <w:fldChar w:fldCharType="begin"/>
          </w:r>
          <w:r>
            <w:instrText xml:space="preserve"> HYPERLINK \l "_Toc9927" </w:instrText>
          </w:r>
          <w:r>
            <w:fldChar w:fldCharType="separate"/>
          </w:r>
          <w:r>
            <w:rPr>
              <w:rFonts w:hint="eastAsia" w:ascii="仿宋" w:hAnsi="仿宋" w:eastAsia="仿宋" w:cs="仿宋"/>
              <w:sz w:val="30"/>
              <w:szCs w:val="30"/>
            </w:rPr>
            <w:t>四、绩效评价指标分析（可附表进行分析）</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_Toc9927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5EB0F706">
          <w:pPr>
            <w:pStyle w:val="13"/>
            <w:tabs>
              <w:tab w:val="right" w:leader="dot" w:pos="9014"/>
            </w:tabs>
            <w:rPr>
              <w:rFonts w:ascii="仿宋" w:hAnsi="仿宋" w:eastAsia="仿宋" w:cs="仿宋"/>
              <w:sz w:val="30"/>
              <w:szCs w:val="30"/>
            </w:rPr>
          </w:pPr>
          <w:r>
            <w:fldChar w:fldCharType="begin"/>
          </w:r>
          <w:r>
            <w:instrText xml:space="preserve"> HYPERLINK \l "_Toc1801" </w:instrText>
          </w:r>
          <w:r>
            <w:fldChar w:fldCharType="separate"/>
          </w:r>
          <w:r>
            <w:rPr>
              <w:rFonts w:hint="eastAsia" w:ascii="仿宋" w:hAnsi="仿宋" w:eastAsia="仿宋" w:cs="仿宋"/>
              <w:sz w:val="30"/>
              <w:szCs w:val="30"/>
            </w:rPr>
            <w:t>五、主要经验及做法</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_Toc1801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46017F4A">
          <w:pPr>
            <w:pStyle w:val="13"/>
            <w:tabs>
              <w:tab w:val="right" w:leader="dot" w:pos="9014"/>
            </w:tabs>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_Toc16002 </w:instrText>
          </w:r>
          <w:r>
            <w:rPr>
              <w:rFonts w:hint="eastAsia" w:ascii="仿宋" w:hAnsi="仿宋" w:eastAsia="仿宋" w:cs="仿宋"/>
              <w:sz w:val="30"/>
              <w:szCs w:val="30"/>
            </w:rPr>
            <w:fldChar w:fldCharType="separate"/>
          </w:r>
          <w:r>
            <w:rPr>
              <w:rFonts w:hint="eastAsia" w:ascii="仿宋" w:hAnsi="仿宋" w:eastAsia="仿宋" w:cs="仿宋"/>
              <w:sz w:val="30"/>
              <w:szCs w:val="30"/>
            </w:rPr>
            <w:t>六、存在问题及原因分析.....................................4</w:t>
          </w:r>
        </w:p>
        <w:p w14:paraId="427D191E">
          <w:pPr>
            <w:pStyle w:val="13"/>
            <w:tabs>
              <w:tab w:val="right" w:leader="dot" w:pos="9014"/>
            </w:tabs>
            <w:rPr>
              <w:rFonts w:ascii="仿宋" w:hAnsi="仿宋" w:eastAsia="仿宋" w:cs="仿宋"/>
              <w:sz w:val="30"/>
              <w:szCs w:val="30"/>
            </w:rPr>
          </w:pPr>
          <w:r>
            <w:rPr>
              <w:rFonts w:hint="eastAsia" w:ascii="仿宋" w:hAnsi="仿宋" w:eastAsia="仿宋" w:cs="仿宋"/>
              <w:sz w:val="30"/>
              <w:szCs w:val="30"/>
            </w:rPr>
            <w:t>七、有关建议</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_Toc16002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54396891">
          <w:pPr>
            <w:pStyle w:val="13"/>
            <w:tabs>
              <w:tab w:val="right" w:leader="dot" w:pos="9014"/>
            </w:tabs>
            <w:rPr>
              <w:rFonts w:ascii="仿宋" w:hAnsi="仿宋" w:eastAsia="仿宋" w:cs="仿宋"/>
              <w:sz w:val="30"/>
              <w:szCs w:val="30"/>
            </w:rPr>
          </w:pPr>
          <w:r>
            <w:fldChar w:fldCharType="begin"/>
          </w:r>
          <w:r>
            <w:instrText xml:space="preserve"> HYPERLINK \l "_Toc7887" </w:instrText>
          </w:r>
          <w:r>
            <w:fldChar w:fldCharType="separate"/>
          </w:r>
          <w:r>
            <w:rPr>
              <w:rFonts w:hint="eastAsia" w:ascii="仿宋" w:hAnsi="仿宋" w:eastAsia="仿宋" w:cs="仿宋"/>
              <w:w w:val="95"/>
              <w:sz w:val="30"/>
              <w:szCs w:val="30"/>
            </w:rPr>
            <w:t>八、其他需要说明的问题</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_Toc7887 \h </w:instrText>
          </w:r>
          <w:r>
            <w:rPr>
              <w:rFonts w:hint="eastAsia" w:ascii="仿宋" w:hAnsi="仿宋" w:eastAsia="仿宋" w:cs="仿宋"/>
              <w:sz w:val="30"/>
              <w:szCs w:val="30"/>
            </w:rPr>
            <w:fldChar w:fldCharType="separate"/>
          </w:r>
          <w:r>
            <w:rPr>
              <w:rFonts w:hint="eastAsia" w:ascii="仿宋" w:hAnsi="仿宋" w:eastAsia="仿宋" w:cs="仿宋"/>
              <w:sz w:val="30"/>
              <w:szCs w:val="30"/>
            </w:rPr>
            <w:t>5</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396D6642">
          <w:pPr>
            <w:pStyle w:val="13"/>
            <w:tabs>
              <w:tab w:val="right" w:leader="dot" w:pos="9014"/>
            </w:tabs>
            <w:rPr>
              <w:rFonts w:ascii="仿宋" w:hAnsi="仿宋" w:eastAsia="仿宋" w:cs="仿宋"/>
              <w:sz w:val="30"/>
              <w:szCs w:val="30"/>
            </w:rPr>
          </w:pPr>
          <w:r>
            <w:fldChar w:fldCharType="begin"/>
          </w:r>
          <w:r>
            <w:instrText xml:space="preserve"> HYPERLINK \l "_Toc30705" </w:instrText>
          </w:r>
          <w:r>
            <w:fldChar w:fldCharType="separate"/>
          </w:r>
          <w:r>
            <w:rPr>
              <w:rFonts w:hint="eastAsia" w:ascii="仿宋" w:hAnsi="仿宋" w:eastAsia="仿宋" w:cs="仿宋"/>
              <w:sz w:val="30"/>
              <w:szCs w:val="30"/>
            </w:rPr>
            <w:t>附表1</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_Toc30705 \h </w:instrText>
          </w:r>
          <w:r>
            <w:rPr>
              <w:rFonts w:hint="eastAsia" w:ascii="仿宋" w:hAnsi="仿宋" w:eastAsia="仿宋" w:cs="仿宋"/>
              <w:sz w:val="30"/>
              <w:szCs w:val="30"/>
            </w:rPr>
            <w:fldChar w:fldCharType="separate"/>
          </w:r>
          <w:r>
            <w:rPr>
              <w:rFonts w:hint="eastAsia" w:ascii="仿宋" w:hAnsi="仿宋" w:eastAsia="仿宋" w:cs="仿宋"/>
              <w:sz w:val="30"/>
              <w:szCs w:val="30"/>
            </w:rPr>
            <w:t>6</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34F8B4D0">
          <w:pPr>
            <w:pStyle w:val="13"/>
            <w:tabs>
              <w:tab w:val="right" w:leader="dot" w:pos="9014"/>
            </w:tabs>
            <w:rPr>
              <w:rFonts w:ascii="仿宋" w:hAnsi="仿宋" w:eastAsia="仿宋" w:cs="仿宋"/>
              <w:sz w:val="30"/>
              <w:szCs w:val="30"/>
            </w:rPr>
          </w:pPr>
          <w:r>
            <w:fldChar w:fldCharType="begin"/>
          </w:r>
          <w:r>
            <w:instrText xml:space="preserve"> HYPERLINK \l "_Toc27259" </w:instrText>
          </w:r>
          <w:r>
            <w:fldChar w:fldCharType="separate"/>
          </w:r>
          <w:r>
            <w:rPr>
              <w:rFonts w:hint="eastAsia" w:ascii="仿宋" w:hAnsi="仿宋" w:eastAsia="仿宋" w:cs="仿宋"/>
              <w:sz w:val="30"/>
              <w:szCs w:val="30"/>
            </w:rPr>
            <w:t>附表2</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_Toc27259 \h </w:instrText>
          </w:r>
          <w:r>
            <w:rPr>
              <w:rFonts w:hint="eastAsia" w:ascii="仿宋" w:hAnsi="仿宋" w:eastAsia="仿宋" w:cs="仿宋"/>
              <w:sz w:val="30"/>
              <w:szCs w:val="30"/>
            </w:rPr>
            <w:fldChar w:fldCharType="separate"/>
          </w:r>
          <w:r>
            <w:rPr>
              <w:rFonts w:hint="eastAsia" w:ascii="仿宋" w:hAnsi="仿宋" w:eastAsia="仿宋" w:cs="仿宋"/>
              <w:sz w:val="30"/>
              <w:szCs w:val="30"/>
            </w:rPr>
            <w:t>7</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443D6A4D">
          <w:pPr>
            <w:pStyle w:val="13"/>
            <w:tabs>
              <w:tab w:val="right" w:leader="dot" w:pos="9014"/>
            </w:tabs>
            <w:rPr>
              <w:rFonts w:ascii="仿宋" w:hAnsi="仿宋" w:eastAsia="仿宋" w:cs="仿宋"/>
              <w:sz w:val="30"/>
              <w:szCs w:val="30"/>
            </w:rPr>
          </w:pPr>
          <w:r>
            <w:fldChar w:fldCharType="begin"/>
          </w:r>
          <w:r>
            <w:instrText xml:space="preserve"> HYPERLINK \l "_Toc15627" </w:instrText>
          </w:r>
          <w:r>
            <w:fldChar w:fldCharType="separate"/>
          </w:r>
          <w:r>
            <w:rPr>
              <w:rFonts w:hint="eastAsia" w:ascii="仿宋" w:hAnsi="仿宋" w:eastAsia="仿宋" w:cs="仿宋"/>
              <w:sz w:val="30"/>
              <w:szCs w:val="30"/>
            </w:rPr>
            <w:t>附表3</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_Toc15627 \h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0323E48B">
          <w:pPr>
            <w:tabs>
              <w:tab w:val="left" w:pos="880"/>
            </w:tabs>
            <w:ind w:right="2"/>
            <w:jc w:val="center"/>
            <w:rPr>
              <w:rFonts w:ascii="方正小标宋简体" w:hAnsi="方正小标宋简体" w:eastAsia="方正小标宋简体" w:cs="方正小标宋简体"/>
              <w:sz w:val="44"/>
              <w:szCs w:val="44"/>
            </w:rPr>
          </w:pPr>
          <w:r>
            <w:rPr>
              <w:rFonts w:hint="eastAsia" w:ascii="仿宋" w:hAnsi="仿宋" w:eastAsia="仿宋" w:cs="仿宋"/>
              <w:sz w:val="30"/>
              <w:szCs w:val="30"/>
            </w:rPr>
            <w:fldChar w:fldCharType="end"/>
          </w:r>
        </w:p>
      </w:sdtContent>
    </w:sdt>
    <w:p w14:paraId="13035070">
      <w:pPr>
        <w:tabs>
          <w:tab w:val="left" w:pos="880"/>
        </w:tabs>
        <w:ind w:right="2"/>
        <w:jc w:val="center"/>
        <w:rPr>
          <w:rFonts w:ascii="方正小标宋简体" w:hAnsi="方正小标宋简体" w:eastAsia="方正小标宋简体" w:cs="方正小标宋简体"/>
          <w:sz w:val="44"/>
          <w:szCs w:val="44"/>
        </w:rPr>
      </w:pPr>
    </w:p>
    <w:p w14:paraId="0131850D">
      <w:pPr>
        <w:tabs>
          <w:tab w:val="left" w:pos="880"/>
        </w:tabs>
        <w:ind w:right="2"/>
        <w:jc w:val="center"/>
        <w:rPr>
          <w:rFonts w:ascii="方正小标宋简体" w:hAnsi="方正小标宋简体" w:eastAsia="方正小标宋简体" w:cs="方正小标宋简体"/>
          <w:sz w:val="44"/>
          <w:szCs w:val="44"/>
        </w:rPr>
      </w:pPr>
    </w:p>
    <w:p w14:paraId="63C9FC37">
      <w:pPr>
        <w:tabs>
          <w:tab w:val="left" w:pos="880"/>
        </w:tabs>
        <w:ind w:right="2"/>
        <w:jc w:val="center"/>
        <w:rPr>
          <w:rFonts w:ascii="方正小标宋简体" w:hAnsi="方正小标宋简体" w:eastAsia="方正小标宋简体" w:cs="方正小标宋简体"/>
          <w:sz w:val="44"/>
          <w:szCs w:val="44"/>
        </w:rPr>
      </w:pPr>
    </w:p>
    <w:p w14:paraId="56DDC889">
      <w:pPr>
        <w:tabs>
          <w:tab w:val="left" w:pos="880"/>
        </w:tabs>
        <w:ind w:right="2"/>
        <w:jc w:val="center"/>
        <w:rPr>
          <w:rFonts w:ascii="方正小标宋简体" w:hAnsi="方正小标宋简体" w:eastAsia="方正小标宋简体" w:cs="方正小标宋简体"/>
          <w:sz w:val="44"/>
          <w:szCs w:val="44"/>
        </w:rPr>
      </w:pPr>
    </w:p>
    <w:p w14:paraId="15630D0F">
      <w:pPr>
        <w:tabs>
          <w:tab w:val="left" w:pos="880"/>
        </w:tabs>
        <w:ind w:right="2"/>
        <w:jc w:val="center"/>
        <w:rPr>
          <w:rFonts w:ascii="方正小标宋简体" w:hAnsi="方正小标宋简体" w:eastAsia="方正小标宋简体" w:cs="方正小标宋简体"/>
          <w:sz w:val="44"/>
          <w:szCs w:val="44"/>
        </w:rPr>
      </w:pPr>
    </w:p>
    <w:p w14:paraId="13F8B166">
      <w:pPr>
        <w:tabs>
          <w:tab w:val="left" w:pos="880"/>
        </w:tabs>
        <w:ind w:right="2"/>
        <w:jc w:val="center"/>
        <w:rPr>
          <w:rFonts w:ascii="方正小标宋简体" w:hAnsi="方正小标宋简体" w:eastAsia="方正小标宋简体" w:cs="方正小标宋简体"/>
          <w:sz w:val="44"/>
          <w:szCs w:val="44"/>
        </w:rPr>
      </w:pPr>
    </w:p>
    <w:p w14:paraId="46BA4B54">
      <w:pPr>
        <w:tabs>
          <w:tab w:val="left" w:pos="880"/>
        </w:tabs>
        <w:ind w:right="2"/>
        <w:jc w:val="center"/>
        <w:rPr>
          <w:rFonts w:ascii="方正小标宋简体" w:hAnsi="方正小标宋简体" w:eastAsia="方正小标宋简体" w:cs="方正小标宋简体"/>
          <w:sz w:val="44"/>
          <w:szCs w:val="44"/>
        </w:rPr>
      </w:pPr>
    </w:p>
    <w:p w14:paraId="73E8B4F9">
      <w:pPr>
        <w:tabs>
          <w:tab w:val="left" w:pos="880"/>
        </w:tabs>
        <w:ind w:right="2"/>
        <w:jc w:val="center"/>
        <w:rPr>
          <w:rFonts w:ascii="方正小标宋简体" w:hAnsi="方正小标宋简体" w:eastAsia="方正小标宋简体" w:cs="方正小标宋简体"/>
          <w:sz w:val="44"/>
          <w:szCs w:val="44"/>
        </w:rPr>
      </w:pPr>
    </w:p>
    <w:p w14:paraId="41739E08">
      <w:pPr>
        <w:tabs>
          <w:tab w:val="left" w:pos="880"/>
        </w:tabs>
        <w:ind w:right="2"/>
        <w:jc w:val="center"/>
        <w:rPr>
          <w:rFonts w:ascii="方正小标宋简体" w:hAnsi="方正小标宋简体" w:eastAsia="方正小标宋简体" w:cs="方正小标宋简体"/>
          <w:sz w:val="44"/>
          <w:szCs w:val="44"/>
        </w:rPr>
      </w:pPr>
    </w:p>
    <w:p w14:paraId="0B827034">
      <w:pPr>
        <w:tabs>
          <w:tab w:val="left" w:pos="880"/>
        </w:tabs>
        <w:ind w:right="2"/>
        <w:jc w:val="center"/>
        <w:rPr>
          <w:rFonts w:ascii="方正小标宋简体" w:hAnsi="方正小标宋简体" w:eastAsia="方正小标宋简体" w:cs="方正小标宋简体"/>
          <w:sz w:val="44"/>
          <w:szCs w:val="44"/>
        </w:rPr>
      </w:pPr>
    </w:p>
    <w:p w14:paraId="26171F75">
      <w:pPr>
        <w:tabs>
          <w:tab w:val="left" w:pos="880"/>
        </w:tabs>
        <w:ind w:right="2"/>
        <w:rPr>
          <w:rFonts w:ascii="方正小标宋简体" w:hAnsi="方正小标宋简体" w:eastAsia="方正小标宋简体" w:cs="方正小标宋简体"/>
          <w:sz w:val="44"/>
          <w:szCs w:val="44"/>
        </w:rPr>
      </w:pPr>
    </w:p>
    <w:p w14:paraId="601E978E">
      <w:pPr>
        <w:tabs>
          <w:tab w:val="left" w:pos="880"/>
        </w:tabs>
        <w:ind w:right="2"/>
        <w:jc w:val="center"/>
        <w:outlineLvl w:val="0"/>
        <w:rPr>
          <w:rFonts w:ascii="方正小标宋简体" w:hAnsi="方正小标宋简体" w:eastAsia="方正小标宋简体" w:cs="方正小标宋简体"/>
          <w:sz w:val="44"/>
          <w:szCs w:val="44"/>
        </w:rPr>
      </w:pPr>
      <w:bookmarkStart w:id="0" w:name="_Toc27223"/>
      <w:r>
        <w:rPr>
          <w:rFonts w:hint="eastAsia" w:ascii="方正小标宋简体" w:hAnsi="方正小标宋简体" w:eastAsia="方正小标宋简体" w:cs="方正小标宋简体"/>
          <w:sz w:val="44"/>
          <w:szCs w:val="44"/>
        </w:rPr>
        <w:t>摘</w:t>
      </w:r>
      <w:r>
        <w:rPr>
          <w:rFonts w:hint="eastAsia" w:ascii="方正小标宋简体" w:hAnsi="方正小标宋简体" w:eastAsia="方正小标宋简体" w:cs="方正小标宋简体"/>
          <w:sz w:val="44"/>
          <w:szCs w:val="44"/>
        </w:rPr>
        <w:tab/>
      </w:r>
      <w:r>
        <w:rPr>
          <w:rFonts w:hint="eastAsia" w:ascii="方正小标宋简体" w:hAnsi="方正小标宋简体" w:eastAsia="方正小标宋简体" w:cs="方正小标宋简体"/>
          <w:sz w:val="44"/>
          <w:szCs w:val="44"/>
        </w:rPr>
        <w:t>要</w:t>
      </w:r>
      <w:bookmarkEnd w:id="0"/>
    </w:p>
    <w:p w14:paraId="10A90A71">
      <w:pPr>
        <w:tabs>
          <w:tab w:val="left" w:pos="880"/>
        </w:tabs>
        <w:ind w:right="2"/>
        <w:jc w:val="center"/>
        <w:outlineLvl w:val="0"/>
        <w:rPr>
          <w:rFonts w:ascii="方正小标宋简体" w:hAnsi="方正小标宋简体" w:eastAsia="方正小标宋简体" w:cs="方正小标宋简体"/>
          <w:sz w:val="44"/>
          <w:szCs w:val="44"/>
        </w:rPr>
      </w:pPr>
    </w:p>
    <w:p w14:paraId="40023B16">
      <w:pPr>
        <w:pStyle w:val="8"/>
        <w:spacing w:line="600" w:lineRule="exact"/>
        <w:ind w:firstLine="620" w:firstLineChars="199"/>
        <w:jc w:val="both"/>
        <w:rPr>
          <w:rFonts w:ascii="仿宋_GB2312" w:hAnsi="仿宋_GB2312" w:eastAsia="仿宋_GB2312" w:cs="仿宋_GB2312"/>
          <w:spacing w:val="4"/>
          <w:w w:val="95"/>
          <w:kern w:val="2"/>
          <w:sz w:val="32"/>
          <w:szCs w:val="32"/>
          <w:lang w:val="zh-CN" w:bidi="zh-CN"/>
        </w:rPr>
      </w:pPr>
      <w:r>
        <w:rPr>
          <w:rFonts w:hint="eastAsia" w:ascii="仿宋_GB2312" w:hAnsi="仿宋_GB2312" w:eastAsia="仿宋_GB2312" w:cs="仿宋_GB2312"/>
          <w:spacing w:val="4"/>
          <w:w w:val="95"/>
          <w:kern w:val="2"/>
          <w:sz w:val="32"/>
          <w:szCs w:val="32"/>
          <w:lang w:val="zh-CN" w:bidi="zh-CN"/>
        </w:rPr>
        <w:t>为贯彻落实国务院《土壤污染防治行动计划》（国发【2016】31号）、省政府《安徽省土壤污染防治工作方案》（皖政【2016】116号）关于实现耕地土壤环境质量类别划分与分类管理的有关要求，我局委托安徽农业大学作为技术支撑单位，承担“相山区耕地土壤环境质量类别划分”工作，完成《安徽省农业农村厅  安徽省生态环境厅  安徽省自然资源厅关于进一步扩大耕地环境质量类别划分试点范围的通知》（皖农环函【2019】534号）的有关工作和任务。我局对</w:t>
      </w:r>
      <w:r>
        <w:rPr>
          <w:rFonts w:hint="eastAsia" w:ascii="仿宋_GB2312" w:hAnsi="仿宋_GB2312" w:eastAsia="仿宋_GB2312" w:cs="仿宋_GB2312"/>
          <w:spacing w:val="4"/>
          <w:w w:val="95"/>
          <w:kern w:val="2"/>
          <w:sz w:val="32"/>
          <w:szCs w:val="32"/>
          <w:lang w:bidi="zh-CN"/>
        </w:rPr>
        <w:t>202</w:t>
      </w:r>
      <w:r>
        <w:rPr>
          <w:rFonts w:hint="eastAsia" w:ascii="仿宋_GB2312" w:hAnsi="仿宋_GB2312" w:eastAsia="仿宋_GB2312" w:cs="仿宋_GB2312"/>
          <w:spacing w:val="4"/>
          <w:w w:val="95"/>
          <w:kern w:val="2"/>
          <w:sz w:val="32"/>
          <w:szCs w:val="32"/>
          <w:lang w:val="en-US" w:bidi="zh-CN"/>
        </w:rPr>
        <w:t>4</w:t>
      </w:r>
      <w:r>
        <w:rPr>
          <w:rFonts w:hint="eastAsia" w:ascii="仿宋_GB2312" w:hAnsi="仿宋_GB2312" w:eastAsia="仿宋_GB2312" w:cs="仿宋_GB2312"/>
          <w:spacing w:val="4"/>
          <w:w w:val="95"/>
          <w:kern w:val="2"/>
          <w:sz w:val="32"/>
          <w:szCs w:val="32"/>
          <w:lang w:val="zh-CN" w:bidi="zh-CN"/>
        </w:rPr>
        <w:t>年度</w:t>
      </w:r>
      <w:r>
        <w:rPr>
          <w:rFonts w:hint="eastAsia" w:ascii="仿宋_GB2312" w:hAnsi="仿宋_GB2312" w:eastAsia="仿宋_GB2312" w:cs="仿宋_GB2312"/>
          <w:spacing w:val="4"/>
          <w:w w:val="95"/>
          <w:kern w:val="2"/>
          <w:sz w:val="32"/>
          <w:szCs w:val="32"/>
          <w:lang w:val="en-US" w:bidi="zh-CN"/>
        </w:rPr>
        <w:t>农技基层推广</w:t>
      </w:r>
      <w:r>
        <w:rPr>
          <w:rFonts w:hint="eastAsia" w:ascii="仿宋_GB2312" w:hAnsi="仿宋_GB2312" w:eastAsia="仿宋_GB2312" w:cs="仿宋_GB2312"/>
          <w:spacing w:val="4"/>
          <w:w w:val="95"/>
          <w:kern w:val="2"/>
          <w:sz w:val="32"/>
          <w:szCs w:val="32"/>
          <w:lang w:val="zh-CN" w:bidi="zh-CN"/>
        </w:rPr>
        <w:t>专项资金绩效评价，制定了评价报告。</w:t>
      </w:r>
    </w:p>
    <w:p w14:paraId="67D68726">
      <w:pPr>
        <w:spacing w:line="480" w:lineRule="auto"/>
        <w:sectPr>
          <w:pgSz w:w="11911" w:h="16838"/>
          <w:pgMar w:top="1582" w:right="1417" w:bottom="1582" w:left="1480" w:header="0" w:footer="1383" w:gutter="0"/>
          <w:cols w:space="0" w:num="1"/>
        </w:sectPr>
      </w:pPr>
    </w:p>
    <w:p w14:paraId="4144E7A6">
      <w:pPr>
        <w:pStyle w:val="4"/>
        <w:spacing w:before="4"/>
        <w:rPr>
          <w:sz w:val="19"/>
        </w:rPr>
      </w:pPr>
    </w:p>
    <w:p w14:paraId="0B7790B1">
      <w:pPr>
        <w:pStyle w:val="2"/>
        <w:spacing w:before="58"/>
        <w:ind w:right="5"/>
      </w:pPr>
      <w:r>
        <w:rPr>
          <w:rFonts w:hint="eastAsia" w:ascii="方正小标宋简体" w:hAnsi="方正小标宋简体" w:eastAsia="方正小标宋简体" w:cs="方正小标宋简体"/>
        </w:rPr>
        <w:t>正文部分</w:t>
      </w:r>
    </w:p>
    <w:p w14:paraId="04F6916C">
      <w:pPr>
        <w:pStyle w:val="4"/>
        <w:ind w:left="751"/>
        <w:outlineLvl w:val="0"/>
        <w:rPr>
          <w:rFonts w:hint="eastAsia" w:ascii="黑体" w:eastAsia="黑体"/>
        </w:rPr>
      </w:pPr>
      <w:bookmarkStart w:id="1" w:name="_Toc9794"/>
      <w:r>
        <w:rPr>
          <w:rFonts w:hint="eastAsia" w:ascii="黑体" w:eastAsia="黑体"/>
        </w:rPr>
        <w:t>一、项目基本情况</w:t>
      </w:r>
      <w:bookmarkEnd w:id="1"/>
    </w:p>
    <w:p w14:paraId="02359BC7">
      <w:pPr>
        <w:pStyle w:val="8"/>
        <w:spacing w:line="600" w:lineRule="exact"/>
        <w:ind w:firstLine="620" w:firstLineChars="199"/>
        <w:jc w:val="both"/>
        <w:rPr>
          <w:rFonts w:ascii="仿宋_GB2312" w:hAnsi="仿宋_GB2312" w:eastAsia="仿宋_GB2312" w:cs="仿宋_GB2312"/>
          <w:spacing w:val="4"/>
          <w:w w:val="95"/>
          <w:kern w:val="2"/>
          <w:sz w:val="32"/>
          <w:szCs w:val="32"/>
          <w:lang w:val="zh-CN" w:bidi="zh-CN"/>
        </w:rPr>
      </w:pPr>
      <w:r>
        <w:rPr>
          <w:rFonts w:hint="eastAsia" w:ascii="仿宋_GB2312" w:hAnsi="仿宋_GB2312" w:eastAsia="仿宋_GB2312" w:cs="仿宋_GB2312"/>
          <w:spacing w:val="4"/>
          <w:w w:val="95"/>
          <w:kern w:val="2"/>
          <w:sz w:val="32"/>
          <w:szCs w:val="32"/>
          <w:lang w:val="zh-CN" w:bidi="zh-CN"/>
        </w:rPr>
        <w:t>专项概况：202</w:t>
      </w:r>
      <w:r>
        <w:rPr>
          <w:rFonts w:hint="eastAsia" w:ascii="仿宋_GB2312" w:hAnsi="仿宋_GB2312" w:eastAsia="仿宋_GB2312" w:cs="仿宋_GB2312"/>
          <w:spacing w:val="4"/>
          <w:w w:val="95"/>
          <w:kern w:val="2"/>
          <w:sz w:val="32"/>
          <w:szCs w:val="32"/>
          <w:lang w:val="en-US" w:bidi="zh-CN"/>
        </w:rPr>
        <w:t>4</w:t>
      </w:r>
      <w:r>
        <w:rPr>
          <w:rFonts w:hint="eastAsia" w:ascii="仿宋_GB2312" w:hAnsi="仿宋_GB2312" w:eastAsia="仿宋_GB2312" w:cs="仿宋_GB2312"/>
          <w:spacing w:val="4"/>
          <w:w w:val="95"/>
          <w:kern w:val="2"/>
          <w:sz w:val="32"/>
          <w:szCs w:val="32"/>
          <w:lang w:val="zh-CN" w:bidi="zh-CN"/>
        </w:rPr>
        <w:t>年在省、市农业主管部门的精心指导下,在</w:t>
      </w:r>
      <w:r>
        <w:rPr>
          <w:rFonts w:hint="eastAsia" w:ascii="仿宋_GB2312" w:hAnsi="仿宋_GB2312" w:eastAsia="仿宋_GB2312" w:cs="仿宋_GB2312"/>
          <w:spacing w:val="4"/>
          <w:w w:val="95"/>
          <w:kern w:val="2"/>
          <w:sz w:val="32"/>
          <w:szCs w:val="32"/>
          <w:lang w:bidi="zh-CN"/>
        </w:rPr>
        <w:t>区</w:t>
      </w:r>
      <w:r>
        <w:rPr>
          <w:rFonts w:hint="eastAsia" w:ascii="仿宋_GB2312" w:hAnsi="仿宋_GB2312" w:eastAsia="仿宋_GB2312" w:cs="仿宋_GB2312"/>
          <w:spacing w:val="4"/>
          <w:w w:val="95"/>
          <w:kern w:val="2"/>
          <w:sz w:val="32"/>
          <w:szCs w:val="32"/>
          <w:lang w:val="zh-CN" w:bidi="zh-CN"/>
        </w:rPr>
        <w:t>委、</w:t>
      </w:r>
      <w:r>
        <w:rPr>
          <w:rFonts w:hint="eastAsia" w:ascii="仿宋_GB2312" w:hAnsi="仿宋_GB2312" w:eastAsia="仿宋_GB2312" w:cs="仿宋_GB2312"/>
          <w:spacing w:val="4"/>
          <w:w w:val="95"/>
          <w:kern w:val="2"/>
          <w:sz w:val="32"/>
          <w:szCs w:val="32"/>
          <w:lang w:val="en-US" w:bidi="zh-CN"/>
        </w:rPr>
        <w:t>区</w:t>
      </w:r>
      <w:bookmarkStart w:id="13" w:name="_GoBack"/>
      <w:bookmarkEnd w:id="13"/>
      <w:r>
        <w:rPr>
          <w:rFonts w:hint="eastAsia" w:ascii="仿宋_GB2312" w:hAnsi="仿宋_GB2312" w:eastAsia="仿宋_GB2312" w:cs="仿宋_GB2312"/>
          <w:spacing w:val="4"/>
          <w:w w:val="95"/>
          <w:kern w:val="2"/>
          <w:sz w:val="32"/>
          <w:szCs w:val="32"/>
          <w:lang w:val="zh-CN" w:bidi="zh-CN"/>
        </w:rPr>
        <w:t>政府的正确领导下，我们认真落实“预防为主、综合防治”的植保方针和“公共植保、绿色植保”的植保理念，适应现代农业发展要求,以水稻专业化统防统治为重点，以促进粮食生产、增加农民收入为核心，以科学用药、提高防效、降低成本、保障丰收、注重安全为目标，着力推进专业化统防统治组织快速发展，取得了显著成绩，实现了虫口夺粮、粮食增产的目标。202</w:t>
      </w:r>
      <w:r>
        <w:rPr>
          <w:rFonts w:hint="eastAsia" w:ascii="仿宋_GB2312" w:hAnsi="仿宋_GB2312" w:eastAsia="仿宋_GB2312" w:cs="仿宋_GB2312"/>
          <w:spacing w:val="4"/>
          <w:w w:val="95"/>
          <w:kern w:val="2"/>
          <w:sz w:val="32"/>
          <w:szCs w:val="32"/>
          <w:lang w:val="en-US" w:bidi="zh-CN"/>
        </w:rPr>
        <w:t>4</w:t>
      </w:r>
      <w:r>
        <w:rPr>
          <w:rFonts w:hint="eastAsia" w:ascii="仿宋_GB2312" w:hAnsi="仿宋_GB2312" w:eastAsia="仿宋_GB2312" w:cs="仿宋_GB2312"/>
          <w:spacing w:val="4"/>
          <w:w w:val="95"/>
          <w:kern w:val="2"/>
          <w:sz w:val="32"/>
          <w:szCs w:val="32"/>
          <w:lang w:val="zh-CN" w:bidi="zh-CN"/>
        </w:rPr>
        <w:t>年</w:t>
      </w:r>
      <w:r>
        <w:rPr>
          <w:rFonts w:hint="eastAsia" w:ascii="仿宋_GB2312" w:hAnsi="仿宋_GB2312" w:eastAsia="仿宋_GB2312" w:cs="仿宋_GB2312"/>
          <w:spacing w:val="4"/>
          <w:w w:val="95"/>
          <w:kern w:val="2"/>
          <w:sz w:val="32"/>
          <w:szCs w:val="32"/>
          <w:lang w:bidi="zh-CN"/>
        </w:rPr>
        <w:t>财政</w:t>
      </w:r>
      <w:r>
        <w:rPr>
          <w:rFonts w:hint="eastAsia" w:ascii="仿宋_GB2312" w:hAnsi="仿宋_GB2312" w:eastAsia="仿宋_GB2312" w:cs="仿宋_GB2312"/>
          <w:spacing w:val="4"/>
          <w:w w:val="95"/>
          <w:kern w:val="2"/>
          <w:sz w:val="32"/>
          <w:szCs w:val="32"/>
          <w:lang w:val="zh-CN" w:bidi="zh-CN"/>
        </w:rPr>
        <w:t>拨</w:t>
      </w:r>
      <w:r>
        <w:rPr>
          <w:rFonts w:hint="eastAsia" w:ascii="仿宋_GB2312" w:hAnsi="仿宋_GB2312" w:eastAsia="仿宋_GB2312" w:cs="仿宋_GB2312"/>
          <w:spacing w:val="4"/>
          <w:w w:val="95"/>
          <w:kern w:val="2"/>
          <w:sz w:val="32"/>
          <w:szCs w:val="32"/>
          <w:lang w:bidi="zh-CN"/>
        </w:rPr>
        <w:t>付</w:t>
      </w:r>
      <w:r>
        <w:rPr>
          <w:rFonts w:hint="eastAsia" w:ascii="仿宋_GB2312" w:hAnsi="仿宋_GB2312" w:eastAsia="仿宋_GB2312" w:cs="仿宋_GB2312"/>
          <w:spacing w:val="4"/>
          <w:w w:val="95"/>
          <w:kern w:val="2"/>
          <w:sz w:val="32"/>
          <w:szCs w:val="32"/>
          <w:lang w:val="zh-CN" w:bidi="zh-CN"/>
        </w:rPr>
        <w:t>资金</w:t>
      </w:r>
      <w:r>
        <w:rPr>
          <w:rFonts w:hint="eastAsia" w:ascii="仿宋_GB2312" w:hAnsi="仿宋_GB2312" w:eastAsia="仿宋_GB2312" w:cs="仿宋_GB2312"/>
          <w:spacing w:val="4"/>
          <w:w w:val="95"/>
          <w:kern w:val="2"/>
          <w:sz w:val="32"/>
          <w:szCs w:val="32"/>
          <w:lang w:val="en-US" w:bidi="zh-CN"/>
        </w:rPr>
        <w:t>5.04</w:t>
      </w:r>
      <w:r>
        <w:rPr>
          <w:rFonts w:hint="eastAsia" w:ascii="仿宋_GB2312" w:hAnsi="仿宋_GB2312" w:eastAsia="仿宋_GB2312" w:cs="仿宋_GB2312"/>
          <w:spacing w:val="4"/>
          <w:w w:val="95"/>
          <w:kern w:val="2"/>
          <w:sz w:val="32"/>
          <w:szCs w:val="32"/>
          <w:lang w:val="zh-CN" w:bidi="zh-CN"/>
        </w:rPr>
        <w:t>万元给我</w:t>
      </w:r>
      <w:r>
        <w:rPr>
          <w:rFonts w:hint="eastAsia" w:ascii="仿宋_GB2312" w:hAnsi="仿宋_GB2312" w:eastAsia="仿宋_GB2312" w:cs="仿宋_GB2312"/>
          <w:spacing w:val="4"/>
          <w:w w:val="95"/>
          <w:kern w:val="2"/>
          <w:sz w:val="32"/>
          <w:szCs w:val="32"/>
          <w:lang w:bidi="zh-CN"/>
        </w:rPr>
        <w:t>区</w:t>
      </w:r>
      <w:r>
        <w:rPr>
          <w:rFonts w:hint="eastAsia" w:ascii="仿宋_GB2312" w:hAnsi="仿宋_GB2312" w:eastAsia="仿宋_GB2312" w:cs="仿宋_GB2312"/>
          <w:spacing w:val="4"/>
          <w:w w:val="95"/>
          <w:kern w:val="2"/>
          <w:sz w:val="32"/>
          <w:szCs w:val="32"/>
          <w:lang w:val="zh-CN" w:bidi="zh-CN"/>
        </w:rPr>
        <w:t>，重点支持我县植保站在各乡镇开展病虫害专业化统防统治及病虫监测。</w:t>
      </w:r>
    </w:p>
    <w:p w14:paraId="5DA5D5F7">
      <w:pPr>
        <w:pStyle w:val="8"/>
        <w:spacing w:line="600" w:lineRule="exact"/>
        <w:ind w:firstLine="620" w:firstLineChars="199"/>
        <w:jc w:val="both"/>
        <w:rPr>
          <w:rFonts w:ascii="仿宋_GB2312" w:hAnsi="仿宋_GB2312" w:eastAsia="仿宋_GB2312" w:cs="仿宋_GB2312"/>
          <w:spacing w:val="4"/>
          <w:w w:val="95"/>
          <w:kern w:val="2"/>
          <w:sz w:val="32"/>
          <w:szCs w:val="32"/>
          <w:lang w:val="zh-CN" w:bidi="zh-CN"/>
        </w:rPr>
      </w:pPr>
      <w:r>
        <w:rPr>
          <w:rFonts w:hint="eastAsia" w:ascii="仿宋_GB2312" w:hAnsi="仿宋_GB2312" w:eastAsia="仿宋_GB2312" w:cs="仿宋_GB2312"/>
          <w:spacing w:val="4"/>
          <w:w w:val="95"/>
          <w:kern w:val="2"/>
          <w:sz w:val="32"/>
          <w:szCs w:val="32"/>
          <w:lang w:val="zh-CN" w:bidi="zh-CN"/>
        </w:rPr>
        <w:t>专项实施情况分析：</w:t>
      </w:r>
      <w:r>
        <w:rPr>
          <w:rFonts w:hint="eastAsia" w:ascii="仿宋_GB2312" w:hAnsi="仿宋_GB2312" w:eastAsia="仿宋_GB2312" w:cs="仿宋_GB2312"/>
          <w:spacing w:val="4"/>
          <w:w w:val="95"/>
          <w:kern w:val="2"/>
          <w:sz w:val="32"/>
          <w:szCs w:val="32"/>
          <w:lang w:bidi="zh-CN"/>
        </w:rPr>
        <w:t>我</w:t>
      </w:r>
      <w:r>
        <w:rPr>
          <w:rFonts w:hint="eastAsia" w:ascii="仿宋_GB2312" w:hAnsi="仿宋_GB2312" w:eastAsia="仿宋_GB2312" w:cs="仿宋_GB2312"/>
          <w:spacing w:val="4"/>
          <w:w w:val="95"/>
          <w:kern w:val="2"/>
          <w:sz w:val="32"/>
          <w:szCs w:val="32"/>
          <w:lang w:val="zh-CN" w:bidi="zh-CN"/>
        </w:rPr>
        <w:t>局在接到上级的文件精神后立即组织实施，具体实施情况如下：一是加强领导，强化宣传。县农业局高度重视农作物病虫害专业化统防统治工作，成立了专业化统防统治领导小组，责全县专业化统防统治日常管理工作。由</w:t>
      </w:r>
      <w:r>
        <w:rPr>
          <w:rFonts w:hint="eastAsia" w:ascii="仿宋_GB2312" w:hAnsi="仿宋_GB2312" w:eastAsia="仿宋_GB2312" w:cs="仿宋_GB2312"/>
          <w:spacing w:val="4"/>
          <w:w w:val="95"/>
          <w:kern w:val="2"/>
          <w:sz w:val="32"/>
          <w:szCs w:val="32"/>
          <w:lang w:bidi="zh-CN"/>
        </w:rPr>
        <w:t>我</w:t>
      </w:r>
      <w:r>
        <w:rPr>
          <w:rFonts w:hint="eastAsia" w:ascii="仿宋_GB2312" w:hAnsi="仿宋_GB2312" w:eastAsia="仿宋_GB2312" w:cs="仿宋_GB2312"/>
          <w:spacing w:val="4"/>
          <w:w w:val="95"/>
          <w:kern w:val="2"/>
          <w:sz w:val="32"/>
          <w:szCs w:val="32"/>
          <w:lang w:val="zh-CN" w:bidi="zh-CN"/>
        </w:rPr>
        <w:t>局牵头、组织专业化统防统治服务区内的村委会以及融合推进服务组织三方联动，进行专业化统防统治农民培训和专业防治组织骨干成员进行病虫害防治知识和机防队员施药器械使用与维修等技术技能培训，效果非常明显。并在全</w:t>
      </w:r>
      <w:r>
        <w:rPr>
          <w:rFonts w:hint="eastAsia" w:ascii="仿宋_GB2312" w:hAnsi="仿宋_GB2312" w:eastAsia="仿宋_GB2312" w:cs="仿宋_GB2312"/>
          <w:spacing w:val="4"/>
          <w:w w:val="95"/>
          <w:kern w:val="2"/>
          <w:sz w:val="32"/>
          <w:szCs w:val="32"/>
          <w:lang w:bidi="zh-CN"/>
        </w:rPr>
        <w:t>区</w:t>
      </w:r>
      <w:r>
        <w:rPr>
          <w:rFonts w:hint="eastAsia" w:ascii="仿宋_GB2312" w:hAnsi="仿宋_GB2312" w:eastAsia="仿宋_GB2312" w:cs="仿宋_GB2312"/>
          <w:spacing w:val="4"/>
          <w:w w:val="95"/>
          <w:kern w:val="2"/>
          <w:sz w:val="32"/>
          <w:szCs w:val="32"/>
          <w:lang w:val="zh-CN" w:bidi="zh-CN"/>
        </w:rPr>
        <w:t>共张贴农作物病虫害专业化统防统治宣传标语150余条，发放宣传资料3000余份，培训资料2700份；二是强化专业技术支撑，加强技术指导。为加强监测预警，我</w:t>
      </w:r>
      <w:r>
        <w:rPr>
          <w:rFonts w:hint="eastAsia" w:ascii="仿宋_GB2312" w:hAnsi="仿宋_GB2312" w:eastAsia="仿宋_GB2312" w:cs="仿宋_GB2312"/>
          <w:spacing w:val="4"/>
          <w:w w:val="95"/>
          <w:kern w:val="2"/>
          <w:sz w:val="32"/>
          <w:szCs w:val="32"/>
          <w:lang w:bidi="zh-CN"/>
        </w:rPr>
        <w:t>区</w:t>
      </w:r>
      <w:r>
        <w:rPr>
          <w:rFonts w:hint="eastAsia" w:ascii="仿宋_GB2312" w:hAnsi="仿宋_GB2312" w:eastAsia="仿宋_GB2312" w:cs="仿宋_GB2312"/>
          <w:spacing w:val="4"/>
          <w:w w:val="95"/>
          <w:kern w:val="2"/>
          <w:sz w:val="32"/>
          <w:szCs w:val="32"/>
          <w:lang w:val="zh-CN" w:bidi="zh-CN"/>
        </w:rPr>
        <w:t>在</w:t>
      </w:r>
      <w:r>
        <w:rPr>
          <w:rFonts w:hint="eastAsia" w:ascii="仿宋_GB2312" w:hAnsi="仿宋_GB2312" w:eastAsia="仿宋_GB2312" w:cs="仿宋_GB2312"/>
          <w:spacing w:val="4"/>
          <w:w w:val="95"/>
          <w:kern w:val="2"/>
          <w:sz w:val="32"/>
          <w:szCs w:val="32"/>
          <w:lang w:bidi="zh-CN"/>
        </w:rPr>
        <w:t>重点</w:t>
      </w:r>
      <w:r>
        <w:rPr>
          <w:rFonts w:hint="eastAsia" w:ascii="仿宋_GB2312" w:hAnsi="仿宋_GB2312" w:eastAsia="仿宋_GB2312" w:cs="仿宋_GB2312"/>
          <w:spacing w:val="4"/>
          <w:w w:val="95"/>
          <w:kern w:val="2"/>
          <w:sz w:val="32"/>
          <w:szCs w:val="32"/>
          <w:lang w:val="zh-CN" w:bidi="zh-CN"/>
        </w:rPr>
        <w:t>乡镇成立了农作物病虫监测点，为全力抓好水稻重大病虫害的大面积防控和迁飞性、流行性病虫害在突发、暴发情况下的应急防治工作提供人力保障；同时县植保植检站也积极为专业化防治组织（水稻种植专业合作社）免费提供病虫情报、农资信息服务，加强对专业化防治组织队伍建设与管理、高效安全药剂推荐、施药机械维护保养、安全用药及综合防控等方面的技术指导，加强对专业化防治组织带头人、机防人员和农民的培训，为全面深入开展农作物病虫害专业化统防统治工作提供坚强技术支撑。</w:t>
      </w:r>
    </w:p>
    <w:p w14:paraId="3E0E592C">
      <w:pPr>
        <w:pStyle w:val="8"/>
        <w:spacing w:line="600" w:lineRule="exact"/>
        <w:ind w:firstLine="620" w:firstLineChars="199"/>
        <w:jc w:val="both"/>
        <w:rPr>
          <w:rFonts w:ascii="仿宋_GB2312" w:hAnsi="仿宋_GB2312" w:eastAsia="仿宋_GB2312" w:cs="仿宋_GB2312"/>
          <w:spacing w:val="4"/>
          <w:w w:val="95"/>
          <w:kern w:val="2"/>
          <w:sz w:val="32"/>
          <w:szCs w:val="32"/>
          <w:lang w:bidi="zh-CN"/>
        </w:rPr>
      </w:pPr>
      <w:r>
        <w:rPr>
          <w:rFonts w:hint="eastAsia" w:ascii="仿宋_GB2312" w:hAnsi="仿宋_GB2312" w:eastAsia="仿宋_GB2312" w:cs="仿宋_GB2312"/>
          <w:spacing w:val="4"/>
          <w:w w:val="95"/>
          <w:kern w:val="2"/>
          <w:sz w:val="32"/>
          <w:szCs w:val="32"/>
          <w:lang w:val="zh-CN" w:bidi="zh-CN"/>
        </w:rPr>
        <w:t>项目资金使用情况分析：202</w:t>
      </w:r>
      <w:r>
        <w:rPr>
          <w:rFonts w:hint="eastAsia" w:ascii="仿宋_GB2312" w:hAnsi="仿宋_GB2312" w:eastAsia="仿宋_GB2312" w:cs="仿宋_GB2312"/>
          <w:spacing w:val="4"/>
          <w:w w:val="95"/>
          <w:kern w:val="2"/>
          <w:sz w:val="32"/>
          <w:szCs w:val="32"/>
          <w:lang w:val="en-US" w:bidi="zh-CN"/>
        </w:rPr>
        <w:t>4</w:t>
      </w:r>
      <w:r>
        <w:rPr>
          <w:rFonts w:hint="eastAsia" w:ascii="仿宋_GB2312" w:hAnsi="仿宋_GB2312" w:eastAsia="仿宋_GB2312" w:cs="仿宋_GB2312"/>
          <w:spacing w:val="4"/>
          <w:w w:val="95"/>
          <w:kern w:val="2"/>
          <w:sz w:val="32"/>
          <w:szCs w:val="32"/>
          <w:lang w:val="zh-CN" w:bidi="zh-CN"/>
        </w:rPr>
        <w:t>年度植保</w:t>
      </w:r>
      <w:r>
        <w:rPr>
          <w:rFonts w:hint="eastAsia" w:ascii="仿宋_GB2312" w:hAnsi="仿宋_GB2312" w:eastAsia="仿宋_GB2312" w:cs="仿宋_GB2312"/>
          <w:spacing w:val="4"/>
          <w:w w:val="95"/>
          <w:kern w:val="2"/>
          <w:sz w:val="32"/>
          <w:szCs w:val="32"/>
          <w:lang w:bidi="zh-CN"/>
        </w:rPr>
        <w:t>经费</w:t>
      </w:r>
      <w:r>
        <w:rPr>
          <w:rFonts w:hint="eastAsia" w:ascii="仿宋_GB2312" w:hAnsi="仿宋_GB2312" w:eastAsia="仿宋_GB2312" w:cs="仿宋_GB2312"/>
          <w:spacing w:val="4"/>
          <w:w w:val="95"/>
          <w:kern w:val="2"/>
          <w:sz w:val="32"/>
          <w:szCs w:val="32"/>
          <w:lang w:val="zh-CN" w:bidi="zh-CN"/>
        </w:rPr>
        <w:t>专项资金</w:t>
      </w:r>
      <w:r>
        <w:rPr>
          <w:rFonts w:hint="eastAsia" w:ascii="仿宋_GB2312" w:hAnsi="仿宋_GB2312" w:eastAsia="仿宋_GB2312" w:cs="仿宋_GB2312"/>
          <w:spacing w:val="4"/>
          <w:w w:val="95"/>
          <w:kern w:val="2"/>
          <w:sz w:val="32"/>
          <w:szCs w:val="32"/>
          <w:lang w:val="en-US" w:bidi="zh-CN"/>
        </w:rPr>
        <w:t>执行数5.04</w:t>
      </w:r>
      <w:r>
        <w:rPr>
          <w:rFonts w:hint="eastAsia" w:ascii="仿宋_GB2312" w:hAnsi="仿宋_GB2312" w:eastAsia="仿宋_GB2312" w:cs="仿宋_GB2312"/>
          <w:spacing w:val="4"/>
          <w:w w:val="95"/>
          <w:kern w:val="2"/>
          <w:sz w:val="32"/>
          <w:szCs w:val="32"/>
          <w:lang w:val="zh-CN" w:bidi="zh-CN"/>
        </w:rPr>
        <w:t>万元。</w:t>
      </w:r>
      <w:r>
        <w:rPr>
          <w:rFonts w:hint="eastAsia" w:ascii="仿宋_GB2312" w:hAnsi="仿宋_GB2312" w:eastAsia="仿宋_GB2312" w:cs="仿宋_GB2312"/>
          <w:spacing w:val="4"/>
          <w:w w:val="95"/>
          <w:kern w:val="2"/>
          <w:sz w:val="32"/>
          <w:szCs w:val="32"/>
          <w:lang w:bidi="zh-CN"/>
        </w:rPr>
        <w:t>主要用于</w:t>
      </w:r>
      <w:r>
        <w:rPr>
          <w:rFonts w:hint="eastAsia" w:ascii="仿宋_GB2312" w:hAnsi="仿宋_GB2312" w:eastAsia="仿宋_GB2312" w:cs="仿宋_GB2312"/>
          <w:spacing w:val="4"/>
          <w:w w:val="95"/>
          <w:kern w:val="2"/>
          <w:sz w:val="32"/>
          <w:szCs w:val="32"/>
          <w:lang w:val="en-US" w:bidi="zh-CN"/>
        </w:rPr>
        <w:t>基层农技推广</w:t>
      </w:r>
      <w:r>
        <w:rPr>
          <w:rFonts w:hint="eastAsia" w:ascii="仿宋_GB2312" w:hAnsi="仿宋_GB2312" w:eastAsia="仿宋_GB2312" w:cs="仿宋_GB2312"/>
          <w:spacing w:val="4"/>
          <w:w w:val="95"/>
          <w:kern w:val="2"/>
          <w:sz w:val="32"/>
          <w:szCs w:val="32"/>
          <w:lang w:bidi="zh-CN"/>
        </w:rPr>
        <w:t>。</w:t>
      </w:r>
    </w:p>
    <w:p w14:paraId="477FC1CE">
      <w:pPr>
        <w:pStyle w:val="4"/>
        <w:numPr>
          <w:ilvl w:val="0"/>
          <w:numId w:val="1"/>
        </w:numPr>
        <w:spacing w:before="6"/>
        <w:ind w:left="751"/>
      </w:pPr>
      <w:r>
        <w:t>项目绩效目标。</w:t>
      </w:r>
    </w:p>
    <w:p w14:paraId="0B3AC6FE">
      <w:pPr>
        <w:pStyle w:val="8"/>
        <w:spacing w:line="600" w:lineRule="exact"/>
        <w:ind w:firstLine="620" w:firstLineChars="199"/>
        <w:jc w:val="both"/>
        <w:rPr>
          <w:rFonts w:ascii="仿宋_GB2312" w:hAnsi="仿宋_GB2312" w:eastAsia="仿宋_GB2312" w:cs="仿宋_GB2312"/>
          <w:spacing w:val="4"/>
          <w:w w:val="95"/>
          <w:kern w:val="2"/>
          <w:sz w:val="32"/>
          <w:szCs w:val="32"/>
          <w:lang w:val="zh-CN" w:bidi="zh-CN"/>
        </w:rPr>
      </w:pPr>
      <w:r>
        <w:rPr>
          <w:rFonts w:hint="eastAsia" w:ascii="仿宋_GB2312" w:hAnsi="仿宋_GB2312" w:eastAsia="仿宋_GB2312" w:cs="仿宋_GB2312"/>
          <w:spacing w:val="4"/>
          <w:w w:val="95"/>
          <w:kern w:val="2"/>
          <w:sz w:val="32"/>
          <w:szCs w:val="32"/>
          <w:lang w:val="zh-CN" w:bidi="zh-CN"/>
        </w:rPr>
        <w:t xml:space="preserve"> 202</w:t>
      </w:r>
      <w:r>
        <w:rPr>
          <w:rFonts w:hint="eastAsia" w:ascii="仿宋_GB2312" w:hAnsi="仿宋_GB2312" w:eastAsia="仿宋_GB2312" w:cs="仿宋_GB2312"/>
          <w:spacing w:val="4"/>
          <w:w w:val="95"/>
          <w:kern w:val="2"/>
          <w:sz w:val="32"/>
          <w:szCs w:val="32"/>
          <w:lang w:val="en-US" w:bidi="zh-CN"/>
        </w:rPr>
        <w:t>4</w:t>
      </w:r>
      <w:r>
        <w:rPr>
          <w:rFonts w:hint="eastAsia" w:ascii="仿宋_GB2312" w:hAnsi="仿宋_GB2312" w:eastAsia="仿宋_GB2312" w:cs="仿宋_GB2312"/>
          <w:spacing w:val="4"/>
          <w:w w:val="95"/>
          <w:kern w:val="2"/>
          <w:sz w:val="32"/>
          <w:szCs w:val="32"/>
          <w:lang w:val="zh-CN" w:bidi="zh-CN"/>
        </w:rPr>
        <w:t>年</w:t>
      </w:r>
      <w:r>
        <w:rPr>
          <w:rFonts w:hint="eastAsia" w:ascii="仿宋_GB2312" w:hAnsi="仿宋_GB2312" w:eastAsia="仿宋_GB2312" w:cs="仿宋_GB2312"/>
          <w:spacing w:val="4"/>
          <w:w w:val="95"/>
          <w:kern w:val="2"/>
          <w:sz w:val="32"/>
          <w:szCs w:val="32"/>
          <w:lang w:bidi="zh-CN"/>
        </w:rPr>
        <w:t>我区</w:t>
      </w:r>
      <w:r>
        <w:rPr>
          <w:rFonts w:hint="eastAsia" w:ascii="仿宋_GB2312" w:hAnsi="仿宋_GB2312" w:eastAsia="仿宋_GB2312" w:cs="仿宋_GB2312"/>
          <w:spacing w:val="4"/>
          <w:w w:val="95"/>
          <w:kern w:val="2"/>
          <w:sz w:val="32"/>
          <w:szCs w:val="32"/>
          <w:lang w:val="zh-CN" w:bidi="zh-CN"/>
        </w:rPr>
        <w:t>草地贪夜及秋种培训</w:t>
      </w:r>
      <w:r>
        <w:rPr>
          <w:rFonts w:hint="eastAsia" w:ascii="仿宋_GB2312" w:hAnsi="仿宋_GB2312" w:eastAsia="仿宋_GB2312" w:cs="仿宋_GB2312"/>
          <w:spacing w:val="4"/>
          <w:w w:val="95"/>
          <w:kern w:val="2"/>
          <w:sz w:val="32"/>
          <w:szCs w:val="32"/>
          <w:lang w:bidi="zh-CN"/>
        </w:rPr>
        <w:t>覆盖率100%</w:t>
      </w:r>
      <w:r>
        <w:rPr>
          <w:rFonts w:hint="eastAsia" w:ascii="仿宋_GB2312" w:hAnsi="仿宋_GB2312" w:eastAsia="仿宋_GB2312" w:cs="仿宋_GB2312"/>
          <w:spacing w:val="4"/>
          <w:w w:val="95"/>
          <w:kern w:val="2"/>
          <w:sz w:val="32"/>
          <w:szCs w:val="32"/>
          <w:lang w:val="zh-CN" w:bidi="zh-CN"/>
        </w:rPr>
        <w:t>，小麦赤霉病、草地贪夜蛾宣传</w:t>
      </w:r>
      <w:r>
        <w:rPr>
          <w:rFonts w:hint="eastAsia" w:ascii="仿宋_GB2312" w:hAnsi="仿宋_GB2312" w:eastAsia="仿宋_GB2312" w:cs="仿宋_GB2312"/>
          <w:spacing w:val="4"/>
          <w:w w:val="95"/>
          <w:kern w:val="2"/>
          <w:sz w:val="32"/>
          <w:szCs w:val="32"/>
          <w:lang w:bidi="zh-CN"/>
        </w:rPr>
        <w:t>覆盖农户率100%。</w:t>
      </w:r>
    </w:p>
    <w:p w14:paraId="68F0B8DD">
      <w:pPr>
        <w:pStyle w:val="4"/>
        <w:spacing w:before="149"/>
        <w:ind w:left="751"/>
        <w:outlineLvl w:val="0"/>
        <w:rPr>
          <w:rFonts w:hint="eastAsia" w:ascii="黑体" w:eastAsia="黑体"/>
        </w:rPr>
      </w:pPr>
      <w:bookmarkStart w:id="2" w:name="_Toc7138"/>
      <w:r>
        <w:rPr>
          <w:rFonts w:hint="eastAsia" w:ascii="黑体" w:eastAsia="黑体"/>
        </w:rPr>
        <w:t>二、绩效评价工作开展情况</w:t>
      </w:r>
      <w:bookmarkEnd w:id="2"/>
    </w:p>
    <w:p w14:paraId="75F0F822">
      <w:pPr>
        <w:pStyle w:val="4"/>
        <w:spacing w:before="149"/>
        <w:ind w:left="751"/>
      </w:pPr>
      <w:r>
        <w:t>（一）绩效评价目的、对象和范围。</w:t>
      </w:r>
    </w:p>
    <w:p w14:paraId="386C283D">
      <w:pPr>
        <w:pStyle w:val="8"/>
        <w:spacing w:line="600" w:lineRule="exact"/>
        <w:ind w:firstLine="800" w:firstLineChars="250"/>
        <w:jc w:val="both"/>
        <w:rPr>
          <w:rFonts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1、经济效益显著。水稻实行病虫害专业化统防统治，防治效果比农民自防效果一般会提高15个百分点以上，且每季每亩可减少用药1次以上，也可以减少用药成本，增加产量，节省劳动力。预计每亩节本增收可达130元左右。</w:t>
      </w:r>
    </w:p>
    <w:p w14:paraId="2850779D">
      <w:pPr>
        <w:pStyle w:val="8"/>
        <w:spacing w:line="600" w:lineRule="exact"/>
        <w:ind w:firstLine="800" w:firstLineChars="250"/>
        <w:jc w:val="both"/>
        <w:rPr>
          <w:rFonts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2、发生规律和测报组织施药，从根本上避免了农民滥用农药的习惯，降低了农药使用量，杜绝了高毒、高残留农药的使用。实施病虫专业化统防统治是确保农产品质量安全和农业生态环境安全的有效手段。正因为农产品质量和农业生态环境越来越倍受全社会关注，病虫专业化统防统治才具有强大的生命力和广阔的发展前景。</w:t>
      </w:r>
    </w:p>
    <w:p w14:paraId="32099881">
      <w:pPr>
        <w:pStyle w:val="4"/>
        <w:spacing w:before="149" w:line="360" w:lineRule="auto"/>
        <w:ind w:firstLine="640" w:firstLineChars="200"/>
        <w:jc w:val="left"/>
      </w:pPr>
      <w:r>
        <w:rPr>
          <w:rFonts w:hint="eastAsia"/>
        </w:rPr>
        <w:t>3、社会效益深远。实施病虫专业化统防统治是农民增收的重要保障。农民在参与过程中深刻地感受到了政府部门对他们的关心，树立政府部门的良好形象，密切了干群关系，有利于政府特别是农业部门的职能转变。同时，农民实实在在地享受到了病虫专业化带统防统治给他们带来的实惠，不仅减轻了劳动强度，还增加了收入，可以腾出更多精力和时间从事其他副业，而且还没有后顾之忧。只要农户有问题、有需求，服务组织和公司技术人员就能以最快速度赶到，切实做到了想农民这所想，急农民之所急。这样就大大提高了农民的种粮积极性，稳定了农村社会局面，为实现“稳粮、增收、强基础、保民生”的目标发挥了积极作用。</w:t>
      </w:r>
    </w:p>
    <w:p w14:paraId="352C57DE">
      <w:pPr>
        <w:pStyle w:val="4"/>
        <w:spacing w:before="152" w:line="326" w:lineRule="auto"/>
        <w:ind w:left="106" w:right="106" w:firstLine="645"/>
        <w:rPr>
          <w:spacing w:val="-2"/>
        </w:rPr>
      </w:pPr>
      <w:r>
        <w:t>（二</w:t>
      </w:r>
      <w:r>
        <w:rPr>
          <w:spacing w:val="-5"/>
        </w:rPr>
        <w:t>）</w:t>
      </w:r>
      <w:r>
        <w:rPr>
          <w:spacing w:val="-2"/>
        </w:rPr>
        <w:t>绩效评价原则、评价指标体系</w:t>
      </w:r>
      <w:r>
        <w:t>（附表说明</w:t>
      </w:r>
      <w:r>
        <w:rPr>
          <w:spacing w:val="-159"/>
        </w:rPr>
        <w:t>）</w:t>
      </w:r>
      <w:r>
        <w:rPr>
          <w:spacing w:val="-2"/>
        </w:rPr>
        <w:t>、评价方法、评价标准等。</w:t>
      </w:r>
    </w:p>
    <w:p w14:paraId="0133B2AC">
      <w:pPr>
        <w:pStyle w:val="8"/>
        <w:spacing w:line="600" w:lineRule="exact"/>
        <w:ind w:firstLine="628" w:firstLineChars="199"/>
        <w:jc w:val="both"/>
        <w:rPr>
          <w:rFonts w:ascii="仿宋_GB2312" w:hAnsi="ˎ̥" w:eastAsia="仿宋_GB2312"/>
          <w:sz w:val="30"/>
          <w:szCs w:val="30"/>
        </w:rPr>
      </w:pPr>
      <w:r>
        <w:rPr>
          <w:rFonts w:hint="eastAsia" w:ascii="仿宋_GB2312" w:hAnsi="仿宋_GB2312" w:eastAsia="仿宋_GB2312" w:cs="仿宋_GB2312"/>
          <w:spacing w:val="-2"/>
          <w:kern w:val="2"/>
          <w:sz w:val="32"/>
          <w:szCs w:val="32"/>
          <w:lang w:bidi="zh-CN"/>
        </w:rPr>
        <w:t>我局对</w:t>
      </w:r>
      <w:r>
        <w:rPr>
          <w:rFonts w:hint="eastAsia" w:ascii="仿宋_GB2312" w:hAnsi="仿宋_GB2312" w:eastAsia="仿宋_GB2312" w:cs="仿宋_GB2312"/>
          <w:spacing w:val="-2"/>
          <w:kern w:val="2"/>
          <w:sz w:val="32"/>
          <w:szCs w:val="32"/>
          <w:lang w:val="en-US" w:bidi="zh-CN"/>
        </w:rPr>
        <w:t>农技基层推广</w:t>
      </w:r>
      <w:r>
        <w:rPr>
          <w:rFonts w:hint="eastAsia" w:ascii="仿宋_GB2312" w:hAnsi="仿宋_GB2312" w:eastAsia="仿宋_GB2312" w:cs="仿宋_GB2312"/>
          <w:spacing w:val="-2"/>
          <w:kern w:val="2"/>
          <w:sz w:val="32"/>
          <w:szCs w:val="32"/>
          <w:lang w:bidi="zh-CN"/>
        </w:rPr>
        <w:t>专项资金主要通过经济效益、社会效益、群众满意度三个维度对该项目绩效进行评价，项目经济效益明显，社会效益明显，群众满意度达到百分之百，则评判该项目项目绩效达到预期，并根据项目决策情况，项目过程情况，项目产出情况，项目效益情况，以及绩效实际结果进行自评。</w:t>
      </w:r>
    </w:p>
    <w:p w14:paraId="375A2DDA">
      <w:pPr>
        <w:pStyle w:val="4"/>
        <w:spacing w:before="152" w:line="326" w:lineRule="auto"/>
        <w:ind w:left="106" w:right="106" w:firstLine="645"/>
        <w:rPr>
          <w:spacing w:val="-2"/>
        </w:rPr>
      </w:pPr>
    </w:p>
    <w:p w14:paraId="199DD4F9">
      <w:pPr>
        <w:pStyle w:val="4"/>
        <w:numPr>
          <w:ilvl w:val="0"/>
          <w:numId w:val="1"/>
        </w:numPr>
        <w:spacing w:before="3"/>
        <w:ind w:left="751"/>
      </w:pPr>
      <w:r>
        <w:t>绩效评价工作过程。</w:t>
      </w:r>
    </w:p>
    <w:p w14:paraId="57000C0E">
      <w:pPr>
        <w:widowControl/>
        <w:spacing w:line="560" w:lineRule="atLeast"/>
        <w:ind w:left="420" w:leftChars="200" w:firstLine="632" w:firstLineChars="200"/>
        <w:jc w:val="left"/>
        <w:rPr>
          <w:rFonts w:ascii="仿宋_GB2312" w:hAnsi="微软雅黑" w:eastAsia="仿宋_GB2312" w:cs="仿宋_GB2312"/>
          <w:color w:val="000000"/>
          <w:kern w:val="0"/>
          <w:sz w:val="32"/>
          <w:szCs w:val="32"/>
          <w:shd w:val="clear" w:color="auto" w:fill="FFFFFF"/>
        </w:rPr>
      </w:pPr>
      <w:r>
        <w:rPr>
          <w:rFonts w:hint="eastAsia" w:ascii="仿宋_GB2312" w:hAnsi="仿宋_GB2312" w:eastAsia="仿宋_GB2312" w:cs="仿宋_GB2312"/>
          <w:spacing w:val="-2"/>
          <w:sz w:val="32"/>
          <w:szCs w:val="32"/>
          <w:lang w:bidi="zh-CN"/>
        </w:rPr>
        <w:t>一是明确了分管领导责任制，专人负责，切实加强了对项目的管理。二是制定了完善的项目实施方案，明确了项目的实施时间、目标任务、具体措施等内容。三是加强资金监管，确保资金安全。切实加强了项目的资金管理，定期与不定期对资金管理使用情况进行监督检查，坚决杜绝截留、挪用、套取项目资金等违法违纪问题的发生，做到专款专用，确保了项目建设效果。四是</w:t>
      </w:r>
      <w:r>
        <w:rPr>
          <w:rFonts w:hint="eastAsia" w:ascii="仿宋_GB2312" w:hAnsi="微软雅黑" w:eastAsia="仿宋_GB2312" w:cs="仿宋_GB2312"/>
          <w:color w:val="000000"/>
          <w:kern w:val="0"/>
          <w:sz w:val="32"/>
          <w:szCs w:val="32"/>
          <w:shd w:val="clear" w:color="auto" w:fill="FFFFFF"/>
        </w:rPr>
        <w:t>加强财务人员培训，熟练掌握预算编制和预算执行等各项政策，严格遵守各项财经纪律，不断提高业务能力，确保预算指标执行过程不交叉，不断提高绩效目标管理水平。</w:t>
      </w:r>
    </w:p>
    <w:p w14:paraId="37DB4662">
      <w:pPr>
        <w:pStyle w:val="8"/>
        <w:spacing w:line="600" w:lineRule="exact"/>
        <w:ind w:firstLine="628" w:firstLineChars="199"/>
        <w:jc w:val="both"/>
        <w:rPr>
          <w:rFonts w:ascii="仿宋_GB2312" w:hAnsi="仿宋_GB2312" w:eastAsia="仿宋_GB2312" w:cs="仿宋_GB2312"/>
          <w:spacing w:val="-2"/>
          <w:kern w:val="2"/>
          <w:sz w:val="32"/>
          <w:szCs w:val="32"/>
          <w:lang w:bidi="zh-CN"/>
        </w:rPr>
      </w:pPr>
    </w:p>
    <w:p w14:paraId="7227FA83">
      <w:pPr>
        <w:pStyle w:val="4"/>
        <w:spacing w:before="3"/>
        <w:ind w:left="751"/>
      </w:pPr>
    </w:p>
    <w:p w14:paraId="02C2566D">
      <w:pPr>
        <w:pStyle w:val="4"/>
        <w:numPr>
          <w:ilvl w:val="0"/>
          <w:numId w:val="2"/>
        </w:numPr>
        <w:spacing w:before="151" w:line="326" w:lineRule="auto"/>
        <w:ind w:left="751" w:right="1534"/>
        <w:outlineLvl w:val="0"/>
      </w:pPr>
      <w:bookmarkStart w:id="3" w:name="_Toc27472"/>
      <w:r>
        <w:rPr>
          <w:rFonts w:hint="eastAsia" w:ascii="黑体" w:eastAsia="黑体"/>
        </w:rPr>
        <w:t>综合评价情况及评价结论</w:t>
      </w:r>
      <w:r>
        <w:t>（附相关评分表）</w:t>
      </w:r>
      <w:bookmarkEnd w:id="3"/>
    </w:p>
    <w:p w14:paraId="747A3730">
      <w:pPr>
        <w:widowControl/>
        <w:spacing w:line="560" w:lineRule="atLeast"/>
        <w:ind w:left="420" w:leftChars="200" w:firstLine="632" w:firstLineChars="200"/>
        <w:jc w:val="left"/>
        <w:rPr>
          <w:rFonts w:ascii="仿宋_GB2312" w:hAnsi="仿宋_GB2312" w:eastAsia="仿宋_GB2312" w:cs="仿宋_GB2312"/>
          <w:spacing w:val="-2"/>
          <w:sz w:val="32"/>
          <w:szCs w:val="32"/>
          <w:lang w:bidi="zh-CN"/>
        </w:rPr>
      </w:pPr>
      <w:r>
        <w:rPr>
          <w:rFonts w:hint="eastAsia" w:ascii="仿宋_GB2312" w:hAnsi="仿宋_GB2312" w:eastAsia="仿宋_GB2312" w:cs="仿宋_GB2312"/>
          <w:spacing w:val="-2"/>
          <w:sz w:val="32"/>
          <w:szCs w:val="32"/>
          <w:lang w:bidi="zh-CN"/>
        </w:rPr>
        <w:t>专项立项依据充分，资金管理办法规范，制订了资金管理办法。</w:t>
      </w:r>
    </w:p>
    <w:p w14:paraId="0FA410FF">
      <w:pPr>
        <w:widowControl/>
        <w:spacing w:line="560" w:lineRule="atLeast"/>
        <w:ind w:left="420" w:leftChars="200" w:firstLine="632" w:firstLineChars="200"/>
        <w:jc w:val="left"/>
        <w:rPr>
          <w:rFonts w:ascii="仿宋_GB2312" w:hAnsi="仿宋_GB2312" w:eastAsia="仿宋_GB2312" w:cs="仿宋_GB2312"/>
          <w:spacing w:val="-2"/>
          <w:sz w:val="32"/>
          <w:szCs w:val="32"/>
          <w:lang w:bidi="zh-CN"/>
        </w:rPr>
      </w:pPr>
      <w:r>
        <w:rPr>
          <w:rFonts w:hint="eastAsia" w:ascii="仿宋_GB2312" w:hAnsi="仿宋_GB2312" w:eastAsia="仿宋_GB2312" w:cs="仿宋_GB2312"/>
          <w:spacing w:val="-2"/>
          <w:sz w:val="32"/>
          <w:szCs w:val="32"/>
          <w:lang w:bidi="zh-CN"/>
        </w:rPr>
        <w:t>资金分配合理，能够突出重点，公平公正，无散小差现象，资金分配使用符合资金管理办法。</w:t>
      </w:r>
    </w:p>
    <w:p w14:paraId="242CC80D">
      <w:pPr>
        <w:widowControl/>
        <w:spacing w:line="560" w:lineRule="atLeast"/>
        <w:ind w:left="420" w:leftChars="200" w:firstLine="632" w:firstLineChars="200"/>
        <w:jc w:val="left"/>
        <w:rPr>
          <w:rFonts w:ascii="仿宋_GB2312" w:hAnsi="仿宋_GB2312" w:eastAsia="仿宋_GB2312" w:cs="仿宋_GB2312"/>
          <w:spacing w:val="-2"/>
          <w:sz w:val="32"/>
          <w:szCs w:val="32"/>
          <w:lang w:bidi="zh-CN"/>
        </w:rPr>
      </w:pPr>
      <w:r>
        <w:rPr>
          <w:rFonts w:hint="eastAsia" w:ascii="仿宋_GB2312" w:hAnsi="仿宋_GB2312" w:eastAsia="仿宋_GB2312" w:cs="仿宋_GB2312"/>
          <w:spacing w:val="-2"/>
          <w:sz w:val="32"/>
          <w:szCs w:val="32"/>
          <w:lang w:bidi="zh-CN"/>
        </w:rPr>
        <w:t>拨付及时，无滞留、闲置现象。</w:t>
      </w:r>
    </w:p>
    <w:p w14:paraId="65036427">
      <w:pPr>
        <w:widowControl/>
        <w:spacing w:line="560" w:lineRule="atLeast"/>
        <w:ind w:left="420" w:leftChars="200" w:firstLine="632" w:firstLineChars="200"/>
        <w:jc w:val="left"/>
        <w:rPr>
          <w:rFonts w:ascii="仿宋_GB2312" w:hAnsi="仿宋_GB2312" w:eastAsia="仿宋_GB2312" w:cs="仿宋_GB2312"/>
          <w:spacing w:val="-2"/>
          <w:sz w:val="32"/>
          <w:szCs w:val="32"/>
          <w:lang w:bidi="zh-CN"/>
        </w:rPr>
      </w:pPr>
      <w:r>
        <w:rPr>
          <w:rFonts w:hint="eastAsia" w:ascii="仿宋_GB2312" w:hAnsi="仿宋_GB2312" w:eastAsia="仿宋_GB2312" w:cs="仿宋_GB2312"/>
          <w:spacing w:val="-2"/>
          <w:sz w:val="32"/>
          <w:szCs w:val="32"/>
          <w:lang w:bidi="zh-CN"/>
        </w:rPr>
        <w:t>资金使用合理，无截留、挪用现象，资金使用产生了预期效益。</w:t>
      </w:r>
    </w:p>
    <w:p w14:paraId="4E26064E">
      <w:pPr>
        <w:pStyle w:val="4"/>
        <w:spacing w:before="151" w:line="326" w:lineRule="auto"/>
        <w:ind w:right="1534"/>
        <w:outlineLvl w:val="0"/>
      </w:pPr>
    </w:p>
    <w:p w14:paraId="23CCCBE2">
      <w:pPr>
        <w:pStyle w:val="4"/>
        <w:spacing w:before="151" w:line="326" w:lineRule="auto"/>
        <w:ind w:left="751" w:right="1534"/>
        <w:outlineLvl w:val="0"/>
      </w:pPr>
      <w:r>
        <w:t xml:space="preserve"> </w:t>
      </w:r>
      <w:bookmarkStart w:id="4" w:name="_Toc9927"/>
      <w:r>
        <w:rPr>
          <w:rFonts w:hint="eastAsia" w:ascii="黑体" w:eastAsia="黑体"/>
        </w:rPr>
        <w:t>四、绩效评价指标分析</w:t>
      </w:r>
      <w:r>
        <w:t>（可附表进行分析）</w:t>
      </w:r>
      <w:bookmarkEnd w:id="4"/>
    </w:p>
    <w:p w14:paraId="02B66603">
      <w:pPr>
        <w:pStyle w:val="4"/>
        <w:spacing w:before="4"/>
        <w:ind w:left="751"/>
        <w:rPr>
          <w:w w:val="95"/>
        </w:rPr>
      </w:pPr>
      <w:r>
        <w:rPr>
          <w:w w:val="95"/>
        </w:rPr>
        <w:t>（一）项目决策情况。</w:t>
      </w:r>
    </w:p>
    <w:p w14:paraId="2A742A74">
      <w:pPr>
        <w:widowControl/>
        <w:spacing w:line="560" w:lineRule="atLeast"/>
        <w:ind w:left="420" w:leftChars="200" w:firstLine="632" w:firstLineChars="200"/>
        <w:jc w:val="left"/>
        <w:rPr>
          <w:rFonts w:ascii="仿宋_GB2312" w:hAnsi="仿宋_GB2312" w:eastAsia="仿宋_GB2312" w:cs="仿宋_GB2312"/>
          <w:spacing w:val="-2"/>
          <w:sz w:val="32"/>
          <w:szCs w:val="32"/>
          <w:lang w:bidi="zh-CN"/>
        </w:rPr>
      </w:pPr>
      <w:r>
        <w:rPr>
          <w:rFonts w:hint="eastAsia" w:ascii="仿宋_GB2312" w:hAnsi="仿宋_GB2312" w:eastAsia="仿宋_GB2312" w:cs="仿宋_GB2312"/>
          <w:spacing w:val="-2"/>
          <w:sz w:val="32"/>
          <w:szCs w:val="32"/>
          <w:lang w:bidi="zh-CN"/>
        </w:rPr>
        <w:t>项目立项依据充分、决策过程根据相关制度制定，符合资金管理办法。</w:t>
      </w:r>
    </w:p>
    <w:p w14:paraId="458D61CF">
      <w:pPr>
        <w:pStyle w:val="4"/>
        <w:numPr>
          <w:ilvl w:val="0"/>
          <w:numId w:val="3"/>
        </w:numPr>
        <w:spacing w:before="151"/>
        <w:ind w:left="751"/>
        <w:rPr>
          <w:w w:val="95"/>
        </w:rPr>
      </w:pPr>
      <w:r>
        <w:rPr>
          <w:w w:val="95"/>
        </w:rPr>
        <w:t>项目过程情况。</w:t>
      </w:r>
    </w:p>
    <w:p w14:paraId="5BEE1F7C">
      <w:pPr>
        <w:pStyle w:val="4"/>
        <w:spacing w:before="151"/>
        <w:ind w:left="303" w:hanging="304" w:hangingChars="100"/>
        <w:rPr>
          <w:w w:val="95"/>
          <w:lang w:val="en-US"/>
        </w:rPr>
      </w:pPr>
      <w:r>
        <w:rPr>
          <w:rFonts w:hint="eastAsia"/>
          <w:w w:val="95"/>
          <w:lang w:val="en-US"/>
        </w:rPr>
        <w:t xml:space="preserve">      </w:t>
      </w:r>
      <w:r>
        <w:rPr>
          <w:rFonts w:hint="eastAsia"/>
          <w:spacing w:val="-2"/>
          <w:lang w:val="en-US"/>
        </w:rPr>
        <w:t>项目执行过程中，资金拨付及时，重大变更严格按照资金管理办法执行。</w:t>
      </w:r>
    </w:p>
    <w:p w14:paraId="593AB75B">
      <w:pPr>
        <w:pStyle w:val="4"/>
        <w:numPr>
          <w:ilvl w:val="0"/>
          <w:numId w:val="3"/>
        </w:numPr>
        <w:spacing w:before="149"/>
        <w:ind w:left="751"/>
        <w:rPr>
          <w:w w:val="95"/>
        </w:rPr>
      </w:pPr>
      <w:r>
        <w:rPr>
          <w:w w:val="95"/>
        </w:rPr>
        <w:t>项目产出情况。</w:t>
      </w:r>
    </w:p>
    <w:p w14:paraId="3C98F9B2">
      <w:pPr>
        <w:pStyle w:val="4"/>
        <w:spacing w:before="149"/>
        <w:ind w:left="751"/>
        <w:rPr>
          <w:w w:val="95"/>
          <w:lang w:val="en-US"/>
        </w:rPr>
      </w:pPr>
      <w:r>
        <w:rPr>
          <w:rFonts w:hint="eastAsia"/>
          <w:w w:val="95"/>
          <w:lang w:val="en-US"/>
        </w:rPr>
        <w:t>项目产出情况达到预期。</w:t>
      </w:r>
    </w:p>
    <w:p w14:paraId="53B0011F">
      <w:pPr>
        <w:pStyle w:val="4"/>
        <w:numPr>
          <w:ilvl w:val="0"/>
          <w:numId w:val="3"/>
        </w:numPr>
        <w:spacing w:before="150"/>
        <w:ind w:left="751"/>
        <w:rPr>
          <w:w w:val="95"/>
        </w:rPr>
      </w:pPr>
      <w:r>
        <w:rPr>
          <w:w w:val="95"/>
        </w:rPr>
        <w:t>项目效益情况。</w:t>
      </w:r>
    </w:p>
    <w:p w14:paraId="2227EBD6">
      <w:pPr>
        <w:pStyle w:val="4"/>
        <w:spacing w:before="150"/>
        <w:ind w:left="751"/>
        <w:rPr>
          <w:w w:val="95"/>
          <w:lang w:val="en-US"/>
        </w:rPr>
      </w:pPr>
      <w:r>
        <w:rPr>
          <w:rFonts w:hint="eastAsia"/>
          <w:w w:val="95"/>
          <w:lang w:val="en-US"/>
        </w:rPr>
        <w:t>项目效益情况达到预期。</w:t>
      </w:r>
    </w:p>
    <w:p w14:paraId="708F47F5">
      <w:pPr>
        <w:pStyle w:val="4"/>
        <w:numPr>
          <w:ilvl w:val="0"/>
          <w:numId w:val="2"/>
        </w:numPr>
        <w:spacing w:before="151"/>
        <w:ind w:left="751"/>
        <w:outlineLvl w:val="0"/>
        <w:rPr>
          <w:rFonts w:hint="eastAsia" w:ascii="黑体" w:eastAsia="黑体"/>
        </w:rPr>
      </w:pPr>
      <w:bookmarkStart w:id="5" w:name="_Toc1801"/>
      <w:r>
        <w:rPr>
          <w:rFonts w:hint="eastAsia" w:ascii="黑体" w:eastAsia="黑体"/>
        </w:rPr>
        <w:t>主要经验及做法</w:t>
      </w:r>
      <w:bookmarkEnd w:id="5"/>
    </w:p>
    <w:p w14:paraId="43C86C54">
      <w:pPr>
        <w:widowControl/>
        <w:spacing w:line="560" w:lineRule="atLeast"/>
        <w:ind w:left="420" w:leftChars="200" w:firstLine="632" w:firstLineChars="200"/>
        <w:jc w:val="left"/>
        <w:rPr>
          <w:rFonts w:ascii="黑体" w:eastAsia="黑体"/>
        </w:rPr>
      </w:pPr>
      <w:r>
        <w:rPr>
          <w:rFonts w:hint="eastAsia" w:ascii="仿宋_GB2312" w:hAnsi="仿宋_GB2312" w:eastAsia="仿宋_GB2312" w:cs="仿宋_GB2312"/>
          <w:spacing w:val="-2"/>
          <w:sz w:val="32"/>
          <w:szCs w:val="32"/>
          <w:lang w:bidi="zh-CN"/>
        </w:rPr>
        <w:t>项目一经批复，要认真细化方案，明确责任人，确定项目实施期间，定期开展内部检查。同时做好项目支出绩效目标执行中的控制管理，确保资金对应绩效目标执行，强化项目推进过程的管理，确保项目按计划推进。</w:t>
      </w:r>
    </w:p>
    <w:p w14:paraId="7AF0A2C3">
      <w:pPr>
        <w:pStyle w:val="4"/>
        <w:numPr>
          <w:ilvl w:val="0"/>
          <w:numId w:val="2"/>
        </w:numPr>
        <w:spacing w:before="149" w:line="326" w:lineRule="auto"/>
        <w:ind w:left="751" w:right="4733"/>
        <w:outlineLvl w:val="0"/>
        <w:rPr>
          <w:rFonts w:hint="eastAsia" w:ascii="黑体" w:eastAsia="黑体"/>
        </w:rPr>
      </w:pPr>
      <w:bookmarkStart w:id="6" w:name="_Toc16002"/>
      <w:r>
        <w:rPr>
          <w:rFonts w:hint="eastAsia" w:ascii="黑体" w:eastAsia="黑体"/>
        </w:rPr>
        <w:t>存在问题及原因分析</w:t>
      </w:r>
    </w:p>
    <w:p w14:paraId="7CA10148">
      <w:pPr>
        <w:widowControl/>
        <w:spacing w:line="560" w:lineRule="atLeast"/>
        <w:ind w:left="420" w:leftChars="200" w:firstLine="632" w:firstLineChars="200"/>
        <w:jc w:val="left"/>
        <w:rPr>
          <w:rFonts w:ascii="黑体" w:eastAsia="黑体"/>
        </w:rPr>
      </w:pPr>
      <w:r>
        <w:rPr>
          <w:rFonts w:hint="eastAsia" w:ascii="仿宋_GB2312" w:hAnsi="仿宋_GB2312" w:eastAsia="仿宋_GB2312" w:cs="仿宋_GB2312"/>
          <w:spacing w:val="-2"/>
          <w:sz w:val="32"/>
          <w:szCs w:val="32"/>
          <w:lang w:bidi="zh-CN"/>
        </w:rPr>
        <w:t>加强财务人员培训，熟练掌握预算编制和预算执行等各项政策，严格遵守各项财经纪律，不断提高业务能力，确保预算指标执行过程不交叉，不断提高绩效目标管理水平。</w:t>
      </w:r>
    </w:p>
    <w:p w14:paraId="47BB1D78">
      <w:pPr>
        <w:pStyle w:val="4"/>
        <w:spacing w:before="149" w:line="326" w:lineRule="auto"/>
        <w:ind w:left="751" w:right="4733"/>
        <w:outlineLvl w:val="0"/>
        <w:rPr>
          <w:rFonts w:hint="eastAsia" w:ascii="黑体" w:eastAsia="黑体"/>
        </w:rPr>
      </w:pPr>
      <w:r>
        <w:rPr>
          <w:rFonts w:hint="eastAsia" w:ascii="黑体" w:eastAsia="黑体"/>
          <w:lang w:val="en-US"/>
        </w:rPr>
        <w:t>六</w:t>
      </w:r>
      <w:r>
        <w:rPr>
          <w:rFonts w:hint="eastAsia" w:ascii="黑体" w:eastAsia="黑体"/>
        </w:rPr>
        <w:t>、有关建议</w:t>
      </w:r>
      <w:bookmarkEnd w:id="6"/>
    </w:p>
    <w:p w14:paraId="7066573D">
      <w:pPr>
        <w:pStyle w:val="4"/>
        <w:spacing w:before="6" w:line="326" w:lineRule="auto"/>
        <w:ind w:left="106" w:right="109" w:firstLine="645"/>
        <w:rPr>
          <w:spacing w:val="4"/>
        </w:rPr>
      </w:pPr>
      <w:r>
        <w:rPr>
          <w:rFonts w:hint="eastAsia" w:hAnsi="微软雅黑"/>
          <w:color w:val="000000"/>
          <w:kern w:val="0"/>
          <w:shd w:val="clear" w:color="auto" w:fill="FFFFFF"/>
        </w:rPr>
        <w:t>在编制年度预算时，在进行调查研究的基础上，充分论证项目立项的必要性、投入经济性、绩效目标合理性、实施方案可行性、确保项目具有可操作性，醒目实施达到预期效果，发挥最大效益。强化预算下达、预算执行环节指标使用实现前后对应，为单位进行绩效目标控制管理提供基础保障，提高单位项目支出资金使用、项目实施精细化管理水平。</w:t>
      </w:r>
    </w:p>
    <w:p w14:paraId="212DA66A">
      <w:pPr>
        <w:pStyle w:val="4"/>
        <w:spacing w:before="149" w:line="326" w:lineRule="auto"/>
        <w:ind w:left="751" w:right="4733"/>
        <w:outlineLvl w:val="0"/>
        <w:rPr>
          <w:rFonts w:hint="eastAsia" w:ascii="黑体" w:eastAsia="黑体"/>
          <w:lang w:val="en-US"/>
        </w:rPr>
      </w:pPr>
      <w:bookmarkStart w:id="7" w:name="_Toc7887"/>
      <w:r>
        <w:rPr>
          <w:rFonts w:hint="eastAsia" w:ascii="黑体" w:eastAsia="黑体"/>
          <w:lang w:val="en-US"/>
        </w:rPr>
        <w:t>七、其他需要说明的问题</w:t>
      </w:r>
      <w:bookmarkEnd w:id="7"/>
    </w:p>
    <w:p w14:paraId="6F55EFAB">
      <w:pPr>
        <w:pStyle w:val="4"/>
        <w:spacing w:before="6" w:line="326" w:lineRule="auto"/>
        <w:ind w:left="106" w:right="109" w:firstLine="645"/>
        <w:rPr>
          <w:rFonts w:hAnsi="微软雅黑"/>
          <w:color w:val="000000"/>
          <w:kern w:val="0"/>
          <w:shd w:val="clear" w:color="auto" w:fill="FFFFFF"/>
          <w:lang w:val="en-US"/>
        </w:rPr>
      </w:pPr>
      <w:r>
        <w:rPr>
          <w:rFonts w:hint="eastAsia" w:hAnsi="微软雅黑"/>
          <w:color w:val="000000"/>
          <w:kern w:val="0"/>
          <w:shd w:val="clear" w:color="auto" w:fill="FFFFFF"/>
          <w:lang w:val="en-US"/>
        </w:rPr>
        <w:t xml:space="preserve"> 无</w:t>
      </w:r>
    </w:p>
    <w:p w14:paraId="4ED8780B">
      <w:pPr>
        <w:pStyle w:val="4"/>
        <w:spacing w:before="6"/>
        <w:rPr>
          <w:rFonts w:ascii="黑体"/>
          <w:sz w:val="23"/>
        </w:rPr>
      </w:pPr>
    </w:p>
    <w:p w14:paraId="618220D3">
      <w:pPr>
        <w:pStyle w:val="4"/>
        <w:spacing w:before="1"/>
        <w:ind w:left="751"/>
        <w:outlineLvl w:val="0"/>
      </w:pPr>
      <w:bookmarkStart w:id="8" w:name="_Toc31597"/>
      <w:r>
        <w:rPr>
          <w:w w:val="95"/>
        </w:rPr>
        <w:t>附：</w:t>
      </w:r>
      <w:r>
        <w:rPr>
          <w:rFonts w:hint="eastAsia"/>
          <w:w w:val="95"/>
          <w:lang w:val="en-US"/>
        </w:rPr>
        <w:t>1.</w:t>
      </w:r>
      <w:r>
        <w:rPr>
          <w:rFonts w:hint="eastAsia"/>
          <w:lang w:val="en-US" w:eastAsia="zh-CN"/>
        </w:rPr>
        <w:t>农技基层推广</w:t>
      </w:r>
      <w:r>
        <w:t>项目绩效目标完成清单（</w:t>
      </w:r>
      <w:r>
        <w:rPr>
          <w:spacing w:val="-23"/>
        </w:rPr>
        <w:t xml:space="preserve">见附表 </w:t>
      </w:r>
      <w:r>
        <w:t>1）</w:t>
      </w:r>
      <w:bookmarkEnd w:id="8"/>
    </w:p>
    <w:p w14:paraId="58322EE5">
      <w:pPr>
        <w:pStyle w:val="11"/>
        <w:numPr>
          <w:ilvl w:val="1"/>
          <w:numId w:val="4"/>
        </w:numPr>
        <w:tabs>
          <w:tab w:val="left" w:pos="1715"/>
        </w:tabs>
        <w:spacing w:before="149"/>
        <w:ind w:hanging="323"/>
        <w:rPr>
          <w:sz w:val="32"/>
        </w:rPr>
      </w:pPr>
      <w:r>
        <w:rPr>
          <w:rFonts w:hint="eastAsia"/>
          <w:sz w:val="32"/>
          <w:lang w:val="en-US" w:eastAsia="zh-CN"/>
        </w:rPr>
        <w:t>农技基层推广</w:t>
      </w:r>
      <w:r>
        <w:rPr>
          <w:sz w:val="32"/>
        </w:rPr>
        <w:t>项目绩效评价问题清单（</w:t>
      </w:r>
      <w:r>
        <w:rPr>
          <w:spacing w:val="-23"/>
          <w:sz w:val="32"/>
        </w:rPr>
        <w:t>见附表</w:t>
      </w:r>
      <w:r>
        <w:rPr>
          <w:sz w:val="32"/>
        </w:rPr>
        <w:t>2）</w:t>
      </w:r>
    </w:p>
    <w:p w14:paraId="183DE4C8">
      <w:pPr>
        <w:pStyle w:val="11"/>
        <w:numPr>
          <w:ilvl w:val="1"/>
          <w:numId w:val="4"/>
        </w:numPr>
        <w:tabs>
          <w:tab w:val="left" w:pos="1715"/>
        </w:tabs>
        <w:spacing w:before="152"/>
        <w:ind w:hanging="323"/>
        <w:rPr>
          <w:sz w:val="32"/>
        </w:rPr>
      </w:pPr>
      <w:r>
        <w:rPr>
          <w:rFonts w:hint="eastAsia"/>
          <w:sz w:val="32"/>
          <w:lang w:val="en-US" w:eastAsia="zh-CN"/>
        </w:rPr>
        <w:t>农技基层推广</w:t>
      </w:r>
      <w:r>
        <w:rPr>
          <w:sz w:val="32"/>
        </w:rPr>
        <w:t>项目绩效评价评分情况表（</w:t>
      </w:r>
      <w:r>
        <w:rPr>
          <w:spacing w:val="-22"/>
          <w:sz w:val="32"/>
        </w:rPr>
        <w:t>见附表</w:t>
      </w:r>
      <w:r>
        <w:rPr>
          <w:sz w:val="32"/>
        </w:rPr>
        <w:t>3）</w:t>
      </w:r>
    </w:p>
    <w:p w14:paraId="01B89672">
      <w:pPr>
        <w:jc w:val="left"/>
        <w:rPr>
          <w:sz w:val="32"/>
        </w:rPr>
        <w:sectPr>
          <w:pgSz w:w="11911" w:h="16838"/>
          <w:pgMar w:top="1582" w:right="1417" w:bottom="1582" w:left="1480" w:header="0" w:footer="1383" w:gutter="0"/>
          <w:cols w:space="0" w:num="1"/>
        </w:sectPr>
      </w:pPr>
    </w:p>
    <w:p w14:paraId="2445D2B1">
      <w:pPr>
        <w:spacing w:before="40"/>
        <w:jc w:val="left"/>
        <w:outlineLvl w:val="0"/>
        <w:rPr>
          <w:rFonts w:ascii="黑体"/>
          <w:sz w:val="48"/>
        </w:rPr>
      </w:pPr>
      <w:bookmarkStart w:id="9" w:name="1603附件3.pdf"/>
      <w:bookmarkEnd w:id="9"/>
      <w:bookmarkStart w:id="10" w:name="_Toc30705"/>
      <w:r>
        <w:rPr>
          <w:rFonts w:hint="eastAsia" w:ascii="黑体" w:eastAsia="黑体"/>
          <w:sz w:val="28"/>
        </w:rPr>
        <w:t>附表8-1</w:t>
      </w:r>
      <w:bookmarkEnd w:id="10"/>
    </w:p>
    <w:p w14:paraId="727C0FA0">
      <w:pPr>
        <w:pStyle w:val="3"/>
        <w:spacing w:after="0" w:line="240" w:lineRule="auto"/>
        <w:jc w:val="center"/>
        <w:rPr>
          <w:rFonts w:ascii="黑体" w:hAnsi="黑体" w:cs="黑体"/>
        </w:rPr>
        <w:sectPr>
          <w:footerReference r:id="rId3" w:type="default"/>
          <w:pgSz w:w="16838" w:h="11911" w:orient="landscape"/>
          <w:pgMar w:top="1480" w:right="1582" w:bottom="1417" w:left="1582" w:header="0" w:footer="1383" w:gutter="0"/>
          <w:cols w:space="0" w:num="1"/>
        </w:sectPr>
      </w:pPr>
      <w:r>
        <w:rPr>
          <w:rFonts w:hint="eastAsia" w:ascii="黑体" w:hAnsi="黑体" w:cs="黑体"/>
          <w:lang w:val="en-US" w:eastAsia="zh-CN"/>
        </w:rPr>
        <w:t>农技基层推广</w:t>
      </w:r>
      <w:r>
        <w:rPr>
          <w:rFonts w:hint="eastAsia" w:ascii="黑体" w:hAnsi="黑体" w:cs="黑体"/>
        </w:rPr>
        <w:t>项目绩效目标完成清单</w:t>
      </w:r>
    </w:p>
    <w:p w14:paraId="00CD4EAF">
      <w:pPr>
        <w:pStyle w:val="4"/>
        <w:spacing w:before="5"/>
        <w:rPr>
          <w:rFonts w:ascii="宋体"/>
          <w:b/>
          <w:sz w:val="15"/>
        </w:rPr>
      </w:pPr>
    </w:p>
    <w:tbl>
      <w:tblPr>
        <w:tblStyle w:val="9"/>
        <w:tblW w:w="13485" w:type="dxa"/>
        <w:tblInd w:w="1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8"/>
        <w:gridCol w:w="5262"/>
        <w:gridCol w:w="5625"/>
        <w:gridCol w:w="1590"/>
      </w:tblGrid>
      <w:tr w14:paraId="79BC2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trPr>
        <w:tc>
          <w:tcPr>
            <w:tcW w:w="1008" w:type="dxa"/>
          </w:tcPr>
          <w:p w14:paraId="5F503ABB">
            <w:pPr>
              <w:pStyle w:val="12"/>
              <w:spacing w:before="6"/>
              <w:rPr>
                <w:b/>
                <w:sz w:val="20"/>
              </w:rPr>
            </w:pPr>
          </w:p>
          <w:p w14:paraId="23EA09C1">
            <w:pPr>
              <w:pStyle w:val="12"/>
              <w:ind w:left="218" w:right="184"/>
              <w:jc w:val="center"/>
              <w:rPr>
                <w:b/>
                <w:sz w:val="22"/>
              </w:rPr>
            </w:pPr>
            <w:r>
              <w:rPr>
                <w:b/>
                <w:sz w:val="22"/>
              </w:rPr>
              <w:t>序号</w:t>
            </w:r>
          </w:p>
        </w:tc>
        <w:tc>
          <w:tcPr>
            <w:tcW w:w="5262" w:type="dxa"/>
          </w:tcPr>
          <w:p w14:paraId="6484ECAE">
            <w:pPr>
              <w:pStyle w:val="12"/>
              <w:spacing w:before="6"/>
              <w:rPr>
                <w:b/>
                <w:sz w:val="20"/>
              </w:rPr>
            </w:pPr>
          </w:p>
          <w:p w14:paraId="5A78B88F">
            <w:pPr>
              <w:pStyle w:val="12"/>
              <w:ind w:left="2131" w:right="2099"/>
              <w:jc w:val="center"/>
              <w:rPr>
                <w:b/>
                <w:sz w:val="22"/>
              </w:rPr>
            </w:pPr>
            <w:r>
              <w:rPr>
                <w:b/>
                <w:sz w:val="22"/>
              </w:rPr>
              <w:t>绩效目标设定情况</w:t>
            </w:r>
          </w:p>
        </w:tc>
        <w:tc>
          <w:tcPr>
            <w:tcW w:w="5625" w:type="dxa"/>
          </w:tcPr>
          <w:p w14:paraId="644D2E9F">
            <w:pPr>
              <w:pStyle w:val="12"/>
              <w:spacing w:before="6"/>
              <w:rPr>
                <w:b/>
                <w:sz w:val="20"/>
              </w:rPr>
            </w:pPr>
          </w:p>
          <w:p w14:paraId="00028074">
            <w:pPr>
              <w:pStyle w:val="12"/>
              <w:ind w:left="2208" w:right="2176"/>
              <w:jc w:val="center"/>
              <w:rPr>
                <w:b/>
                <w:sz w:val="22"/>
              </w:rPr>
            </w:pPr>
            <w:r>
              <w:rPr>
                <w:b/>
                <w:sz w:val="22"/>
              </w:rPr>
              <w:t>绩效目标完成情况</w:t>
            </w:r>
          </w:p>
        </w:tc>
        <w:tc>
          <w:tcPr>
            <w:tcW w:w="1590" w:type="dxa"/>
          </w:tcPr>
          <w:p w14:paraId="7B068AD3">
            <w:pPr>
              <w:pStyle w:val="12"/>
              <w:spacing w:before="6"/>
              <w:rPr>
                <w:b/>
                <w:sz w:val="20"/>
              </w:rPr>
            </w:pPr>
          </w:p>
          <w:p w14:paraId="4508B2B2">
            <w:pPr>
              <w:pStyle w:val="12"/>
              <w:ind w:left="406"/>
              <w:rPr>
                <w:b/>
                <w:sz w:val="22"/>
              </w:rPr>
            </w:pPr>
            <w:r>
              <w:rPr>
                <w:b/>
                <w:sz w:val="22"/>
              </w:rPr>
              <w:t>备注</w:t>
            </w:r>
          </w:p>
        </w:tc>
      </w:tr>
      <w:tr w14:paraId="70C8E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9" w:hRule="atLeast"/>
        </w:trPr>
        <w:tc>
          <w:tcPr>
            <w:tcW w:w="1008" w:type="dxa"/>
          </w:tcPr>
          <w:p w14:paraId="4295226F">
            <w:pPr>
              <w:pStyle w:val="12"/>
              <w:rPr>
                <w:b/>
                <w:sz w:val="18"/>
              </w:rPr>
            </w:pPr>
          </w:p>
          <w:p w14:paraId="6E56D15E">
            <w:pPr>
              <w:pStyle w:val="12"/>
              <w:spacing w:before="1"/>
              <w:rPr>
                <w:b/>
                <w:sz w:val="20"/>
              </w:rPr>
            </w:pPr>
          </w:p>
          <w:p w14:paraId="13AAE336">
            <w:pPr>
              <w:pStyle w:val="12"/>
              <w:ind w:left="220" w:right="184"/>
              <w:jc w:val="center"/>
              <w:rPr>
                <w:b/>
                <w:sz w:val="18"/>
              </w:rPr>
            </w:pPr>
            <w:r>
              <w:rPr>
                <w:b/>
                <w:sz w:val="18"/>
              </w:rPr>
              <w:t>（一）</w:t>
            </w:r>
          </w:p>
        </w:tc>
        <w:tc>
          <w:tcPr>
            <w:tcW w:w="5262" w:type="dxa"/>
          </w:tcPr>
          <w:p w14:paraId="1DDB3D00">
            <w:pPr>
              <w:pStyle w:val="12"/>
              <w:rPr>
                <w:b/>
                <w:sz w:val="18"/>
              </w:rPr>
            </w:pPr>
          </w:p>
          <w:p w14:paraId="7EBFED2E">
            <w:pPr>
              <w:pStyle w:val="12"/>
              <w:spacing w:before="1"/>
              <w:rPr>
                <w:b/>
                <w:sz w:val="20"/>
              </w:rPr>
            </w:pPr>
          </w:p>
          <w:p w14:paraId="23FB0928">
            <w:pPr>
              <w:pStyle w:val="12"/>
              <w:ind w:left="37"/>
              <w:rPr>
                <w:sz w:val="18"/>
              </w:rPr>
            </w:pPr>
            <w:r>
              <w:rPr>
                <w:b/>
                <w:sz w:val="18"/>
              </w:rPr>
              <w:t>总体目标任务：</w:t>
            </w:r>
            <w:r>
              <w:rPr>
                <w:rFonts w:hint="eastAsia" w:ascii="Times New Roman" w:hAnsi="Times New Roman" w:cs="Times New Roman"/>
                <w:color w:val="000000"/>
                <w:kern w:val="0"/>
                <w:szCs w:val="21"/>
                <w:lang w:val="en-US"/>
              </w:rPr>
              <w:t>对全区农林水利事业管理，提高全区农业农村发展水平</w:t>
            </w:r>
          </w:p>
        </w:tc>
        <w:tc>
          <w:tcPr>
            <w:tcW w:w="5625" w:type="dxa"/>
          </w:tcPr>
          <w:p w14:paraId="709AF85A">
            <w:pPr>
              <w:pStyle w:val="12"/>
              <w:rPr>
                <w:b/>
                <w:sz w:val="18"/>
              </w:rPr>
            </w:pPr>
          </w:p>
          <w:p w14:paraId="04369713">
            <w:pPr>
              <w:pStyle w:val="12"/>
              <w:spacing w:before="1"/>
              <w:rPr>
                <w:b/>
                <w:sz w:val="20"/>
              </w:rPr>
            </w:pPr>
          </w:p>
          <w:p w14:paraId="3D4E697A">
            <w:pPr>
              <w:pStyle w:val="12"/>
              <w:ind w:left="39"/>
              <w:rPr>
                <w:b/>
                <w:sz w:val="18"/>
              </w:rPr>
            </w:pPr>
            <w:r>
              <w:rPr>
                <w:b/>
                <w:sz w:val="18"/>
              </w:rPr>
              <w:t>总体目标完成情况：</w:t>
            </w:r>
            <w:r>
              <w:rPr>
                <w:rFonts w:hint="eastAsia" w:ascii="Times New Roman" w:hAnsi="Times New Roman" w:cs="Times New Roman"/>
                <w:color w:val="000000"/>
                <w:kern w:val="0"/>
                <w:szCs w:val="21"/>
                <w:lang w:val="en-US"/>
              </w:rPr>
              <w:t>对全区农林水利事业管理，提高全区农业农村发展水平</w:t>
            </w:r>
          </w:p>
        </w:tc>
        <w:tc>
          <w:tcPr>
            <w:tcW w:w="1590" w:type="dxa"/>
          </w:tcPr>
          <w:p w14:paraId="0431424B">
            <w:pPr>
              <w:pStyle w:val="12"/>
              <w:rPr>
                <w:rFonts w:ascii="Times New Roman"/>
                <w:sz w:val="18"/>
              </w:rPr>
            </w:pPr>
          </w:p>
        </w:tc>
      </w:tr>
      <w:tr w14:paraId="2E939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Pr>
          <w:p w14:paraId="66C4CE2C">
            <w:pPr>
              <w:pStyle w:val="12"/>
              <w:spacing w:before="8"/>
              <w:rPr>
                <w:b/>
                <w:sz w:val="14"/>
              </w:rPr>
            </w:pPr>
          </w:p>
          <w:p w14:paraId="27264A39">
            <w:pPr>
              <w:pStyle w:val="12"/>
              <w:ind w:left="31"/>
              <w:jc w:val="center"/>
              <w:rPr>
                <w:b/>
                <w:sz w:val="18"/>
              </w:rPr>
            </w:pPr>
            <w:r>
              <w:rPr>
                <w:b/>
                <w:w w:val="99"/>
                <w:sz w:val="18"/>
              </w:rPr>
              <w:t>1</w:t>
            </w:r>
          </w:p>
        </w:tc>
        <w:tc>
          <w:tcPr>
            <w:tcW w:w="5262" w:type="dxa"/>
          </w:tcPr>
          <w:p w14:paraId="02FA3731">
            <w:pPr>
              <w:pStyle w:val="12"/>
              <w:spacing w:before="8"/>
              <w:rPr>
                <w:b/>
                <w:sz w:val="14"/>
              </w:rPr>
            </w:pPr>
          </w:p>
          <w:p w14:paraId="5423F50B">
            <w:pPr>
              <w:pStyle w:val="12"/>
              <w:ind w:left="37"/>
              <w:rPr>
                <w:sz w:val="18"/>
              </w:rPr>
            </w:pPr>
            <w:r>
              <w:rPr>
                <w:rFonts w:hint="eastAsia"/>
              </w:rPr>
              <w:t>202</w:t>
            </w:r>
            <w:r>
              <w:rPr>
                <w:rFonts w:hint="eastAsia"/>
                <w:lang w:val="en-US" w:eastAsia="zh-CN"/>
              </w:rPr>
              <w:t>4</w:t>
            </w:r>
            <w:r>
              <w:rPr>
                <w:rFonts w:hint="eastAsia"/>
              </w:rPr>
              <w:t>年草地贪夜及秋种培训</w:t>
            </w:r>
            <w:r>
              <w:rPr>
                <w:rFonts w:hint="eastAsia"/>
                <w:lang w:val="en-US"/>
              </w:rPr>
              <w:t>覆盖率100%</w:t>
            </w:r>
            <w:r>
              <w:rPr>
                <w:rFonts w:hint="eastAsia"/>
              </w:rPr>
              <w:t>，</w:t>
            </w:r>
          </w:p>
        </w:tc>
        <w:tc>
          <w:tcPr>
            <w:tcW w:w="5625" w:type="dxa"/>
          </w:tcPr>
          <w:p w14:paraId="027C8137">
            <w:pPr>
              <w:pStyle w:val="12"/>
              <w:spacing w:before="8"/>
              <w:rPr>
                <w:b/>
                <w:sz w:val="14"/>
              </w:rPr>
            </w:pPr>
          </w:p>
          <w:p w14:paraId="7D75D9C4">
            <w:pPr>
              <w:pStyle w:val="12"/>
              <w:ind w:left="37"/>
              <w:rPr>
                <w:sz w:val="18"/>
              </w:rPr>
            </w:pPr>
            <w:r>
              <w:rPr>
                <w:rFonts w:hint="eastAsia"/>
              </w:rPr>
              <w:t>202</w:t>
            </w:r>
            <w:r>
              <w:rPr>
                <w:rFonts w:hint="eastAsia"/>
                <w:lang w:val="en-US" w:eastAsia="zh-CN"/>
              </w:rPr>
              <w:t>4</w:t>
            </w:r>
            <w:r>
              <w:rPr>
                <w:rFonts w:hint="eastAsia"/>
              </w:rPr>
              <w:t>年草地贪夜及秋种培训</w:t>
            </w:r>
            <w:r>
              <w:rPr>
                <w:rFonts w:hint="eastAsia"/>
                <w:lang w:val="en-US"/>
              </w:rPr>
              <w:t>覆盖率100%</w:t>
            </w:r>
            <w:r>
              <w:rPr>
                <w:rFonts w:hint="eastAsia"/>
              </w:rPr>
              <w:t>，</w:t>
            </w:r>
          </w:p>
        </w:tc>
        <w:tc>
          <w:tcPr>
            <w:tcW w:w="1590" w:type="dxa"/>
          </w:tcPr>
          <w:p w14:paraId="2D303CA7">
            <w:pPr>
              <w:pStyle w:val="12"/>
              <w:rPr>
                <w:rFonts w:ascii="Times New Roman"/>
                <w:sz w:val="18"/>
              </w:rPr>
            </w:pPr>
          </w:p>
        </w:tc>
      </w:tr>
      <w:tr w14:paraId="28FB9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Pr>
          <w:p w14:paraId="6EAA72CC">
            <w:pPr>
              <w:pStyle w:val="12"/>
              <w:spacing w:before="8"/>
              <w:rPr>
                <w:b/>
                <w:sz w:val="14"/>
              </w:rPr>
            </w:pPr>
          </w:p>
          <w:p w14:paraId="1C02F45F">
            <w:pPr>
              <w:pStyle w:val="12"/>
              <w:ind w:left="31"/>
              <w:jc w:val="center"/>
              <w:rPr>
                <w:b/>
                <w:sz w:val="18"/>
              </w:rPr>
            </w:pPr>
            <w:r>
              <w:rPr>
                <w:b/>
                <w:w w:val="99"/>
                <w:sz w:val="18"/>
              </w:rPr>
              <w:t>2</w:t>
            </w:r>
          </w:p>
        </w:tc>
        <w:tc>
          <w:tcPr>
            <w:tcW w:w="5262" w:type="dxa"/>
          </w:tcPr>
          <w:p w14:paraId="3865A885">
            <w:pPr>
              <w:pStyle w:val="12"/>
              <w:rPr>
                <w:rFonts w:ascii="Times New Roman"/>
                <w:sz w:val="18"/>
              </w:rPr>
            </w:pPr>
            <w:r>
              <w:rPr>
                <w:rFonts w:hint="eastAsia"/>
              </w:rPr>
              <w:t>小麦赤霉病、草地贪夜蛾宣传</w:t>
            </w:r>
            <w:r>
              <w:rPr>
                <w:rFonts w:hint="eastAsia"/>
                <w:lang w:val="en-US"/>
              </w:rPr>
              <w:t>覆盖农户率100%</w:t>
            </w:r>
          </w:p>
        </w:tc>
        <w:tc>
          <w:tcPr>
            <w:tcW w:w="5625" w:type="dxa"/>
          </w:tcPr>
          <w:p w14:paraId="2EFEBF26">
            <w:pPr>
              <w:pStyle w:val="12"/>
              <w:rPr>
                <w:rFonts w:ascii="Times New Roman"/>
                <w:sz w:val="18"/>
              </w:rPr>
            </w:pPr>
            <w:r>
              <w:rPr>
                <w:rFonts w:hint="eastAsia"/>
              </w:rPr>
              <w:t>小麦赤霉病、草地贪夜蛾宣传</w:t>
            </w:r>
            <w:r>
              <w:rPr>
                <w:rFonts w:hint="eastAsia"/>
                <w:lang w:val="en-US"/>
              </w:rPr>
              <w:t>覆盖农户率100%</w:t>
            </w:r>
          </w:p>
        </w:tc>
        <w:tc>
          <w:tcPr>
            <w:tcW w:w="1590" w:type="dxa"/>
          </w:tcPr>
          <w:p w14:paraId="7DF7DD8E">
            <w:pPr>
              <w:pStyle w:val="12"/>
              <w:rPr>
                <w:rFonts w:ascii="Times New Roman"/>
                <w:sz w:val="18"/>
              </w:rPr>
            </w:pPr>
          </w:p>
        </w:tc>
      </w:tr>
      <w:tr w14:paraId="69C2E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9" w:hRule="atLeast"/>
        </w:trPr>
        <w:tc>
          <w:tcPr>
            <w:tcW w:w="1008" w:type="dxa"/>
          </w:tcPr>
          <w:p w14:paraId="58136E81">
            <w:pPr>
              <w:pStyle w:val="12"/>
              <w:rPr>
                <w:b/>
                <w:sz w:val="18"/>
              </w:rPr>
            </w:pPr>
          </w:p>
          <w:p w14:paraId="7C831E54">
            <w:pPr>
              <w:pStyle w:val="12"/>
              <w:rPr>
                <w:b/>
                <w:sz w:val="20"/>
              </w:rPr>
            </w:pPr>
          </w:p>
          <w:p w14:paraId="4D2F8A0E">
            <w:pPr>
              <w:pStyle w:val="12"/>
              <w:spacing w:before="1"/>
              <w:ind w:left="220" w:right="184"/>
              <w:jc w:val="center"/>
              <w:rPr>
                <w:b/>
                <w:sz w:val="18"/>
              </w:rPr>
            </w:pPr>
            <w:r>
              <w:rPr>
                <w:b/>
                <w:sz w:val="18"/>
              </w:rPr>
              <w:t>（二）</w:t>
            </w:r>
          </w:p>
        </w:tc>
        <w:tc>
          <w:tcPr>
            <w:tcW w:w="5262" w:type="dxa"/>
          </w:tcPr>
          <w:p w14:paraId="33D01992">
            <w:pPr>
              <w:pStyle w:val="12"/>
              <w:rPr>
                <w:b/>
                <w:sz w:val="18"/>
              </w:rPr>
            </w:pPr>
          </w:p>
          <w:p w14:paraId="5171D1C0">
            <w:pPr>
              <w:pStyle w:val="12"/>
              <w:rPr>
                <w:b/>
                <w:sz w:val="20"/>
              </w:rPr>
            </w:pPr>
          </w:p>
          <w:p w14:paraId="1688992E">
            <w:pPr>
              <w:pStyle w:val="12"/>
              <w:spacing w:before="1"/>
              <w:ind w:left="37"/>
              <w:rPr>
                <w:sz w:val="18"/>
              </w:rPr>
            </w:pPr>
            <w:r>
              <w:rPr>
                <w:b/>
                <w:sz w:val="18"/>
              </w:rPr>
              <w:t>年度绩效目标：</w:t>
            </w:r>
            <w:r>
              <w:rPr>
                <w:rFonts w:hint="eastAsia" w:ascii="Times New Roman" w:hAnsi="Times New Roman" w:cs="Times New Roman"/>
                <w:color w:val="000000"/>
                <w:kern w:val="0"/>
                <w:szCs w:val="21"/>
                <w:lang w:val="en-US"/>
              </w:rPr>
              <w:t>对全区农林水利事业管理，提高全区农业农村发展水平</w:t>
            </w:r>
          </w:p>
        </w:tc>
        <w:tc>
          <w:tcPr>
            <w:tcW w:w="5625" w:type="dxa"/>
          </w:tcPr>
          <w:p w14:paraId="116938CE">
            <w:pPr>
              <w:pStyle w:val="12"/>
              <w:rPr>
                <w:b/>
                <w:sz w:val="18"/>
              </w:rPr>
            </w:pPr>
          </w:p>
          <w:p w14:paraId="0CB4E811">
            <w:pPr>
              <w:pStyle w:val="12"/>
              <w:rPr>
                <w:b/>
                <w:sz w:val="20"/>
              </w:rPr>
            </w:pPr>
          </w:p>
          <w:p w14:paraId="1337949E">
            <w:pPr>
              <w:pStyle w:val="12"/>
              <w:spacing w:before="1"/>
              <w:ind w:left="39"/>
              <w:rPr>
                <w:b/>
                <w:sz w:val="18"/>
              </w:rPr>
            </w:pPr>
            <w:r>
              <w:rPr>
                <w:b/>
                <w:sz w:val="18"/>
              </w:rPr>
              <w:t>年度绩效目标完成情况：</w:t>
            </w:r>
            <w:r>
              <w:rPr>
                <w:rFonts w:hint="eastAsia" w:ascii="Times New Roman" w:hAnsi="Times New Roman" w:cs="Times New Roman"/>
                <w:color w:val="000000"/>
                <w:kern w:val="0"/>
                <w:szCs w:val="21"/>
                <w:lang w:val="en-US"/>
              </w:rPr>
              <w:t>对全区农林水利事业管理，提高全区农业农村发展水平</w:t>
            </w:r>
          </w:p>
        </w:tc>
        <w:tc>
          <w:tcPr>
            <w:tcW w:w="1590" w:type="dxa"/>
          </w:tcPr>
          <w:p w14:paraId="564D2CF7">
            <w:pPr>
              <w:pStyle w:val="12"/>
              <w:rPr>
                <w:rFonts w:ascii="Times New Roman"/>
                <w:sz w:val="18"/>
              </w:rPr>
            </w:pPr>
          </w:p>
        </w:tc>
      </w:tr>
      <w:tr w14:paraId="64A13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Pr>
          <w:p w14:paraId="75748CF0">
            <w:pPr>
              <w:pStyle w:val="12"/>
              <w:spacing w:before="8"/>
              <w:rPr>
                <w:b/>
                <w:sz w:val="14"/>
              </w:rPr>
            </w:pPr>
          </w:p>
          <w:p w14:paraId="134FC9E1">
            <w:pPr>
              <w:pStyle w:val="12"/>
              <w:ind w:left="31"/>
              <w:jc w:val="center"/>
              <w:rPr>
                <w:b/>
                <w:sz w:val="18"/>
              </w:rPr>
            </w:pPr>
            <w:r>
              <w:rPr>
                <w:b/>
                <w:w w:val="99"/>
                <w:sz w:val="18"/>
              </w:rPr>
              <w:t>1</w:t>
            </w:r>
          </w:p>
        </w:tc>
        <w:tc>
          <w:tcPr>
            <w:tcW w:w="5262" w:type="dxa"/>
          </w:tcPr>
          <w:p w14:paraId="7700656C">
            <w:pPr>
              <w:pStyle w:val="12"/>
              <w:spacing w:before="8"/>
              <w:rPr>
                <w:b/>
                <w:sz w:val="14"/>
              </w:rPr>
            </w:pPr>
          </w:p>
          <w:p w14:paraId="653FD246">
            <w:pPr>
              <w:pStyle w:val="12"/>
              <w:ind w:left="37"/>
              <w:rPr>
                <w:sz w:val="18"/>
              </w:rPr>
            </w:pPr>
            <w:r>
              <w:rPr>
                <w:rFonts w:hint="eastAsia"/>
              </w:rPr>
              <w:t>202</w:t>
            </w:r>
            <w:r>
              <w:rPr>
                <w:rFonts w:hint="eastAsia"/>
                <w:lang w:val="en-US" w:eastAsia="zh-CN"/>
              </w:rPr>
              <w:t>4</w:t>
            </w:r>
            <w:r>
              <w:rPr>
                <w:rFonts w:hint="eastAsia"/>
              </w:rPr>
              <w:t>年草地贪夜及秋种培训</w:t>
            </w:r>
            <w:r>
              <w:rPr>
                <w:rFonts w:hint="eastAsia"/>
                <w:lang w:val="en-US"/>
              </w:rPr>
              <w:t>覆盖率100%</w:t>
            </w:r>
            <w:r>
              <w:rPr>
                <w:rFonts w:hint="eastAsia"/>
              </w:rPr>
              <w:t>，</w:t>
            </w:r>
          </w:p>
        </w:tc>
        <w:tc>
          <w:tcPr>
            <w:tcW w:w="5625" w:type="dxa"/>
          </w:tcPr>
          <w:p w14:paraId="5C72B2F3">
            <w:pPr>
              <w:pStyle w:val="12"/>
              <w:spacing w:before="8"/>
              <w:rPr>
                <w:b/>
                <w:sz w:val="14"/>
              </w:rPr>
            </w:pPr>
          </w:p>
          <w:p w14:paraId="37480738">
            <w:pPr>
              <w:pStyle w:val="12"/>
              <w:ind w:left="37"/>
              <w:rPr>
                <w:sz w:val="18"/>
              </w:rPr>
            </w:pPr>
            <w:r>
              <w:rPr>
                <w:rFonts w:hint="eastAsia"/>
              </w:rPr>
              <w:t>202</w:t>
            </w:r>
            <w:r>
              <w:rPr>
                <w:rFonts w:hint="eastAsia"/>
                <w:lang w:val="en-US" w:eastAsia="zh-CN"/>
              </w:rPr>
              <w:t>4</w:t>
            </w:r>
            <w:r>
              <w:rPr>
                <w:rFonts w:hint="eastAsia"/>
              </w:rPr>
              <w:t>年草地贪夜及秋种培训</w:t>
            </w:r>
            <w:r>
              <w:rPr>
                <w:rFonts w:hint="eastAsia"/>
                <w:lang w:val="en-US"/>
              </w:rPr>
              <w:t>覆盖率100%</w:t>
            </w:r>
            <w:r>
              <w:rPr>
                <w:rFonts w:hint="eastAsia"/>
              </w:rPr>
              <w:t>，</w:t>
            </w:r>
          </w:p>
        </w:tc>
        <w:tc>
          <w:tcPr>
            <w:tcW w:w="1590" w:type="dxa"/>
          </w:tcPr>
          <w:p w14:paraId="6149BB3F">
            <w:pPr>
              <w:pStyle w:val="12"/>
              <w:rPr>
                <w:rFonts w:ascii="Times New Roman"/>
                <w:sz w:val="18"/>
              </w:rPr>
            </w:pPr>
          </w:p>
        </w:tc>
      </w:tr>
      <w:tr w14:paraId="32A20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08" w:type="dxa"/>
          </w:tcPr>
          <w:p w14:paraId="1833461E">
            <w:pPr>
              <w:pStyle w:val="12"/>
              <w:spacing w:before="8"/>
              <w:rPr>
                <w:b/>
                <w:sz w:val="14"/>
              </w:rPr>
            </w:pPr>
          </w:p>
          <w:p w14:paraId="02159BCF">
            <w:pPr>
              <w:pStyle w:val="12"/>
              <w:ind w:left="31"/>
              <w:jc w:val="center"/>
              <w:rPr>
                <w:b/>
                <w:sz w:val="18"/>
              </w:rPr>
            </w:pPr>
            <w:r>
              <w:rPr>
                <w:b/>
                <w:w w:val="99"/>
                <w:sz w:val="18"/>
              </w:rPr>
              <w:t>2</w:t>
            </w:r>
          </w:p>
        </w:tc>
        <w:tc>
          <w:tcPr>
            <w:tcW w:w="5262" w:type="dxa"/>
          </w:tcPr>
          <w:p w14:paraId="1206FC70">
            <w:pPr>
              <w:pStyle w:val="12"/>
              <w:rPr>
                <w:rFonts w:ascii="Times New Roman"/>
                <w:sz w:val="18"/>
              </w:rPr>
            </w:pPr>
            <w:r>
              <w:rPr>
                <w:rFonts w:hint="eastAsia"/>
              </w:rPr>
              <w:t>小麦赤霉病、草地贪夜蛾宣传</w:t>
            </w:r>
            <w:r>
              <w:rPr>
                <w:rFonts w:hint="eastAsia"/>
                <w:lang w:val="en-US"/>
              </w:rPr>
              <w:t>覆盖农户率100%</w:t>
            </w:r>
          </w:p>
        </w:tc>
        <w:tc>
          <w:tcPr>
            <w:tcW w:w="5625" w:type="dxa"/>
          </w:tcPr>
          <w:p w14:paraId="310F1CEC">
            <w:pPr>
              <w:pStyle w:val="12"/>
              <w:rPr>
                <w:rFonts w:ascii="Times New Roman"/>
                <w:sz w:val="18"/>
              </w:rPr>
            </w:pPr>
            <w:r>
              <w:rPr>
                <w:rFonts w:hint="eastAsia"/>
              </w:rPr>
              <w:t>小麦赤霉病、草地贪夜蛾宣传</w:t>
            </w:r>
            <w:r>
              <w:rPr>
                <w:rFonts w:hint="eastAsia"/>
                <w:lang w:val="en-US"/>
              </w:rPr>
              <w:t>覆盖农户率100%</w:t>
            </w:r>
          </w:p>
        </w:tc>
        <w:tc>
          <w:tcPr>
            <w:tcW w:w="1590" w:type="dxa"/>
          </w:tcPr>
          <w:p w14:paraId="2BD5581C">
            <w:pPr>
              <w:pStyle w:val="12"/>
              <w:rPr>
                <w:rFonts w:ascii="Times New Roman"/>
                <w:sz w:val="18"/>
              </w:rPr>
            </w:pPr>
          </w:p>
        </w:tc>
      </w:tr>
    </w:tbl>
    <w:p w14:paraId="287DE539">
      <w:pPr>
        <w:rPr>
          <w:rFonts w:ascii="Times New Roman"/>
          <w:sz w:val="18"/>
        </w:rPr>
        <w:sectPr>
          <w:type w:val="continuous"/>
          <w:pgSz w:w="16838" w:h="11911" w:orient="landscape"/>
          <w:pgMar w:top="1480" w:right="1582" w:bottom="1417" w:left="1582" w:header="0" w:footer="1383" w:gutter="0"/>
          <w:cols w:space="0" w:num="1"/>
        </w:sectPr>
      </w:pPr>
    </w:p>
    <w:p w14:paraId="64B01672">
      <w:pPr>
        <w:spacing w:before="40"/>
        <w:ind w:left="178"/>
        <w:jc w:val="left"/>
        <w:outlineLvl w:val="0"/>
        <w:rPr>
          <w:rFonts w:ascii="黑体" w:eastAsia="黑体"/>
          <w:sz w:val="28"/>
        </w:rPr>
      </w:pPr>
      <w:bookmarkStart w:id="11" w:name="_Toc27259"/>
      <w:r>
        <w:rPr>
          <w:rFonts w:hint="eastAsia" w:ascii="黑体" w:eastAsia="黑体"/>
          <w:sz w:val="28"/>
        </w:rPr>
        <w:t>附表8-2</w:t>
      </w:r>
      <w:bookmarkEnd w:id="11"/>
    </w:p>
    <w:p w14:paraId="525A0741">
      <w:pPr>
        <w:pStyle w:val="4"/>
        <w:spacing w:before="3"/>
        <w:jc w:val="center"/>
        <w:rPr>
          <w:rFonts w:ascii="黑体" w:hAnsi="黑体" w:eastAsia="黑体" w:cs="黑体"/>
          <w:b/>
          <w:bCs/>
        </w:rPr>
      </w:pPr>
      <w:r>
        <w:rPr>
          <w:rFonts w:hint="eastAsia" w:ascii="黑体" w:hAnsi="黑体" w:eastAsia="黑体" w:cs="黑体"/>
          <w:b/>
          <w:bCs/>
          <w:lang w:val="en-US"/>
        </w:rPr>
        <w:t>植保经费</w:t>
      </w:r>
      <w:r>
        <w:rPr>
          <w:rFonts w:hint="eastAsia" w:ascii="黑体" w:hAnsi="黑体" w:eastAsia="黑体" w:cs="黑体"/>
          <w:b/>
          <w:bCs/>
        </w:rPr>
        <w:t>项目绩效评价问题清单</w:t>
      </w:r>
    </w:p>
    <w:tbl>
      <w:tblPr>
        <w:tblStyle w:val="9"/>
        <w:tblW w:w="13551" w:type="dxa"/>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4"/>
        <w:gridCol w:w="970"/>
        <w:gridCol w:w="2047"/>
        <w:gridCol w:w="3355"/>
        <w:gridCol w:w="3455"/>
        <w:gridCol w:w="1450"/>
      </w:tblGrid>
      <w:tr w14:paraId="23471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2274" w:type="dxa"/>
          </w:tcPr>
          <w:p w14:paraId="62D51B68">
            <w:pPr>
              <w:pStyle w:val="12"/>
              <w:spacing w:before="83"/>
              <w:ind w:left="685"/>
              <w:rPr>
                <w:b/>
                <w:sz w:val="22"/>
              </w:rPr>
            </w:pPr>
            <w:r>
              <w:rPr>
                <w:b/>
                <w:sz w:val="22"/>
              </w:rPr>
              <w:t>问题分类</w:t>
            </w:r>
          </w:p>
        </w:tc>
        <w:tc>
          <w:tcPr>
            <w:tcW w:w="970" w:type="dxa"/>
          </w:tcPr>
          <w:p w14:paraId="248959F9">
            <w:pPr>
              <w:pStyle w:val="12"/>
              <w:spacing w:before="83"/>
              <w:ind w:left="469" w:right="438"/>
              <w:jc w:val="center"/>
              <w:rPr>
                <w:b/>
                <w:sz w:val="22"/>
              </w:rPr>
            </w:pPr>
            <w:r>
              <w:rPr>
                <w:b/>
                <w:sz w:val="22"/>
              </w:rPr>
              <w:t>序号</w:t>
            </w:r>
          </w:p>
        </w:tc>
        <w:tc>
          <w:tcPr>
            <w:tcW w:w="2047" w:type="dxa"/>
          </w:tcPr>
          <w:p w14:paraId="444D5C3B">
            <w:pPr>
              <w:pStyle w:val="12"/>
              <w:spacing w:before="83"/>
              <w:ind w:left="351"/>
              <w:rPr>
                <w:b/>
                <w:sz w:val="22"/>
              </w:rPr>
            </w:pPr>
            <w:r>
              <w:rPr>
                <w:b/>
                <w:sz w:val="22"/>
              </w:rPr>
              <w:t>责任部门（单位）</w:t>
            </w:r>
          </w:p>
        </w:tc>
        <w:tc>
          <w:tcPr>
            <w:tcW w:w="3355" w:type="dxa"/>
          </w:tcPr>
          <w:p w14:paraId="66D814CE">
            <w:pPr>
              <w:pStyle w:val="12"/>
              <w:spacing w:before="83"/>
              <w:ind w:left="1248" w:right="1216"/>
              <w:jc w:val="center"/>
              <w:rPr>
                <w:b/>
                <w:sz w:val="22"/>
              </w:rPr>
            </w:pPr>
            <w:r>
              <w:rPr>
                <w:b/>
                <w:sz w:val="22"/>
              </w:rPr>
              <w:t>问题描述</w:t>
            </w:r>
          </w:p>
        </w:tc>
        <w:tc>
          <w:tcPr>
            <w:tcW w:w="3455" w:type="dxa"/>
          </w:tcPr>
          <w:p w14:paraId="0AA306B8">
            <w:pPr>
              <w:pStyle w:val="12"/>
              <w:spacing w:before="83"/>
              <w:ind w:left="1296" w:right="1266"/>
              <w:jc w:val="center"/>
              <w:rPr>
                <w:b/>
                <w:sz w:val="22"/>
              </w:rPr>
            </w:pPr>
            <w:r>
              <w:rPr>
                <w:b/>
                <w:sz w:val="22"/>
              </w:rPr>
              <w:t>整改建议</w:t>
            </w:r>
          </w:p>
        </w:tc>
        <w:tc>
          <w:tcPr>
            <w:tcW w:w="1450" w:type="dxa"/>
          </w:tcPr>
          <w:p w14:paraId="2B457931">
            <w:pPr>
              <w:pStyle w:val="12"/>
              <w:spacing w:before="83"/>
              <w:ind w:left="510" w:right="478"/>
              <w:jc w:val="center"/>
              <w:rPr>
                <w:b/>
                <w:sz w:val="22"/>
              </w:rPr>
            </w:pPr>
            <w:r>
              <w:rPr>
                <w:b/>
                <w:sz w:val="22"/>
              </w:rPr>
              <w:t>备注</w:t>
            </w:r>
          </w:p>
        </w:tc>
      </w:tr>
      <w:tr w14:paraId="452A0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2274" w:type="dxa"/>
            <w:tcBorders>
              <w:bottom w:val="nil"/>
            </w:tcBorders>
          </w:tcPr>
          <w:p w14:paraId="794C4E26">
            <w:pPr>
              <w:pStyle w:val="12"/>
              <w:keepNext/>
              <w:spacing w:line="240" w:lineRule="exact"/>
              <w:rPr>
                <w:sz w:val="20"/>
                <w:szCs w:val="20"/>
              </w:rPr>
            </w:pPr>
            <w:r>
              <w:rPr>
                <w:sz w:val="20"/>
                <w:szCs w:val="20"/>
              </w:rPr>
              <w:t>项目决策存在的问题</w:t>
            </w:r>
          </w:p>
        </w:tc>
        <w:tc>
          <w:tcPr>
            <w:tcW w:w="970" w:type="dxa"/>
          </w:tcPr>
          <w:p w14:paraId="7F5EEE61">
            <w:pPr>
              <w:pStyle w:val="12"/>
              <w:spacing w:before="82"/>
              <w:ind w:left="34"/>
              <w:jc w:val="center"/>
              <w:rPr>
                <w:b/>
                <w:sz w:val="22"/>
              </w:rPr>
            </w:pPr>
            <w:r>
              <w:rPr>
                <w:b/>
                <w:w w:val="99"/>
                <w:sz w:val="22"/>
              </w:rPr>
              <w:t>1</w:t>
            </w:r>
          </w:p>
        </w:tc>
        <w:tc>
          <w:tcPr>
            <w:tcW w:w="2047" w:type="dxa"/>
          </w:tcPr>
          <w:p w14:paraId="77EBF2B3">
            <w:pPr>
              <w:pStyle w:val="12"/>
              <w:rPr>
                <w:rFonts w:ascii="Times New Roman"/>
                <w:sz w:val="22"/>
                <w:lang w:val="en-US"/>
              </w:rPr>
            </w:pPr>
            <w:r>
              <w:rPr>
                <w:rFonts w:hint="eastAsia" w:ascii="Times New Roman"/>
                <w:sz w:val="22"/>
                <w:lang w:val="en-US"/>
              </w:rPr>
              <w:t>相山区农业农村水利局</w:t>
            </w:r>
          </w:p>
        </w:tc>
        <w:tc>
          <w:tcPr>
            <w:tcW w:w="3355" w:type="dxa"/>
          </w:tcPr>
          <w:p w14:paraId="31CAB9C9">
            <w:pPr>
              <w:pStyle w:val="12"/>
              <w:jc w:val="center"/>
              <w:rPr>
                <w:rFonts w:ascii="Times New Roman"/>
                <w:sz w:val="22"/>
                <w:lang w:val="en-US"/>
              </w:rPr>
            </w:pPr>
            <w:r>
              <w:rPr>
                <w:rFonts w:hint="eastAsia" w:ascii="Times New Roman"/>
                <w:sz w:val="22"/>
                <w:lang w:val="en-US"/>
              </w:rPr>
              <w:t>无</w:t>
            </w:r>
          </w:p>
        </w:tc>
        <w:tc>
          <w:tcPr>
            <w:tcW w:w="3455" w:type="dxa"/>
          </w:tcPr>
          <w:p w14:paraId="49461821">
            <w:pPr>
              <w:pStyle w:val="12"/>
              <w:jc w:val="center"/>
              <w:rPr>
                <w:rFonts w:ascii="Times New Roman"/>
                <w:sz w:val="22"/>
              </w:rPr>
            </w:pPr>
            <w:r>
              <w:rPr>
                <w:rFonts w:hint="eastAsia" w:ascii="Times New Roman"/>
                <w:sz w:val="22"/>
                <w:lang w:val="en-US"/>
              </w:rPr>
              <w:t>无</w:t>
            </w:r>
          </w:p>
        </w:tc>
        <w:tc>
          <w:tcPr>
            <w:tcW w:w="1450" w:type="dxa"/>
          </w:tcPr>
          <w:p w14:paraId="2118881A">
            <w:pPr>
              <w:pStyle w:val="12"/>
              <w:rPr>
                <w:rFonts w:ascii="Times New Roman"/>
                <w:sz w:val="22"/>
              </w:rPr>
            </w:pPr>
          </w:p>
        </w:tc>
      </w:tr>
      <w:tr w14:paraId="6500D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 w:hRule="atLeast"/>
        </w:trPr>
        <w:tc>
          <w:tcPr>
            <w:tcW w:w="2274" w:type="dxa"/>
            <w:tcBorders>
              <w:top w:val="nil"/>
              <w:bottom w:val="nil"/>
            </w:tcBorders>
          </w:tcPr>
          <w:p w14:paraId="78412617">
            <w:pPr>
              <w:pStyle w:val="12"/>
              <w:keepNext/>
              <w:spacing w:line="240" w:lineRule="exact"/>
              <w:rPr>
                <w:sz w:val="20"/>
                <w:szCs w:val="20"/>
              </w:rPr>
            </w:pPr>
            <w:r>
              <w:rPr>
                <w:sz w:val="20"/>
                <w:szCs w:val="20"/>
              </w:rPr>
              <w:t>（</w:t>
            </w:r>
            <w:r>
              <w:rPr>
                <w:rFonts w:hint="eastAsia"/>
                <w:sz w:val="20"/>
                <w:szCs w:val="20"/>
              </w:rPr>
              <w:t>包括项目立项</w:t>
            </w:r>
            <w:r>
              <w:rPr>
                <w:sz w:val="20"/>
                <w:szCs w:val="20"/>
              </w:rPr>
              <w:t>、绩</w:t>
            </w:r>
          </w:p>
        </w:tc>
        <w:tc>
          <w:tcPr>
            <w:tcW w:w="970" w:type="dxa"/>
            <w:vMerge w:val="restart"/>
          </w:tcPr>
          <w:p w14:paraId="765F4A4C">
            <w:pPr>
              <w:pStyle w:val="12"/>
              <w:spacing w:before="83"/>
              <w:ind w:left="34"/>
              <w:jc w:val="center"/>
              <w:rPr>
                <w:b/>
                <w:sz w:val="22"/>
              </w:rPr>
            </w:pPr>
            <w:r>
              <w:rPr>
                <w:b/>
                <w:w w:val="99"/>
                <w:sz w:val="22"/>
              </w:rPr>
              <w:t>2</w:t>
            </w:r>
          </w:p>
        </w:tc>
        <w:tc>
          <w:tcPr>
            <w:tcW w:w="2047" w:type="dxa"/>
            <w:vMerge w:val="restart"/>
          </w:tcPr>
          <w:p w14:paraId="40B22EE2">
            <w:pPr>
              <w:pStyle w:val="12"/>
              <w:rPr>
                <w:rFonts w:ascii="Times New Roman"/>
                <w:sz w:val="22"/>
                <w:lang w:val="en-US"/>
              </w:rPr>
            </w:pPr>
            <w:r>
              <w:rPr>
                <w:rFonts w:hint="eastAsia" w:ascii="Times New Roman"/>
                <w:sz w:val="22"/>
                <w:lang w:val="en-US"/>
              </w:rPr>
              <w:t>相山区农业农村水利局</w:t>
            </w:r>
          </w:p>
        </w:tc>
        <w:tc>
          <w:tcPr>
            <w:tcW w:w="3355" w:type="dxa"/>
            <w:vMerge w:val="restart"/>
          </w:tcPr>
          <w:p w14:paraId="0EBD75E3">
            <w:pPr>
              <w:pStyle w:val="12"/>
              <w:jc w:val="center"/>
              <w:rPr>
                <w:rFonts w:ascii="Times New Roman"/>
                <w:sz w:val="22"/>
                <w:lang w:val="en-US"/>
              </w:rPr>
            </w:pPr>
            <w:r>
              <w:rPr>
                <w:rFonts w:hint="eastAsia" w:ascii="Times New Roman"/>
                <w:sz w:val="22"/>
                <w:lang w:val="en-US"/>
              </w:rPr>
              <w:t>无</w:t>
            </w:r>
          </w:p>
        </w:tc>
        <w:tc>
          <w:tcPr>
            <w:tcW w:w="3455" w:type="dxa"/>
            <w:vMerge w:val="restart"/>
          </w:tcPr>
          <w:p w14:paraId="15603A84">
            <w:pPr>
              <w:pStyle w:val="12"/>
              <w:jc w:val="center"/>
              <w:rPr>
                <w:rFonts w:ascii="Times New Roman"/>
                <w:sz w:val="22"/>
              </w:rPr>
            </w:pPr>
            <w:r>
              <w:rPr>
                <w:rFonts w:hint="eastAsia" w:ascii="Times New Roman"/>
                <w:sz w:val="22"/>
                <w:lang w:val="en-US"/>
              </w:rPr>
              <w:t>无</w:t>
            </w:r>
          </w:p>
        </w:tc>
        <w:tc>
          <w:tcPr>
            <w:tcW w:w="1450" w:type="dxa"/>
            <w:vMerge w:val="restart"/>
          </w:tcPr>
          <w:p w14:paraId="27B1A482">
            <w:pPr>
              <w:pStyle w:val="12"/>
              <w:rPr>
                <w:rFonts w:ascii="Times New Roman"/>
                <w:sz w:val="22"/>
              </w:rPr>
            </w:pPr>
          </w:p>
        </w:tc>
      </w:tr>
      <w:tr w14:paraId="010C0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274" w:type="dxa"/>
            <w:tcBorders>
              <w:top w:val="nil"/>
              <w:bottom w:val="nil"/>
            </w:tcBorders>
          </w:tcPr>
          <w:p w14:paraId="6D703490">
            <w:pPr>
              <w:pStyle w:val="12"/>
              <w:keepNext/>
              <w:spacing w:line="240" w:lineRule="exact"/>
              <w:rPr>
                <w:sz w:val="20"/>
                <w:szCs w:val="20"/>
              </w:rPr>
            </w:pPr>
            <w:r>
              <w:rPr>
                <w:sz w:val="20"/>
                <w:szCs w:val="20"/>
              </w:rPr>
              <w:t>效目标设定、预算编</w:t>
            </w:r>
          </w:p>
        </w:tc>
        <w:tc>
          <w:tcPr>
            <w:tcW w:w="970" w:type="dxa"/>
            <w:vMerge w:val="continue"/>
            <w:tcBorders>
              <w:top w:val="nil"/>
            </w:tcBorders>
          </w:tcPr>
          <w:p w14:paraId="049D6D34">
            <w:pPr>
              <w:rPr>
                <w:sz w:val="2"/>
                <w:szCs w:val="2"/>
              </w:rPr>
            </w:pPr>
          </w:p>
        </w:tc>
        <w:tc>
          <w:tcPr>
            <w:tcW w:w="2047" w:type="dxa"/>
            <w:vMerge w:val="continue"/>
            <w:tcBorders>
              <w:top w:val="nil"/>
            </w:tcBorders>
          </w:tcPr>
          <w:p w14:paraId="26732528">
            <w:pPr>
              <w:rPr>
                <w:sz w:val="2"/>
                <w:szCs w:val="2"/>
              </w:rPr>
            </w:pPr>
          </w:p>
        </w:tc>
        <w:tc>
          <w:tcPr>
            <w:tcW w:w="3355" w:type="dxa"/>
            <w:vMerge w:val="continue"/>
            <w:tcBorders>
              <w:top w:val="nil"/>
            </w:tcBorders>
          </w:tcPr>
          <w:p w14:paraId="2A652B07">
            <w:pPr>
              <w:jc w:val="center"/>
              <w:rPr>
                <w:sz w:val="2"/>
                <w:szCs w:val="2"/>
              </w:rPr>
            </w:pPr>
          </w:p>
        </w:tc>
        <w:tc>
          <w:tcPr>
            <w:tcW w:w="3455" w:type="dxa"/>
            <w:vMerge w:val="continue"/>
            <w:tcBorders>
              <w:top w:val="nil"/>
            </w:tcBorders>
          </w:tcPr>
          <w:p w14:paraId="06306790">
            <w:pPr>
              <w:jc w:val="center"/>
              <w:rPr>
                <w:sz w:val="2"/>
                <w:szCs w:val="2"/>
              </w:rPr>
            </w:pPr>
          </w:p>
        </w:tc>
        <w:tc>
          <w:tcPr>
            <w:tcW w:w="1450" w:type="dxa"/>
            <w:vMerge w:val="continue"/>
            <w:tcBorders>
              <w:top w:val="nil"/>
            </w:tcBorders>
          </w:tcPr>
          <w:p w14:paraId="0A01C5C0">
            <w:pPr>
              <w:rPr>
                <w:sz w:val="2"/>
                <w:szCs w:val="2"/>
              </w:rPr>
            </w:pPr>
          </w:p>
        </w:tc>
      </w:tr>
      <w:tr w14:paraId="536CC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2274" w:type="dxa"/>
            <w:tcBorders>
              <w:top w:val="nil"/>
            </w:tcBorders>
          </w:tcPr>
          <w:p w14:paraId="4475B5D0">
            <w:pPr>
              <w:pStyle w:val="12"/>
              <w:keepNext/>
              <w:spacing w:line="240" w:lineRule="exact"/>
              <w:rPr>
                <w:sz w:val="20"/>
                <w:szCs w:val="20"/>
              </w:rPr>
            </w:pPr>
            <w:r>
              <w:rPr>
                <w:sz w:val="20"/>
                <w:szCs w:val="20"/>
              </w:rPr>
              <w:t>制和资金分配等）</w:t>
            </w:r>
          </w:p>
        </w:tc>
        <w:tc>
          <w:tcPr>
            <w:tcW w:w="970" w:type="dxa"/>
            <w:vMerge w:val="continue"/>
            <w:tcBorders>
              <w:top w:val="nil"/>
            </w:tcBorders>
          </w:tcPr>
          <w:p w14:paraId="72CCCCD8">
            <w:pPr>
              <w:rPr>
                <w:sz w:val="2"/>
                <w:szCs w:val="2"/>
              </w:rPr>
            </w:pPr>
          </w:p>
        </w:tc>
        <w:tc>
          <w:tcPr>
            <w:tcW w:w="2047" w:type="dxa"/>
            <w:vMerge w:val="continue"/>
            <w:tcBorders>
              <w:top w:val="nil"/>
            </w:tcBorders>
          </w:tcPr>
          <w:p w14:paraId="35DB6F6F">
            <w:pPr>
              <w:rPr>
                <w:sz w:val="2"/>
                <w:szCs w:val="2"/>
              </w:rPr>
            </w:pPr>
          </w:p>
        </w:tc>
        <w:tc>
          <w:tcPr>
            <w:tcW w:w="3355" w:type="dxa"/>
            <w:vMerge w:val="continue"/>
            <w:tcBorders>
              <w:top w:val="nil"/>
            </w:tcBorders>
          </w:tcPr>
          <w:p w14:paraId="3E4EBDA1">
            <w:pPr>
              <w:jc w:val="center"/>
              <w:rPr>
                <w:sz w:val="2"/>
                <w:szCs w:val="2"/>
              </w:rPr>
            </w:pPr>
          </w:p>
        </w:tc>
        <w:tc>
          <w:tcPr>
            <w:tcW w:w="3455" w:type="dxa"/>
            <w:vMerge w:val="continue"/>
            <w:tcBorders>
              <w:top w:val="nil"/>
            </w:tcBorders>
          </w:tcPr>
          <w:p w14:paraId="6DCDAE30">
            <w:pPr>
              <w:jc w:val="center"/>
              <w:rPr>
                <w:sz w:val="2"/>
                <w:szCs w:val="2"/>
              </w:rPr>
            </w:pPr>
          </w:p>
        </w:tc>
        <w:tc>
          <w:tcPr>
            <w:tcW w:w="1450" w:type="dxa"/>
            <w:vMerge w:val="continue"/>
            <w:tcBorders>
              <w:top w:val="nil"/>
            </w:tcBorders>
          </w:tcPr>
          <w:p w14:paraId="06A06C70">
            <w:pPr>
              <w:rPr>
                <w:sz w:val="2"/>
                <w:szCs w:val="2"/>
              </w:rPr>
            </w:pPr>
          </w:p>
        </w:tc>
      </w:tr>
      <w:tr w14:paraId="36AB7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trPr>
        <w:tc>
          <w:tcPr>
            <w:tcW w:w="2274" w:type="dxa"/>
            <w:tcBorders>
              <w:bottom w:val="nil"/>
            </w:tcBorders>
          </w:tcPr>
          <w:p w14:paraId="0F435984">
            <w:pPr>
              <w:pStyle w:val="12"/>
              <w:spacing w:line="240" w:lineRule="exact"/>
              <w:ind w:left="37"/>
              <w:rPr>
                <w:sz w:val="20"/>
                <w:szCs w:val="20"/>
              </w:rPr>
            </w:pPr>
            <w:r>
              <w:rPr>
                <w:sz w:val="20"/>
                <w:szCs w:val="20"/>
              </w:rPr>
              <w:t>资金管理存在的问题</w:t>
            </w:r>
          </w:p>
        </w:tc>
        <w:tc>
          <w:tcPr>
            <w:tcW w:w="970" w:type="dxa"/>
          </w:tcPr>
          <w:p w14:paraId="25CDD8AC">
            <w:pPr>
              <w:pStyle w:val="12"/>
              <w:spacing w:before="83"/>
              <w:ind w:left="34"/>
              <w:jc w:val="center"/>
              <w:rPr>
                <w:b/>
                <w:sz w:val="22"/>
              </w:rPr>
            </w:pPr>
            <w:r>
              <w:rPr>
                <w:b/>
                <w:w w:val="99"/>
                <w:sz w:val="22"/>
              </w:rPr>
              <w:t>1</w:t>
            </w:r>
          </w:p>
        </w:tc>
        <w:tc>
          <w:tcPr>
            <w:tcW w:w="2047" w:type="dxa"/>
          </w:tcPr>
          <w:p w14:paraId="64FE0F68">
            <w:pPr>
              <w:pStyle w:val="12"/>
              <w:rPr>
                <w:rFonts w:ascii="Times New Roman"/>
                <w:sz w:val="22"/>
                <w:lang w:val="en-US"/>
              </w:rPr>
            </w:pPr>
            <w:r>
              <w:rPr>
                <w:rFonts w:hint="eastAsia" w:ascii="Times New Roman"/>
                <w:sz w:val="22"/>
                <w:lang w:val="en-US"/>
              </w:rPr>
              <w:t>相山区农业农村水利局</w:t>
            </w:r>
          </w:p>
        </w:tc>
        <w:tc>
          <w:tcPr>
            <w:tcW w:w="3355" w:type="dxa"/>
          </w:tcPr>
          <w:p w14:paraId="01A1E938">
            <w:pPr>
              <w:pStyle w:val="12"/>
              <w:jc w:val="center"/>
              <w:rPr>
                <w:rFonts w:ascii="Times New Roman"/>
                <w:sz w:val="22"/>
                <w:lang w:val="en-US"/>
              </w:rPr>
            </w:pPr>
            <w:r>
              <w:rPr>
                <w:rFonts w:hint="eastAsia" w:ascii="Times New Roman"/>
                <w:sz w:val="22"/>
                <w:lang w:val="en-US"/>
              </w:rPr>
              <w:t>无</w:t>
            </w:r>
          </w:p>
        </w:tc>
        <w:tc>
          <w:tcPr>
            <w:tcW w:w="3455" w:type="dxa"/>
          </w:tcPr>
          <w:p w14:paraId="3B7CB40E">
            <w:pPr>
              <w:pStyle w:val="12"/>
              <w:jc w:val="center"/>
              <w:rPr>
                <w:rFonts w:ascii="Times New Roman"/>
                <w:sz w:val="22"/>
              </w:rPr>
            </w:pPr>
            <w:r>
              <w:rPr>
                <w:rFonts w:hint="eastAsia" w:ascii="Times New Roman"/>
                <w:sz w:val="22"/>
                <w:lang w:val="en-US"/>
              </w:rPr>
              <w:t>无</w:t>
            </w:r>
          </w:p>
        </w:tc>
        <w:tc>
          <w:tcPr>
            <w:tcW w:w="1450" w:type="dxa"/>
          </w:tcPr>
          <w:p w14:paraId="3A144518">
            <w:pPr>
              <w:pStyle w:val="12"/>
              <w:rPr>
                <w:rFonts w:ascii="Times New Roman"/>
                <w:sz w:val="22"/>
              </w:rPr>
            </w:pPr>
          </w:p>
        </w:tc>
      </w:tr>
      <w:tr w14:paraId="49860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trPr>
        <w:tc>
          <w:tcPr>
            <w:tcW w:w="2274" w:type="dxa"/>
            <w:tcBorders>
              <w:top w:val="nil"/>
              <w:bottom w:val="nil"/>
            </w:tcBorders>
          </w:tcPr>
          <w:p w14:paraId="6C0E2030">
            <w:pPr>
              <w:pStyle w:val="12"/>
              <w:spacing w:line="240" w:lineRule="exact"/>
              <w:ind w:left="37"/>
              <w:rPr>
                <w:sz w:val="20"/>
                <w:szCs w:val="20"/>
              </w:rPr>
            </w:pPr>
            <w:r>
              <w:rPr>
                <w:sz w:val="20"/>
                <w:szCs w:val="20"/>
              </w:rPr>
              <w:t>（包括资金到位情况</w:t>
            </w:r>
          </w:p>
        </w:tc>
        <w:tc>
          <w:tcPr>
            <w:tcW w:w="970" w:type="dxa"/>
            <w:vMerge w:val="restart"/>
          </w:tcPr>
          <w:p w14:paraId="74F5CF3D">
            <w:pPr>
              <w:pStyle w:val="12"/>
              <w:spacing w:before="82"/>
              <w:ind w:left="34"/>
              <w:jc w:val="center"/>
              <w:rPr>
                <w:b/>
                <w:sz w:val="22"/>
              </w:rPr>
            </w:pPr>
            <w:r>
              <w:rPr>
                <w:b/>
                <w:w w:val="99"/>
                <w:sz w:val="22"/>
              </w:rPr>
              <w:t>2</w:t>
            </w:r>
          </w:p>
        </w:tc>
        <w:tc>
          <w:tcPr>
            <w:tcW w:w="2047" w:type="dxa"/>
            <w:vMerge w:val="restart"/>
          </w:tcPr>
          <w:p w14:paraId="151C5677">
            <w:pPr>
              <w:pStyle w:val="12"/>
              <w:rPr>
                <w:rFonts w:ascii="Times New Roman"/>
                <w:sz w:val="22"/>
                <w:lang w:val="en-US"/>
              </w:rPr>
            </w:pPr>
            <w:r>
              <w:rPr>
                <w:rFonts w:hint="eastAsia" w:ascii="Times New Roman"/>
                <w:sz w:val="22"/>
                <w:lang w:val="en-US"/>
              </w:rPr>
              <w:t>相山区农业农村水利局</w:t>
            </w:r>
          </w:p>
        </w:tc>
        <w:tc>
          <w:tcPr>
            <w:tcW w:w="3355" w:type="dxa"/>
            <w:vMerge w:val="restart"/>
          </w:tcPr>
          <w:p w14:paraId="7B2DDE15">
            <w:pPr>
              <w:pStyle w:val="12"/>
              <w:jc w:val="center"/>
              <w:rPr>
                <w:rFonts w:ascii="Times New Roman"/>
                <w:sz w:val="22"/>
                <w:lang w:val="en-US"/>
              </w:rPr>
            </w:pPr>
            <w:r>
              <w:rPr>
                <w:rFonts w:hint="eastAsia" w:ascii="Times New Roman"/>
                <w:sz w:val="22"/>
                <w:lang w:val="en-US"/>
              </w:rPr>
              <w:t>无</w:t>
            </w:r>
          </w:p>
        </w:tc>
        <w:tc>
          <w:tcPr>
            <w:tcW w:w="3455" w:type="dxa"/>
            <w:vMerge w:val="restart"/>
          </w:tcPr>
          <w:p w14:paraId="29ADB714">
            <w:pPr>
              <w:pStyle w:val="12"/>
              <w:jc w:val="center"/>
              <w:rPr>
                <w:rFonts w:ascii="Times New Roman"/>
                <w:sz w:val="22"/>
              </w:rPr>
            </w:pPr>
            <w:r>
              <w:rPr>
                <w:rFonts w:hint="eastAsia" w:ascii="Times New Roman"/>
                <w:sz w:val="22"/>
                <w:lang w:val="en-US"/>
              </w:rPr>
              <w:t>无</w:t>
            </w:r>
          </w:p>
        </w:tc>
        <w:tc>
          <w:tcPr>
            <w:tcW w:w="1450" w:type="dxa"/>
            <w:vMerge w:val="restart"/>
          </w:tcPr>
          <w:p w14:paraId="08554007">
            <w:pPr>
              <w:pStyle w:val="12"/>
              <w:rPr>
                <w:rFonts w:ascii="Times New Roman"/>
                <w:sz w:val="22"/>
              </w:rPr>
            </w:pPr>
          </w:p>
        </w:tc>
      </w:tr>
      <w:tr w14:paraId="085D9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 w:hRule="atLeast"/>
        </w:trPr>
        <w:tc>
          <w:tcPr>
            <w:tcW w:w="2274" w:type="dxa"/>
            <w:tcBorders>
              <w:top w:val="nil"/>
              <w:bottom w:val="nil"/>
            </w:tcBorders>
          </w:tcPr>
          <w:p w14:paraId="3559AA60">
            <w:pPr>
              <w:pStyle w:val="12"/>
              <w:spacing w:line="240" w:lineRule="exact"/>
              <w:ind w:left="37"/>
              <w:rPr>
                <w:sz w:val="20"/>
                <w:szCs w:val="20"/>
              </w:rPr>
            </w:pPr>
            <w:r>
              <w:rPr>
                <w:sz w:val="20"/>
                <w:szCs w:val="20"/>
              </w:rPr>
              <w:t>、预算执行情况和资</w:t>
            </w:r>
          </w:p>
        </w:tc>
        <w:tc>
          <w:tcPr>
            <w:tcW w:w="970" w:type="dxa"/>
            <w:vMerge w:val="continue"/>
            <w:tcBorders>
              <w:top w:val="nil"/>
            </w:tcBorders>
          </w:tcPr>
          <w:p w14:paraId="4BEA01C9">
            <w:pPr>
              <w:rPr>
                <w:sz w:val="2"/>
                <w:szCs w:val="2"/>
              </w:rPr>
            </w:pPr>
          </w:p>
        </w:tc>
        <w:tc>
          <w:tcPr>
            <w:tcW w:w="2047" w:type="dxa"/>
            <w:vMerge w:val="continue"/>
            <w:tcBorders>
              <w:top w:val="nil"/>
            </w:tcBorders>
          </w:tcPr>
          <w:p w14:paraId="6B535ED9">
            <w:pPr>
              <w:rPr>
                <w:sz w:val="2"/>
                <w:szCs w:val="2"/>
              </w:rPr>
            </w:pPr>
          </w:p>
        </w:tc>
        <w:tc>
          <w:tcPr>
            <w:tcW w:w="3355" w:type="dxa"/>
            <w:vMerge w:val="continue"/>
            <w:tcBorders>
              <w:top w:val="nil"/>
            </w:tcBorders>
          </w:tcPr>
          <w:p w14:paraId="786A9B12">
            <w:pPr>
              <w:jc w:val="center"/>
              <w:rPr>
                <w:sz w:val="2"/>
                <w:szCs w:val="2"/>
              </w:rPr>
            </w:pPr>
          </w:p>
        </w:tc>
        <w:tc>
          <w:tcPr>
            <w:tcW w:w="3455" w:type="dxa"/>
            <w:vMerge w:val="continue"/>
            <w:tcBorders>
              <w:top w:val="nil"/>
            </w:tcBorders>
          </w:tcPr>
          <w:p w14:paraId="2CCC05A4">
            <w:pPr>
              <w:jc w:val="center"/>
              <w:rPr>
                <w:sz w:val="2"/>
                <w:szCs w:val="2"/>
              </w:rPr>
            </w:pPr>
          </w:p>
        </w:tc>
        <w:tc>
          <w:tcPr>
            <w:tcW w:w="1450" w:type="dxa"/>
            <w:vMerge w:val="continue"/>
            <w:tcBorders>
              <w:top w:val="nil"/>
            </w:tcBorders>
          </w:tcPr>
          <w:p w14:paraId="2A01210C">
            <w:pPr>
              <w:rPr>
                <w:sz w:val="2"/>
                <w:szCs w:val="2"/>
              </w:rPr>
            </w:pPr>
          </w:p>
        </w:tc>
      </w:tr>
      <w:tr w14:paraId="3F706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 w:hRule="atLeast"/>
        </w:trPr>
        <w:tc>
          <w:tcPr>
            <w:tcW w:w="2274" w:type="dxa"/>
            <w:tcBorders>
              <w:top w:val="nil"/>
            </w:tcBorders>
          </w:tcPr>
          <w:p w14:paraId="08E668C0">
            <w:pPr>
              <w:pStyle w:val="12"/>
              <w:spacing w:line="240" w:lineRule="exact"/>
              <w:ind w:left="37"/>
              <w:rPr>
                <w:sz w:val="20"/>
                <w:szCs w:val="20"/>
              </w:rPr>
            </w:pPr>
            <w:r>
              <w:rPr>
                <w:sz w:val="20"/>
                <w:szCs w:val="20"/>
              </w:rPr>
              <w:t>金使用合规性等）</w:t>
            </w:r>
          </w:p>
        </w:tc>
        <w:tc>
          <w:tcPr>
            <w:tcW w:w="970" w:type="dxa"/>
            <w:vMerge w:val="continue"/>
            <w:tcBorders>
              <w:top w:val="nil"/>
            </w:tcBorders>
          </w:tcPr>
          <w:p w14:paraId="0A4D3C36">
            <w:pPr>
              <w:rPr>
                <w:sz w:val="2"/>
                <w:szCs w:val="2"/>
              </w:rPr>
            </w:pPr>
          </w:p>
        </w:tc>
        <w:tc>
          <w:tcPr>
            <w:tcW w:w="2047" w:type="dxa"/>
            <w:vMerge w:val="continue"/>
            <w:tcBorders>
              <w:top w:val="nil"/>
            </w:tcBorders>
          </w:tcPr>
          <w:p w14:paraId="500B8868">
            <w:pPr>
              <w:rPr>
                <w:sz w:val="2"/>
                <w:szCs w:val="2"/>
              </w:rPr>
            </w:pPr>
          </w:p>
        </w:tc>
        <w:tc>
          <w:tcPr>
            <w:tcW w:w="3355" w:type="dxa"/>
            <w:vMerge w:val="continue"/>
            <w:tcBorders>
              <w:top w:val="nil"/>
            </w:tcBorders>
          </w:tcPr>
          <w:p w14:paraId="657CDEBD">
            <w:pPr>
              <w:jc w:val="center"/>
              <w:rPr>
                <w:sz w:val="2"/>
                <w:szCs w:val="2"/>
              </w:rPr>
            </w:pPr>
          </w:p>
        </w:tc>
        <w:tc>
          <w:tcPr>
            <w:tcW w:w="3455" w:type="dxa"/>
            <w:vMerge w:val="continue"/>
            <w:tcBorders>
              <w:top w:val="nil"/>
            </w:tcBorders>
          </w:tcPr>
          <w:p w14:paraId="0279D427">
            <w:pPr>
              <w:jc w:val="center"/>
              <w:rPr>
                <w:sz w:val="2"/>
                <w:szCs w:val="2"/>
              </w:rPr>
            </w:pPr>
          </w:p>
        </w:tc>
        <w:tc>
          <w:tcPr>
            <w:tcW w:w="1450" w:type="dxa"/>
            <w:vMerge w:val="continue"/>
            <w:tcBorders>
              <w:top w:val="nil"/>
            </w:tcBorders>
          </w:tcPr>
          <w:p w14:paraId="16CC8754">
            <w:pPr>
              <w:rPr>
                <w:sz w:val="2"/>
                <w:szCs w:val="2"/>
              </w:rPr>
            </w:pPr>
          </w:p>
        </w:tc>
      </w:tr>
      <w:tr w14:paraId="52DC1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trPr>
        <w:tc>
          <w:tcPr>
            <w:tcW w:w="2274" w:type="dxa"/>
            <w:tcBorders>
              <w:bottom w:val="nil"/>
            </w:tcBorders>
          </w:tcPr>
          <w:p w14:paraId="57115390">
            <w:pPr>
              <w:pStyle w:val="12"/>
              <w:spacing w:line="240" w:lineRule="exact"/>
              <w:ind w:left="37"/>
              <w:rPr>
                <w:sz w:val="20"/>
                <w:szCs w:val="20"/>
              </w:rPr>
            </w:pPr>
            <w:r>
              <w:rPr>
                <w:sz w:val="20"/>
                <w:szCs w:val="20"/>
              </w:rPr>
              <w:t>项目管理存在的问题</w:t>
            </w:r>
          </w:p>
        </w:tc>
        <w:tc>
          <w:tcPr>
            <w:tcW w:w="970" w:type="dxa"/>
          </w:tcPr>
          <w:p w14:paraId="4EBFA39D">
            <w:pPr>
              <w:pStyle w:val="12"/>
              <w:spacing w:before="83"/>
              <w:ind w:left="34"/>
              <w:jc w:val="center"/>
              <w:rPr>
                <w:b/>
                <w:sz w:val="22"/>
              </w:rPr>
            </w:pPr>
            <w:r>
              <w:rPr>
                <w:b/>
                <w:w w:val="99"/>
                <w:sz w:val="22"/>
              </w:rPr>
              <w:t>1</w:t>
            </w:r>
          </w:p>
        </w:tc>
        <w:tc>
          <w:tcPr>
            <w:tcW w:w="2047" w:type="dxa"/>
          </w:tcPr>
          <w:p w14:paraId="28F491E2">
            <w:pPr>
              <w:pStyle w:val="12"/>
              <w:rPr>
                <w:rFonts w:ascii="Times New Roman"/>
                <w:sz w:val="22"/>
                <w:lang w:val="en-US"/>
              </w:rPr>
            </w:pPr>
            <w:r>
              <w:rPr>
                <w:rFonts w:hint="eastAsia" w:ascii="Times New Roman"/>
                <w:sz w:val="22"/>
                <w:lang w:val="en-US"/>
              </w:rPr>
              <w:t>相山区农业农村水利局</w:t>
            </w:r>
          </w:p>
        </w:tc>
        <w:tc>
          <w:tcPr>
            <w:tcW w:w="3355" w:type="dxa"/>
          </w:tcPr>
          <w:p w14:paraId="498D4865">
            <w:pPr>
              <w:pStyle w:val="12"/>
              <w:jc w:val="center"/>
              <w:rPr>
                <w:rFonts w:ascii="Times New Roman"/>
                <w:sz w:val="22"/>
                <w:lang w:val="en-US"/>
              </w:rPr>
            </w:pPr>
            <w:r>
              <w:rPr>
                <w:rFonts w:hint="eastAsia" w:ascii="Times New Roman"/>
                <w:sz w:val="22"/>
                <w:lang w:val="en-US"/>
              </w:rPr>
              <w:t>无</w:t>
            </w:r>
          </w:p>
        </w:tc>
        <w:tc>
          <w:tcPr>
            <w:tcW w:w="3455" w:type="dxa"/>
          </w:tcPr>
          <w:p w14:paraId="4C1F147F">
            <w:pPr>
              <w:pStyle w:val="12"/>
              <w:jc w:val="center"/>
              <w:rPr>
                <w:rFonts w:ascii="Times New Roman"/>
                <w:sz w:val="22"/>
              </w:rPr>
            </w:pPr>
            <w:r>
              <w:rPr>
                <w:rFonts w:hint="eastAsia" w:ascii="Times New Roman"/>
                <w:sz w:val="22"/>
                <w:lang w:val="en-US"/>
              </w:rPr>
              <w:t>无</w:t>
            </w:r>
          </w:p>
        </w:tc>
        <w:tc>
          <w:tcPr>
            <w:tcW w:w="1450" w:type="dxa"/>
          </w:tcPr>
          <w:p w14:paraId="5F6222C1">
            <w:pPr>
              <w:pStyle w:val="12"/>
              <w:rPr>
                <w:rFonts w:ascii="Times New Roman"/>
                <w:sz w:val="22"/>
              </w:rPr>
            </w:pPr>
          </w:p>
        </w:tc>
      </w:tr>
      <w:tr w14:paraId="1D1EF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trPr>
        <w:tc>
          <w:tcPr>
            <w:tcW w:w="2274" w:type="dxa"/>
            <w:tcBorders>
              <w:top w:val="nil"/>
              <w:bottom w:val="nil"/>
            </w:tcBorders>
          </w:tcPr>
          <w:p w14:paraId="61A026DD">
            <w:pPr>
              <w:pStyle w:val="12"/>
              <w:spacing w:line="240" w:lineRule="exact"/>
              <w:ind w:left="37"/>
              <w:rPr>
                <w:sz w:val="20"/>
                <w:szCs w:val="20"/>
              </w:rPr>
            </w:pPr>
            <w:r>
              <w:rPr>
                <w:sz w:val="20"/>
                <w:szCs w:val="20"/>
              </w:rPr>
              <w:t>（包括项目过程管控</w:t>
            </w:r>
          </w:p>
        </w:tc>
        <w:tc>
          <w:tcPr>
            <w:tcW w:w="970" w:type="dxa"/>
            <w:vMerge w:val="restart"/>
          </w:tcPr>
          <w:p w14:paraId="57FFD0C3">
            <w:pPr>
              <w:pStyle w:val="12"/>
              <w:spacing w:before="83"/>
              <w:ind w:left="34"/>
              <w:jc w:val="center"/>
              <w:rPr>
                <w:b/>
                <w:sz w:val="22"/>
              </w:rPr>
            </w:pPr>
            <w:r>
              <w:rPr>
                <w:b/>
                <w:w w:val="99"/>
                <w:sz w:val="22"/>
              </w:rPr>
              <w:t>2</w:t>
            </w:r>
          </w:p>
        </w:tc>
        <w:tc>
          <w:tcPr>
            <w:tcW w:w="2047" w:type="dxa"/>
            <w:vMerge w:val="restart"/>
          </w:tcPr>
          <w:p w14:paraId="0BF8B8F0">
            <w:pPr>
              <w:pStyle w:val="12"/>
              <w:rPr>
                <w:rFonts w:ascii="Times New Roman"/>
                <w:sz w:val="22"/>
                <w:lang w:val="en-US"/>
              </w:rPr>
            </w:pPr>
            <w:r>
              <w:rPr>
                <w:rFonts w:hint="eastAsia" w:ascii="Times New Roman"/>
                <w:sz w:val="22"/>
                <w:lang w:val="en-US"/>
              </w:rPr>
              <w:t>相山区农业农村水利局</w:t>
            </w:r>
          </w:p>
        </w:tc>
        <w:tc>
          <w:tcPr>
            <w:tcW w:w="3355" w:type="dxa"/>
            <w:vMerge w:val="restart"/>
          </w:tcPr>
          <w:p w14:paraId="5FDB7879">
            <w:pPr>
              <w:pStyle w:val="12"/>
              <w:jc w:val="center"/>
              <w:rPr>
                <w:rFonts w:ascii="Times New Roman"/>
                <w:sz w:val="22"/>
                <w:lang w:val="en-US"/>
              </w:rPr>
            </w:pPr>
            <w:r>
              <w:rPr>
                <w:rFonts w:hint="eastAsia" w:ascii="Times New Roman"/>
                <w:sz w:val="22"/>
                <w:lang w:val="en-US"/>
              </w:rPr>
              <w:t>无</w:t>
            </w:r>
          </w:p>
        </w:tc>
        <w:tc>
          <w:tcPr>
            <w:tcW w:w="3455" w:type="dxa"/>
            <w:vMerge w:val="restart"/>
          </w:tcPr>
          <w:p w14:paraId="01A99706">
            <w:pPr>
              <w:pStyle w:val="12"/>
              <w:jc w:val="center"/>
              <w:rPr>
                <w:rFonts w:ascii="Times New Roman"/>
                <w:sz w:val="22"/>
              </w:rPr>
            </w:pPr>
            <w:r>
              <w:rPr>
                <w:rFonts w:hint="eastAsia" w:ascii="Times New Roman"/>
                <w:sz w:val="22"/>
                <w:lang w:val="en-US"/>
              </w:rPr>
              <w:t>无</w:t>
            </w:r>
          </w:p>
        </w:tc>
        <w:tc>
          <w:tcPr>
            <w:tcW w:w="1450" w:type="dxa"/>
            <w:vMerge w:val="restart"/>
          </w:tcPr>
          <w:p w14:paraId="62136538">
            <w:pPr>
              <w:pStyle w:val="12"/>
              <w:rPr>
                <w:rFonts w:ascii="Times New Roman"/>
                <w:sz w:val="22"/>
              </w:rPr>
            </w:pPr>
          </w:p>
        </w:tc>
      </w:tr>
      <w:tr w14:paraId="61C2C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 w:hRule="atLeast"/>
        </w:trPr>
        <w:tc>
          <w:tcPr>
            <w:tcW w:w="2274" w:type="dxa"/>
            <w:tcBorders>
              <w:top w:val="nil"/>
              <w:bottom w:val="nil"/>
            </w:tcBorders>
          </w:tcPr>
          <w:p w14:paraId="48EA02C4">
            <w:pPr>
              <w:pStyle w:val="12"/>
              <w:spacing w:line="240" w:lineRule="exact"/>
              <w:ind w:left="37"/>
              <w:rPr>
                <w:sz w:val="20"/>
                <w:szCs w:val="20"/>
              </w:rPr>
            </w:pPr>
            <w:r>
              <w:rPr>
                <w:sz w:val="20"/>
                <w:szCs w:val="20"/>
              </w:rPr>
              <w:t>、监督问效、制度建</w:t>
            </w:r>
          </w:p>
        </w:tc>
        <w:tc>
          <w:tcPr>
            <w:tcW w:w="970" w:type="dxa"/>
            <w:vMerge w:val="continue"/>
            <w:tcBorders>
              <w:top w:val="nil"/>
            </w:tcBorders>
          </w:tcPr>
          <w:p w14:paraId="54790553">
            <w:pPr>
              <w:rPr>
                <w:sz w:val="2"/>
                <w:szCs w:val="2"/>
              </w:rPr>
            </w:pPr>
          </w:p>
        </w:tc>
        <w:tc>
          <w:tcPr>
            <w:tcW w:w="2047" w:type="dxa"/>
            <w:vMerge w:val="continue"/>
            <w:tcBorders>
              <w:top w:val="nil"/>
            </w:tcBorders>
          </w:tcPr>
          <w:p w14:paraId="41CE1F1D">
            <w:pPr>
              <w:rPr>
                <w:sz w:val="2"/>
                <w:szCs w:val="2"/>
              </w:rPr>
            </w:pPr>
          </w:p>
        </w:tc>
        <w:tc>
          <w:tcPr>
            <w:tcW w:w="3355" w:type="dxa"/>
            <w:vMerge w:val="continue"/>
            <w:tcBorders>
              <w:top w:val="nil"/>
            </w:tcBorders>
          </w:tcPr>
          <w:p w14:paraId="1B8C6CD6">
            <w:pPr>
              <w:jc w:val="center"/>
              <w:rPr>
                <w:sz w:val="2"/>
                <w:szCs w:val="2"/>
              </w:rPr>
            </w:pPr>
          </w:p>
        </w:tc>
        <w:tc>
          <w:tcPr>
            <w:tcW w:w="3455" w:type="dxa"/>
            <w:vMerge w:val="continue"/>
            <w:tcBorders>
              <w:top w:val="nil"/>
            </w:tcBorders>
          </w:tcPr>
          <w:p w14:paraId="75380449">
            <w:pPr>
              <w:jc w:val="center"/>
              <w:rPr>
                <w:sz w:val="2"/>
                <w:szCs w:val="2"/>
              </w:rPr>
            </w:pPr>
          </w:p>
        </w:tc>
        <w:tc>
          <w:tcPr>
            <w:tcW w:w="1450" w:type="dxa"/>
            <w:vMerge w:val="continue"/>
            <w:tcBorders>
              <w:top w:val="nil"/>
            </w:tcBorders>
          </w:tcPr>
          <w:p w14:paraId="01096DB8">
            <w:pPr>
              <w:rPr>
                <w:sz w:val="2"/>
                <w:szCs w:val="2"/>
              </w:rPr>
            </w:pPr>
          </w:p>
        </w:tc>
      </w:tr>
      <w:tr w14:paraId="68F9961E">
        <w:tblPrEx>
          <w:tblCellMar>
            <w:top w:w="0" w:type="dxa"/>
            <w:left w:w="0" w:type="dxa"/>
            <w:bottom w:w="0" w:type="dxa"/>
            <w:right w:w="0" w:type="dxa"/>
          </w:tblCellMar>
        </w:tblPrEx>
        <w:trPr>
          <w:trHeight w:val="246" w:hRule="atLeast"/>
        </w:trPr>
        <w:tc>
          <w:tcPr>
            <w:tcW w:w="2274" w:type="dxa"/>
            <w:tcBorders>
              <w:top w:val="nil"/>
            </w:tcBorders>
          </w:tcPr>
          <w:p w14:paraId="099CB9E2">
            <w:pPr>
              <w:pStyle w:val="12"/>
              <w:spacing w:line="240" w:lineRule="exact"/>
              <w:ind w:left="37"/>
              <w:rPr>
                <w:sz w:val="20"/>
                <w:szCs w:val="20"/>
              </w:rPr>
            </w:pPr>
            <w:r>
              <w:rPr>
                <w:sz w:val="20"/>
                <w:szCs w:val="20"/>
              </w:rPr>
              <w:t>设及执行情况等）</w:t>
            </w:r>
          </w:p>
        </w:tc>
        <w:tc>
          <w:tcPr>
            <w:tcW w:w="970" w:type="dxa"/>
            <w:vMerge w:val="continue"/>
            <w:tcBorders>
              <w:top w:val="nil"/>
            </w:tcBorders>
          </w:tcPr>
          <w:p w14:paraId="5C93C8E6">
            <w:pPr>
              <w:rPr>
                <w:sz w:val="2"/>
                <w:szCs w:val="2"/>
              </w:rPr>
            </w:pPr>
          </w:p>
        </w:tc>
        <w:tc>
          <w:tcPr>
            <w:tcW w:w="2047" w:type="dxa"/>
            <w:vMerge w:val="continue"/>
            <w:tcBorders>
              <w:top w:val="nil"/>
            </w:tcBorders>
          </w:tcPr>
          <w:p w14:paraId="2C8F096E">
            <w:pPr>
              <w:rPr>
                <w:sz w:val="2"/>
                <w:szCs w:val="2"/>
              </w:rPr>
            </w:pPr>
          </w:p>
        </w:tc>
        <w:tc>
          <w:tcPr>
            <w:tcW w:w="3355" w:type="dxa"/>
            <w:vMerge w:val="continue"/>
            <w:tcBorders>
              <w:top w:val="nil"/>
            </w:tcBorders>
          </w:tcPr>
          <w:p w14:paraId="06698DB1">
            <w:pPr>
              <w:jc w:val="center"/>
              <w:rPr>
                <w:sz w:val="2"/>
                <w:szCs w:val="2"/>
              </w:rPr>
            </w:pPr>
          </w:p>
        </w:tc>
        <w:tc>
          <w:tcPr>
            <w:tcW w:w="3455" w:type="dxa"/>
            <w:vMerge w:val="continue"/>
            <w:tcBorders>
              <w:top w:val="nil"/>
            </w:tcBorders>
          </w:tcPr>
          <w:p w14:paraId="1A6D72C7">
            <w:pPr>
              <w:jc w:val="center"/>
              <w:rPr>
                <w:sz w:val="2"/>
                <w:szCs w:val="2"/>
              </w:rPr>
            </w:pPr>
          </w:p>
        </w:tc>
        <w:tc>
          <w:tcPr>
            <w:tcW w:w="1450" w:type="dxa"/>
            <w:vMerge w:val="continue"/>
            <w:tcBorders>
              <w:top w:val="nil"/>
            </w:tcBorders>
          </w:tcPr>
          <w:p w14:paraId="73D90DF6">
            <w:pPr>
              <w:rPr>
                <w:sz w:val="2"/>
                <w:szCs w:val="2"/>
              </w:rPr>
            </w:pPr>
          </w:p>
        </w:tc>
      </w:tr>
      <w:tr w14:paraId="5F974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2274" w:type="dxa"/>
            <w:tcBorders>
              <w:bottom w:val="nil"/>
            </w:tcBorders>
          </w:tcPr>
          <w:p w14:paraId="4A00F190">
            <w:pPr>
              <w:pStyle w:val="12"/>
              <w:spacing w:line="240" w:lineRule="exact"/>
              <w:rPr>
                <w:sz w:val="20"/>
                <w:szCs w:val="20"/>
              </w:rPr>
            </w:pPr>
            <w:r>
              <w:rPr>
                <w:sz w:val="20"/>
                <w:szCs w:val="20"/>
              </w:rPr>
              <w:t>项目产出存在的问题</w:t>
            </w:r>
          </w:p>
        </w:tc>
        <w:tc>
          <w:tcPr>
            <w:tcW w:w="970" w:type="dxa"/>
          </w:tcPr>
          <w:p w14:paraId="213FF409">
            <w:pPr>
              <w:pStyle w:val="12"/>
              <w:spacing w:before="83"/>
              <w:ind w:left="34"/>
              <w:jc w:val="center"/>
              <w:rPr>
                <w:b/>
                <w:sz w:val="22"/>
              </w:rPr>
            </w:pPr>
            <w:r>
              <w:rPr>
                <w:b/>
                <w:w w:val="99"/>
                <w:sz w:val="22"/>
              </w:rPr>
              <w:t>1</w:t>
            </w:r>
          </w:p>
        </w:tc>
        <w:tc>
          <w:tcPr>
            <w:tcW w:w="2047" w:type="dxa"/>
          </w:tcPr>
          <w:p w14:paraId="2D81C521">
            <w:pPr>
              <w:pStyle w:val="12"/>
              <w:rPr>
                <w:rFonts w:ascii="Times New Roman"/>
                <w:sz w:val="22"/>
                <w:lang w:val="en-US"/>
              </w:rPr>
            </w:pPr>
            <w:r>
              <w:rPr>
                <w:rFonts w:hint="eastAsia" w:ascii="Times New Roman"/>
                <w:sz w:val="22"/>
                <w:lang w:val="en-US"/>
              </w:rPr>
              <w:t>相山区农业农村水利局</w:t>
            </w:r>
          </w:p>
        </w:tc>
        <w:tc>
          <w:tcPr>
            <w:tcW w:w="3355" w:type="dxa"/>
          </w:tcPr>
          <w:p w14:paraId="66743DE1">
            <w:pPr>
              <w:pStyle w:val="12"/>
              <w:jc w:val="center"/>
              <w:rPr>
                <w:rFonts w:ascii="Times New Roman"/>
                <w:sz w:val="22"/>
                <w:lang w:val="en-US"/>
              </w:rPr>
            </w:pPr>
            <w:r>
              <w:rPr>
                <w:rFonts w:hint="eastAsia" w:ascii="Times New Roman"/>
                <w:sz w:val="22"/>
                <w:lang w:val="en-US"/>
              </w:rPr>
              <w:t>无</w:t>
            </w:r>
          </w:p>
        </w:tc>
        <w:tc>
          <w:tcPr>
            <w:tcW w:w="3455" w:type="dxa"/>
          </w:tcPr>
          <w:p w14:paraId="1476D81A">
            <w:pPr>
              <w:pStyle w:val="12"/>
              <w:jc w:val="center"/>
              <w:rPr>
                <w:rFonts w:ascii="Times New Roman"/>
                <w:sz w:val="22"/>
              </w:rPr>
            </w:pPr>
            <w:r>
              <w:rPr>
                <w:rFonts w:hint="eastAsia" w:ascii="Times New Roman"/>
                <w:sz w:val="22"/>
                <w:lang w:val="en-US"/>
              </w:rPr>
              <w:t>无</w:t>
            </w:r>
          </w:p>
        </w:tc>
        <w:tc>
          <w:tcPr>
            <w:tcW w:w="1450" w:type="dxa"/>
          </w:tcPr>
          <w:p w14:paraId="2E4D1E7C">
            <w:pPr>
              <w:pStyle w:val="12"/>
              <w:rPr>
                <w:rFonts w:ascii="Times New Roman"/>
                <w:sz w:val="22"/>
              </w:rPr>
            </w:pPr>
          </w:p>
        </w:tc>
      </w:tr>
      <w:tr w14:paraId="4289C1FF">
        <w:tblPrEx>
          <w:tblCellMar>
            <w:top w:w="0" w:type="dxa"/>
            <w:left w:w="0" w:type="dxa"/>
            <w:bottom w:w="0" w:type="dxa"/>
            <w:right w:w="0" w:type="dxa"/>
          </w:tblCellMar>
        </w:tblPrEx>
        <w:trPr>
          <w:trHeight w:val="215" w:hRule="atLeast"/>
        </w:trPr>
        <w:tc>
          <w:tcPr>
            <w:tcW w:w="2274" w:type="dxa"/>
            <w:tcBorders>
              <w:top w:val="nil"/>
              <w:bottom w:val="nil"/>
            </w:tcBorders>
          </w:tcPr>
          <w:p w14:paraId="49B1F061">
            <w:pPr>
              <w:pStyle w:val="12"/>
              <w:spacing w:line="240" w:lineRule="exact"/>
              <w:rPr>
                <w:sz w:val="20"/>
                <w:szCs w:val="20"/>
              </w:rPr>
            </w:pPr>
            <w:r>
              <w:rPr>
                <w:sz w:val="20"/>
                <w:szCs w:val="20"/>
              </w:rPr>
              <w:t>（包括产出数量、产</w:t>
            </w:r>
          </w:p>
        </w:tc>
        <w:tc>
          <w:tcPr>
            <w:tcW w:w="970" w:type="dxa"/>
            <w:vMerge w:val="restart"/>
          </w:tcPr>
          <w:p w14:paraId="4A5FA4E9">
            <w:pPr>
              <w:pStyle w:val="12"/>
              <w:spacing w:before="82"/>
              <w:ind w:left="34"/>
              <w:jc w:val="center"/>
              <w:rPr>
                <w:b/>
                <w:sz w:val="22"/>
              </w:rPr>
            </w:pPr>
            <w:r>
              <w:rPr>
                <w:b/>
                <w:w w:val="99"/>
                <w:sz w:val="22"/>
              </w:rPr>
              <w:t>2</w:t>
            </w:r>
          </w:p>
        </w:tc>
        <w:tc>
          <w:tcPr>
            <w:tcW w:w="2047" w:type="dxa"/>
            <w:vMerge w:val="restart"/>
          </w:tcPr>
          <w:p w14:paraId="52465928">
            <w:pPr>
              <w:pStyle w:val="12"/>
              <w:rPr>
                <w:rFonts w:ascii="Times New Roman"/>
                <w:sz w:val="22"/>
                <w:lang w:val="en-US"/>
              </w:rPr>
            </w:pPr>
            <w:r>
              <w:rPr>
                <w:rFonts w:hint="eastAsia" w:ascii="Times New Roman"/>
                <w:sz w:val="22"/>
                <w:lang w:val="en-US"/>
              </w:rPr>
              <w:t>相山区农业农村水利局</w:t>
            </w:r>
          </w:p>
        </w:tc>
        <w:tc>
          <w:tcPr>
            <w:tcW w:w="3355" w:type="dxa"/>
            <w:vMerge w:val="restart"/>
          </w:tcPr>
          <w:p w14:paraId="6FD73D8D">
            <w:pPr>
              <w:pStyle w:val="12"/>
              <w:jc w:val="center"/>
              <w:rPr>
                <w:rFonts w:ascii="Times New Roman"/>
                <w:sz w:val="22"/>
                <w:lang w:val="en-US"/>
              </w:rPr>
            </w:pPr>
            <w:r>
              <w:rPr>
                <w:rFonts w:hint="eastAsia" w:ascii="Times New Roman"/>
                <w:sz w:val="22"/>
                <w:lang w:val="en-US"/>
              </w:rPr>
              <w:t>无</w:t>
            </w:r>
          </w:p>
        </w:tc>
        <w:tc>
          <w:tcPr>
            <w:tcW w:w="3455" w:type="dxa"/>
            <w:vMerge w:val="restart"/>
          </w:tcPr>
          <w:p w14:paraId="2F614B40">
            <w:pPr>
              <w:pStyle w:val="12"/>
              <w:jc w:val="center"/>
              <w:rPr>
                <w:rFonts w:ascii="Times New Roman"/>
                <w:sz w:val="22"/>
              </w:rPr>
            </w:pPr>
            <w:r>
              <w:rPr>
                <w:rFonts w:hint="eastAsia" w:ascii="Times New Roman"/>
                <w:sz w:val="22"/>
                <w:lang w:val="en-US"/>
              </w:rPr>
              <w:t>无</w:t>
            </w:r>
          </w:p>
        </w:tc>
        <w:tc>
          <w:tcPr>
            <w:tcW w:w="1450" w:type="dxa"/>
            <w:vMerge w:val="restart"/>
          </w:tcPr>
          <w:p w14:paraId="4290A7FF">
            <w:pPr>
              <w:pStyle w:val="12"/>
              <w:rPr>
                <w:rFonts w:ascii="Times New Roman"/>
                <w:sz w:val="22"/>
              </w:rPr>
            </w:pPr>
          </w:p>
        </w:tc>
      </w:tr>
      <w:tr w14:paraId="1CB74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2274" w:type="dxa"/>
            <w:tcBorders>
              <w:top w:val="nil"/>
              <w:bottom w:val="nil"/>
            </w:tcBorders>
          </w:tcPr>
          <w:p w14:paraId="39E41DBE">
            <w:pPr>
              <w:pStyle w:val="12"/>
              <w:spacing w:line="240" w:lineRule="exact"/>
              <w:rPr>
                <w:sz w:val="20"/>
                <w:szCs w:val="20"/>
              </w:rPr>
            </w:pPr>
            <w:r>
              <w:rPr>
                <w:sz w:val="20"/>
                <w:szCs w:val="20"/>
              </w:rPr>
              <w:t>出质量、产出时效、</w:t>
            </w:r>
          </w:p>
        </w:tc>
        <w:tc>
          <w:tcPr>
            <w:tcW w:w="970" w:type="dxa"/>
            <w:vMerge w:val="continue"/>
            <w:tcBorders>
              <w:top w:val="nil"/>
            </w:tcBorders>
          </w:tcPr>
          <w:p w14:paraId="7F55CE26">
            <w:pPr>
              <w:rPr>
                <w:sz w:val="2"/>
                <w:szCs w:val="2"/>
              </w:rPr>
            </w:pPr>
          </w:p>
        </w:tc>
        <w:tc>
          <w:tcPr>
            <w:tcW w:w="2047" w:type="dxa"/>
            <w:vMerge w:val="continue"/>
            <w:tcBorders>
              <w:top w:val="nil"/>
            </w:tcBorders>
          </w:tcPr>
          <w:p w14:paraId="19D276A0">
            <w:pPr>
              <w:rPr>
                <w:sz w:val="2"/>
                <w:szCs w:val="2"/>
              </w:rPr>
            </w:pPr>
          </w:p>
        </w:tc>
        <w:tc>
          <w:tcPr>
            <w:tcW w:w="3355" w:type="dxa"/>
            <w:vMerge w:val="continue"/>
            <w:tcBorders>
              <w:top w:val="nil"/>
            </w:tcBorders>
          </w:tcPr>
          <w:p w14:paraId="3A1DA47A">
            <w:pPr>
              <w:jc w:val="center"/>
              <w:rPr>
                <w:sz w:val="2"/>
                <w:szCs w:val="2"/>
              </w:rPr>
            </w:pPr>
          </w:p>
        </w:tc>
        <w:tc>
          <w:tcPr>
            <w:tcW w:w="3455" w:type="dxa"/>
            <w:vMerge w:val="continue"/>
            <w:tcBorders>
              <w:top w:val="nil"/>
            </w:tcBorders>
          </w:tcPr>
          <w:p w14:paraId="1E3BB9AF">
            <w:pPr>
              <w:jc w:val="center"/>
              <w:rPr>
                <w:sz w:val="2"/>
                <w:szCs w:val="2"/>
              </w:rPr>
            </w:pPr>
          </w:p>
        </w:tc>
        <w:tc>
          <w:tcPr>
            <w:tcW w:w="1450" w:type="dxa"/>
            <w:vMerge w:val="continue"/>
            <w:tcBorders>
              <w:top w:val="nil"/>
            </w:tcBorders>
          </w:tcPr>
          <w:p w14:paraId="744F2E7C">
            <w:pPr>
              <w:rPr>
                <w:sz w:val="2"/>
                <w:szCs w:val="2"/>
              </w:rPr>
            </w:pPr>
          </w:p>
        </w:tc>
      </w:tr>
      <w:tr w14:paraId="0E4C2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2274" w:type="dxa"/>
            <w:tcBorders>
              <w:top w:val="nil"/>
            </w:tcBorders>
          </w:tcPr>
          <w:p w14:paraId="3E758BEE">
            <w:pPr>
              <w:pStyle w:val="12"/>
              <w:spacing w:line="240" w:lineRule="exact"/>
              <w:rPr>
                <w:sz w:val="20"/>
                <w:szCs w:val="20"/>
              </w:rPr>
            </w:pPr>
            <w:r>
              <w:rPr>
                <w:sz w:val="20"/>
                <w:szCs w:val="20"/>
              </w:rPr>
              <w:t>产出成本等）</w:t>
            </w:r>
          </w:p>
        </w:tc>
        <w:tc>
          <w:tcPr>
            <w:tcW w:w="970" w:type="dxa"/>
            <w:vMerge w:val="continue"/>
            <w:tcBorders>
              <w:top w:val="nil"/>
            </w:tcBorders>
          </w:tcPr>
          <w:p w14:paraId="3E860F84">
            <w:pPr>
              <w:rPr>
                <w:sz w:val="2"/>
                <w:szCs w:val="2"/>
              </w:rPr>
            </w:pPr>
          </w:p>
        </w:tc>
        <w:tc>
          <w:tcPr>
            <w:tcW w:w="2047" w:type="dxa"/>
            <w:vMerge w:val="continue"/>
            <w:tcBorders>
              <w:top w:val="nil"/>
            </w:tcBorders>
          </w:tcPr>
          <w:p w14:paraId="380DFD91">
            <w:pPr>
              <w:rPr>
                <w:sz w:val="2"/>
                <w:szCs w:val="2"/>
              </w:rPr>
            </w:pPr>
          </w:p>
        </w:tc>
        <w:tc>
          <w:tcPr>
            <w:tcW w:w="3355" w:type="dxa"/>
            <w:vMerge w:val="continue"/>
            <w:tcBorders>
              <w:top w:val="nil"/>
            </w:tcBorders>
          </w:tcPr>
          <w:p w14:paraId="0BC56983">
            <w:pPr>
              <w:jc w:val="center"/>
              <w:rPr>
                <w:sz w:val="2"/>
                <w:szCs w:val="2"/>
              </w:rPr>
            </w:pPr>
          </w:p>
        </w:tc>
        <w:tc>
          <w:tcPr>
            <w:tcW w:w="3455" w:type="dxa"/>
            <w:vMerge w:val="continue"/>
            <w:tcBorders>
              <w:top w:val="nil"/>
            </w:tcBorders>
          </w:tcPr>
          <w:p w14:paraId="2F6D8528">
            <w:pPr>
              <w:jc w:val="center"/>
              <w:rPr>
                <w:sz w:val="2"/>
                <w:szCs w:val="2"/>
              </w:rPr>
            </w:pPr>
          </w:p>
        </w:tc>
        <w:tc>
          <w:tcPr>
            <w:tcW w:w="1450" w:type="dxa"/>
            <w:vMerge w:val="continue"/>
            <w:tcBorders>
              <w:top w:val="nil"/>
            </w:tcBorders>
          </w:tcPr>
          <w:p w14:paraId="179A1CB6">
            <w:pPr>
              <w:rPr>
                <w:sz w:val="2"/>
                <w:szCs w:val="2"/>
              </w:rPr>
            </w:pPr>
          </w:p>
        </w:tc>
      </w:tr>
      <w:tr w14:paraId="269A3D57">
        <w:tblPrEx>
          <w:tblCellMar>
            <w:top w:w="0" w:type="dxa"/>
            <w:left w:w="0" w:type="dxa"/>
            <w:bottom w:w="0" w:type="dxa"/>
            <w:right w:w="0" w:type="dxa"/>
          </w:tblCellMar>
        </w:tblPrEx>
        <w:trPr>
          <w:trHeight w:val="293" w:hRule="atLeast"/>
        </w:trPr>
        <w:tc>
          <w:tcPr>
            <w:tcW w:w="2274" w:type="dxa"/>
            <w:tcBorders>
              <w:bottom w:val="nil"/>
            </w:tcBorders>
          </w:tcPr>
          <w:p w14:paraId="1ACF43F2">
            <w:pPr>
              <w:pStyle w:val="12"/>
              <w:spacing w:line="240" w:lineRule="exact"/>
              <w:ind w:left="37"/>
              <w:rPr>
                <w:sz w:val="20"/>
                <w:szCs w:val="20"/>
              </w:rPr>
            </w:pPr>
            <w:r>
              <w:rPr>
                <w:sz w:val="20"/>
                <w:szCs w:val="20"/>
              </w:rPr>
              <w:t>项目效益存在的问题</w:t>
            </w:r>
          </w:p>
        </w:tc>
        <w:tc>
          <w:tcPr>
            <w:tcW w:w="970" w:type="dxa"/>
          </w:tcPr>
          <w:p w14:paraId="1C6E5031">
            <w:pPr>
              <w:pStyle w:val="12"/>
              <w:spacing w:before="83"/>
              <w:ind w:left="34"/>
              <w:jc w:val="center"/>
              <w:rPr>
                <w:b/>
                <w:sz w:val="22"/>
              </w:rPr>
            </w:pPr>
            <w:r>
              <w:rPr>
                <w:b/>
                <w:w w:val="99"/>
                <w:sz w:val="22"/>
              </w:rPr>
              <w:t>1</w:t>
            </w:r>
          </w:p>
        </w:tc>
        <w:tc>
          <w:tcPr>
            <w:tcW w:w="2047" w:type="dxa"/>
          </w:tcPr>
          <w:p w14:paraId="4F0720E5">
            <w:pPr>
              <w:pStyle w:val="12"/>
              <w:rPr>
                <w:rFonts w:ascii="Times New Roman"/>
                <w:sz w:val="22"/>
                <w:lang w:val="en-US"/>
              </w:rPr>
            </w:pPr>
            <w:r>
              <w:rPr>
                <w:rFonts w:hint="eastAsia" w:ascii="Times New Roman"/>
                <w:sz w:val="22"/>
                <w:lang w:val="en-US"/>
              </w:rPr>
              <w:t>相山区农业农村水利局</w:t>
            </w:r>
          </w:p>
        </w:tc>
        <w:tc>
          <w:tcPr>
            <w:tcW w:w="3355" w:type="dxa"/>
          </w:tcPr>
          <w:p w14:paraId="5F85DAC4">
            <w:pPr>
              <w:pStyle w:val="12"/>
              <w:jc w:val="center"/>
              <w:rPr>
                <w:rFonts w:ascii="Times New Roman"/>
                <w:sz w:val="22"/>
                <w:lang w:val="en-US"/>
              </w:rPr>
            </w:pPr>
            <w:r>
              <w:rPr>
                <w:rFonts w:hint="eastAsia" w:ascii="Times New Roman"/>
                <w:sz w:val="22"/>
                <w:lang w:val="en-US"/>
              </w:rPr>
              <w:t>无</w:t>
            </w:r>
          </w:p>
        </w:tc>
        <w:tc>
          <w:tcPr>
            <w:tcW w:w="3455" w:type="dxa"/>
          </w:tcPr>
          <w:p w14:paraId="2D26686C">
            <w:pPr>
              <w:pStyle w:val="12"/>
              <w:jc w:val="center"/>
              <w:rPr>
                <w:rFonts w:ascii="Times New Roman"/>
                <w:sz w:val="22"/>
              </w:rPr>
            </w:pPr>
            <w:r>
              <w:rPr>
                <w:rFonts w:hint="eastAsia" w:ascii="Times New Roman"/>
                <w:sz w:val="22"/>
                <w:lang w:val="en-US"/>
              </w:rPr>
              <w:t>无</w:t>
            </w:r>
          </w:p>
        </w:tc>
        <w:tc>
          <w:tcPr>
            <w:tcW w:w="1450" w:type="dxa"/>
          </w:tcPr>
          <w:p w14:paraId="3580BB32">
            <w:pPr>
              <w:pStyle w:val="12"/>
              <w:rPr>
                <w:rFonts w:ascii="Times New Roman"/>
                <w:sz w:val="22"/>
              </w:rPr>
            </w:pPr>
          </w:p>
        </w:tc>
      </w:tr>
      <w:tr w14:paraId="7A677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trPr>
        <w:tc>
          <w:tcPr>
            <w:tcW w:w="2274" w:type="dxa"/>
            <w:tcBorders>
              <w:top w:val="nil"/>
              <w:bottom w:val="nil"/>
            </w:tcBorders>
          </w:tcPr>
          <w:p w14:paraId="062FF3B9">
            <w:pPr>
              <w:pStyle w:val="12"/>
              <w:spacing w:line="240" w:lineRule="exact"/>
              <w:ind w:left="37"/>
              <w:rPr>
                <w:sz w:val="20"/>
                <w:szCs w:val="20"/>
              </w:rPr>
            </w:pPr>
            <w:r>
              <w:rPr>
                <w:sz w:val="20"/>
                <w:szCs w:val="20"/>
              </w:rPr>
              <w:t>（包括经济效益、社</w:t>
            </w:r>
          </w:p>
        </w:tc>
        <w:tc>
          <w:tcPr>
            <w:tcW w:w="970" w:type="dxa"/>
            <w:vMerge w:val="restart"/>
          </w:tcPr>
          <w:p w14:paraId="78A5ADC3">
            <w:pPr>
              <w:pStyle w:val="12"/>
              <w:spacing w:before="83"/>
              <w:ind w:left="34"/>
              <w:jc w:val="center"/>
              <w:rPr>
                <w:b/>
                <w:sz w:val="22"/>
              </w:rPr>
            </w:pPr>
            <w:r>
              <w:rPr>
                <w:b/>
                <w:w w:val="99"/>
                <w:sz w:val="22"/>
              </w:rPr>
              <w:t>2</w:t>
            </w:r>
          </w:p>
        </w:tc>
        <w:tc>
          <w:tcPr>
            <w:tcW w:w="2047" w:type="dxa"/>
            <w:vMerge w:val="restart"/>
          </w:tcPr>
          <w:p w14:paraId="0707FC77">
            <w:pPr>
              <w:pStyle w:val="12"/>
              <w:rPr>
                <w:rFonts w:ascii="Times New Roman"/>
                <w:sz w:val="22"/>
                <w:lang w:val="en-US"/>
              </w:rPr>
            </w:pPr>
            <w:r>
              <w:rPr>
                <w:rFonts w:hint="eastAsia" w:ascii="Times New Roman"/>
                <w:sz w:val="22"/>
                <w:lang w:val="en-US"/>
              </w:rPr>
              <w:t>相山区农业农村水利局</w:t>
            </w:r>
          </w:p>
        </w:tc>
        <w:tc>
          <w:tcPr>
            <w:tcW w:w="3355" w:type="dxa"/>
            <w:vMerge w:val="restart"/>
          </w:tcPr>
          <w:p w14:paraId="586D26FD">
            <w:pPr>
              <w:pStyle w:val="12"/>
              <w:jc w:val="center"/>
              <w:rPr>
                <w:rFonts w:ascii="Times New Roman"/>
                <w:sz w:val="22"/>
                <w:lang w:val="en-US"/>
              </w:rPr>
            </w:pPr>
            <w:r>
              <w:rPr>
                <w:rFonts w:hint="eastAsia" w:ascii="Times New Roman"/>
                <w:sz w:val="22"/>
                <w:lang w:val="en-US"/>
              </w:rPr>
              <w:t>无</w:t>
            </w:r>
          </w:p>
        </w:tc>
        <w:tc>
          <w:tcPr>
            <w:tcW w:w="3455" w:type="dxa"/>
            <w:vMerge w:val="restart"/>
          </w:tcPr>
          <w:p w14:paraId="6E7D95DE">
            <w:pPr>
              <w:pStyle w:val="12"/>
              <w:jc w:val="center"/>
              <w:rPr>
                <w:rFonts w:ascii="Times New Roman"/>
                <w:sz w:val="22"/>
              </w:rPr>
            </w:pPr>
            <w:r>
              <w:rPr>
                <w:rFonts w:hint="eastAsia" w:ascii="Times New Roman"/>
                <w:sz w:val="22"/>
                <w:lang w:val="en-US"/>
              </w:rPr>
              <w:t>无</w:t>
            </w:r>
          </w:p>
        </w:tc>
        <w:tc>
          <w:tcPr>
            <w:tcW w:w="1450" w:type="dxa"/>
            <w:vMerge w:val="restart"/>
          </w:tcPr>
          <w:p w14:paraId="62EB5D4F">
            <w:pPr>
              <w:pStyle w:val="12"/>
              <w:rPr>
                <w:rFonts w:ascii="Times New Roman"/>
                <w:sz w:val="22"/>
              </w:rPr>
            </w:pPr>
          </w:p>
        </w:tc>
      </w:tr>
      <w:tr w14:paraId="0921F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 w:hRule="atLeast"/>
        </w:trPr>
        <w:tc>
          <w:tcPr>
            <w:tcW w:w="2274" w:type="dxa"/>
            <w:tcBorders>
              <w:top w:val="nil"/>
              <w:bottom w:val="nil"/>
            </w:tcBorders>
          </w:tcPr>
          <w:p w14:paraId="6F272F5F">
            <w:pPr>
              <w:pStyle w:val="12"/>
              <w:spacing w:line="240" w:lineRule="exact"/>
              <w:ind w:left="37"/>
              <w:rPr>
                <w:sz w:val="20"/>
                <w:szCs w:val="20"/>
              </w:rPr>
            </w:pPr>
            <w:r>
              <w:rPr>
                <w:sz w:val="20"/>
                <w:szCs w:val="20"/>
              </w:rPr>
              <w:t>会效益、可持续影响</w:t>
            </w:r>
          </w:p>
        </w:tc>
        <w:tc>
          <w:tcPr>
            <w:tcW w:w="970" w:type="dxa"/>
            <w:vMerge w:val="continue"/>
            <w:tcBorders>
              <w:top w:val="nil"/>
            </w:tcBorders>
          </w:tcPr>
          <w:p w14:paraId="4D513BA2">
            <w:pPr>
              <w:rPr>
                <w:sz w:val="2"/>
                <w:szCs w:val="2"/>
              </w:rPr>
            </w:pPr>
          </w:p>
        </w:tc>
        <w:tc>
          <w:tcPr>
            <w:tcW w:w="2047" w:type="dxa"/>
            <w:vMerge w:val="continue"/>
            <w:tcBorders>
              <w:top w:val="nil"/>
            </w:tcBorders>
          </w:tcPr>
          <w:p w14:paraId="406993E3">
            <w:pPr>
              <w:rPr>
                <w:sz w:val="2"/>
                <w:szCs w:val="2"/>
              </w:rPr>
            </w:pPr>
          </w:p>
        </w:tc>
        <w:tc>
          <w:tcPr>
            <w:tcW w:w="3355" w:type="dxa"/>
            <w:vMerge w:val="continue"/>
            <w:tcBorders>
              <w:top w:val="nil"/>
            </w:tcBorders>
          </w:tcPr>
          <w:p w14:paraId="2D5B43BB">
            <w:pPr>
              <w:jc w:val="center"/>
              <w:rPr>
                <w:sz w:val="2"/>
                <w:szCs w:val="2"/>
              </w:rPr>
            </w:pPr>
          </w:p>
        </w:tc>
        <w:tc>
          <w:tcPr>
            <w:tcW w:w="3455" w:type="dxa"/>
            <w:vMerge w:val="continue"/>
            <w:tcBorders>
              <w:top w:val="nil"/>
            </w:tcBorders>
          </w:tcPr>
          <w:p w14:paraId="214235BA">
            <w:pPr>
              <w:jc w:val="center"/>
              <w:rPr>
                <w:sz w:val="2"/>
                <w:szCs w:val="2"/>
              </w:rPr>
            </w:pPr>
          </w:p>
        </w:tc>
        <w:tc>
          <w:tcPr>
            <w:tcW w:w="1450" w:type="dxa"/>
            <w:vMerge w:val="continue"/>
            <w:tcBorders>
              <w:top w:val="nil"/>
            </w:tcBorders>
          </w:tcPr>
          <w:p w14:paraId="0413DD6B">
            <w:pPr>
              <w:rPr>
                <w:sz w:val="2"/>
                <w:szCs w:val="2"/>
              </w:rPr>
            </w:pPr>
          </w:p>
        </w:tc>
      </w:tr>
      <w:tr w14:paraId="51964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 w:hRule="atLeast"/>
        </w:trPr>
        <w:tc>
          <w:tcPr>
            <w:tcW w:w="2274" w:type="dxa"/>
            <w:tcBorders>
              <w:top w:val="nil"/>
            </w:tcBorders>
          </w:tcPr>
          <w:p w14:paraId="76489AA0">
            <w:pPr>
              <w:pStyle w:val="12"/>
              <w:spacing w:line="240" w:lineRule="exact"/>
              <w:ind w:left="37"/>
              <w:rPr>
                <w:sz w:val="20"/>
                <w:szCs w:val="20"/>
              </w:rPr>
            </w:pPr>
            <w:r>
              <w:rPr>
                <w:sz w:val="20"/>
                <w:szCs w:val="20"/>
              </w:rPr>
              <w:t>和满意度等）</w:t>
            </w:r>
          </w:p>
        </w:tc>
        <w:tc>
          <w:tcPr>
            <w:tcW w:w="970" w:type="dxa"/>
            <w:vMerge w:val="continue"/>
            <w:tcBorders>
              <w:top w:val="nil"/>
            </w:tcBorders>
          </w:tcPr>
          <w:p w14:paraId="5A60E92E">
            <w:pPr>
              <w:rPr>
                <w:sz w:val="2"/>
                <w:szCs w:val="2"/>
              </w:rPr>
            </w:pPr>
          </w:p>
        </w:tc>
        <w:tc>
          <w:tcPr>
            <w:tcW w:w="2047" w:type="dxa"/>
            <w:vMerge w:val="continue"/>
            <w:tcBorders>
              <w:top w:val="nil"/>
            </w:tcBorders>
          </w:tcPr>
          <w:p w14:paraId="52DE69B1">
            <w:pPr>
              <w:rPr>
                <w:sz w:val="2"/>
                <w:szCs w:val="2"/>
              </w:rPr>
            </w:pPr>
          </w:p>
        </w:tc>
        <w:tc>
          <w:tcPr>
            <w:tcW w:w="3355" w:type="dxa"/>
            <w:vMerge w:val="continue"/>
            <w:tcBorders>
              <w:top w:val="nil"/>
            </w:tcBorders>
          </w:tcPr>
          <w:p w14:paraId="39899F4A">
            <w:pPr>
              <w:jc w:val="center"/>
              <w:rPr>
                <w:sz w:val="2"/>
                <w:szCs w:val="2"/>
              </w:rPr>
            </w:pPr>
          </w:p>
        </w:tc>
        <w:tc>
          <w:tcPr>
            <w:tcW w:w="3455" w:type="dxa"/>
            <w:vMerge w:val="continue"/>
            <w:tcBorders>
              <w:top w:val="nil"/>
            </w:tcBorders>
          </w:tcPr>
          <w:p w14:paraId="6FB0BA9D">
            <w:pPr>
              <w:jc w:val="center"/>
              <w:rPr>
                <w:sz w:val="2"/>
                <w:szCs w:val="2"/>
              </w:rPr>
            </w:pPr>
          </w:p>
        </w:tc>
        <w:tc>
          <w:tcPr>
            <w:tcW w:w="1450" w:type="dxa"/>
            <w:vMerge w:val="continue"/>
            <w:tcBorders>
              <w:top w:val="nil"/>
            </w:tcBorders>
          </w:tcPr>
          <w:p w14:paraId="69F405FB">
            <w:pPr>
              <w:rPr>
                <w:sz w:val="2"/>
                <w:szCs w:val="2"/>
              </w:rPr>
            </w:pPr>
          </w:p>
        </w:tc>
      </w:tr>
      <w:tr w14:paraId="0A19CA3B">
        <w:tblPrEx>
          <w:tblCellMar>
            <w:top w:w="0" w:type="dxa"/>
            <w:left w:w="0" w:type="dxa"/>
            <w:bottom w:w="0" w:type="dxa"/>
            <w:right w:w="0" w:type="dxa"/>
          </w:tblCellMar>
        </w:tblPrEx>
        <w:trPr>
          <w:trHeight w:val="167" w:hRule="atLeast"/>
        </w:trPr>
        <w:tc>
          <w:tcPr>
            <w:tcW w:w="2274" w:type="dxa"/>
            <w:vMerge w:val="restart"/>
          </w:tcPr>
          <w:p w14:paraId="0DF6D89D">
            <w:pPr>
              <w:pStyle w:val="12"/>
              <w:spacing w:line="240" w:lineRule="exact"/>
              <w:rPr>
                <w:b/>
                <w:sz w:val="22"/>
              </w:rPr>
            </w:pPr>
          </w:p>
          <w:p w14:paraId="51E0B176">
            <w:pPr>
              <w:pStyle w:val="12"/>
              <w:spacing w:before="10" w:line="240" w:lineRule="exact"/>
              <w:rPr>
                <w:b/>
                <w:sz w:val="18"/>
              </w:rPr>
            </w:pPr>
          </w:p>
          <w:p w14:paraId="3404DF13">
            <w:pPr>
              <w:pStyle w:val="12"/>
              <w:spacing w:line="240" w:lineRule="exact"/>
              <w:ind w:left="37"/>
              <w:rPr>
                <w:sz w:val="22"/>
              </w:rPr>
            </w:pPr>
            <w:r>
              <w:rPr>
                <w:sz w:val="20"/>
                <w:szCs w:val="20"/>
              </w:rPr>
              <w:t>其他问题</w:t>
            </w:r>
          </w:p>
        </w:tc>
        <w:tc>
          <w:tcPr>
            <w:tcW w:w="970" w:type="dxa"/>
          </w:tcPr>
          <w:p w14:paraId="39EEA243">
            <w:pPr>
              <w:pStyle w:val="12"/>
              <w:spacing w:before="82"/>
              <w:ind w:left="34"/>
              <w:jc w:val="center"/>
              <w:rPr>
                <w:b/>
                <w:sz w:val="22"/>
              </w:rPr>
            </w:pPr>
            <w:r>
              <w:rPr>
                <w:b/>
                <w:w w:val="99"/>
                <w:sz w:val="22"/>
              </w:rPr>
              <w:t>1</w:t>
            </w:r>
          </w:p>
        </w:tc>
        <w:tc>
          <w:tcPr>
            <w:tcW w:w="2047" w:type="dxa"/>
          </w:tcPr>
          <w:p w14:paraId="12D3AD53">
            <w:pPr>
              <w:pStyle w:val="12"/>
              <w:rPr>
                <w:rFonts w:ascii="Times New Roman"/>
                <w:sz w:val="22"/>
                <w:lang w:val="en-US"/>
              </w:rPr>
            </w:pPr>
            <w:r>
              <w:rPr>
                <w:rFonts w:hint="eastAsia" w:ascii="Times New Roman"/>
                <w:sz w:val="22"/>
                <w:lang w:val="en-US"/>
              </w:rPr>
              <w:t>相山区农业农村水利局</w:t>
            </w:r>
          </w:p>
        </w:tc>
        <w:tc>
          <w:tcPr>
            <w:tcW w:w="3355" w:type="dxa"/>
          </w:tcPr>
          <w:p w14:paraId="5DACF97B">
            <w:pPr>
              <w:pStyle w:val="12"/>
              <w:jc w:val="center"/>
              <w:rPr>
                <w:rFonts w:ascii="Times New Roman"/>
                <w:sz w:val="22"/>
                <w:lang w:val="en-US"/>
              </w:rPr>
            </w:pPr>
            <w:r>
              <w:rPr>
                <w:rFonts w:hint="eastAsia" w:ascii="Times New Roman"/>
                <w:sz w:val="22"/>
                <w:lang w:val="en-US"/>
              </w:rPr>
              <w:t>无</w:t>
            </w:r>
          </w:p>
        </w:tc>
        <w:tc>
          <w:tcPr>
            <w:tcW w:w="3455" w:type="dxa"/>
          </w:tcPr>
          <w:p w14:paraId="4FEBC397">
            <w:pPr>
              <w:pStyle w:val="12"/>
              <w:jc w:val="center"/>
              <w:rPr>
                <w:rFonts w:ascii="Times New Roman"/>
                <w:sz w:val="22"/>
              </w:rPr>
            </w:pPr>
            <w:r>
              <w:rPr>
                <w:rFonts w:hint="eastAsia" w:ascii="Times New Roman"/>
                <w:sz w:val="22"/>
                <w:lang w:val="en-US"/>
              </w:rPr>
              <w:t>无</w:t>
            </w:r>
          </w:p>
        </w:tc>
        <w:tc>
          <w:tcPr>
            <w:tcW w:w="1450" w:type="dxa"/>
          </w:tcPr>
          <w:p w14:paraId="22BB64E1">
            <w:pPr>
              <w:pStyle w:val="12"/>
              <w:rPr>
                <w:rFonts w:ascii="Times New Roman"/>
                <w:sz w:val="22"/>
              </w:rPr>
            </w:pPr>
          </w:p>
        </w:tc>
      </w:tr>
      <w:tr w14:paraId="248F2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 w:hRule="atLeast"/>
        </w:trPr>
        <w:tc>
          <w:tcPr>
            <w:tcW w:w="2274" w:type="dxa"/>
            <w:vMerge w:val="continue"/>
            <w:tcBorders>
              <w:top w:val="nil"/>
            </w:tcBorders>
          </w:tcPr>
          <w:p w14:paraId="1A6FFFA5">
            <w:pPr>
              <w:rPr>
                <w:sz w:val="2"/>
                <w:szCs w:val="2"/>
              </w:rPr>
            </w:pPr>
          </w:p>
        </w:tc>
        <w:tc>
          <w:tcPr>
            <w:tcW w:w="970" w:type="dxa"/>
          </w:tcPr>
          <w:p w14:paraId="55AF17FC">
            <w:pPr>
              <w:pStyle w:val="12"/>
              <w:spacing w:before="83"/>
              <w:ind w:left="34"/>
              <w:jc w:val="center"/>
              <w:rPr>
                <w:b/>
                <w:sz w:val="22"/>
              </w:rPr>
            </w:pPr>
            <w:r>
              <w:rPr>
                <w:b/>
                <w:w w:val="99"/>
                <w:sz w:val="22"/>
              </w:rPr>
              <w:t>2</w:t>
            </w:r>
          </w:p>
        </w:tc>
        <w:tc>
          <w:tcPr>
            <w:tcW w:w="2047" w:type="dxa"/>
          </w:tcPr>
          <w:p w14:paraId="3937FD7B">
            <w:pPr>
              <w:pStyle w:val="12"/>
              <w:rPr>
                <w:rFonts w:ascii="Times New Roman"/>
                <w:sz w:val="22"/>
                <w:lang w:val="en-US"/>
              </w:rPr>
            </w:pPr>
            <w:r>
              <w:rPr>
                <w:rFonts w:hint="eastAsia" w:ascii="Times New Roman"/>
                <w:sz w:val="22"/>
                <w:lang w:val="en-US"/>
              </w:rPr>
              <w:t>相山区农业农村水利局</w:t>
            </w:r>
          </w:p>
        </w:tc>
        <w:tc>
          <w:tcPr>
            <w:tcW w:w="3355" w:type="dxa"/>
          </w:tcPr>
          <w:p w14:paraId="340436D8">
            <w:pPr>
              <w:pStyle w:val="12"/>
              <w:jc w:val="center"/>
              <w:rPr>
                <w:rFonts w:ascii="Times New Roman"/>
                <w:sz w:val="22"/>
                <w:lang w:val="en-US"/>
              </w:rPr>
            </w:pPr>
            <w:r>
              <w:rPr>
                <w:rFonts w:hint="eastAsia" w:ascii="Times New Roman"/>
                <w:sz w:val="22"/>
                <w:lang w:val="en-US"/>
              </w:rPr>
              <w:t>无</w:t>
            </w:r>
          </w:p>
        </w:tc>
        <w:tc>
          <w:tcPr>
            <w:tcW w:w="3455" w:type="dxa"/>
          </w:tcPr>
          <w:p w14:paraId="20B8CA2C">
            <w:pPr>
              <w:pStyle w:val="12"/>
              <w:jc w:val="center"/>
              <w:rPr>
                <w:rFonts w:ascii="Times New Roman"/>
                <w:sz w:val="22"/>
              </w:rPr>
            </w:pPr>
            <w:r>
              <w:rPr>
                <w:rFonts w:hint="eastAsia" w:ascii="Times New Roman"/>
                <w:sz w:val="22"/>
                <w:lang w:val="en-US"/>
              </w:rPr>
              <w:t>无</w:t>
            </w:r>
          </w:p>
        </w:tc>
        <w:tc>
          <w:tcPr>
            <w:tcW w:w="1450" w:type="dxa"/>
          </w:tcPr>
          <w:p w14:paraId="6C30BB52">
            <w:pPr>
              <w:pStyle w:val="12"/>
              <w:rPr>
                <w:rFonts w:ascii="Times New Roman"/>
                <w:sz w:val="22"/>
              </w:rPr>
            </w:pPr>
          </w:p>
        </w:tc>
      </w:tr>
    </w:tbl>
    <w:p w14:paraId="2209625F">
      <w:pPr>
        <w:spacing w:before="43"/>
        <w:ind w:left="454"/>
        <w:jc w:val="left"/>
        <w:rPr>
          <w:rFonts w:ascii="黑体" w:eastAsia="黑体"/>
          <w:sz w:val="28"/>
        </w:rPr>
      </w:pPr>
    </w:p>
    <w:p w14:paraId="5D0FA449">
      <w:pPr>
        <w:spacing w:before="43"/>
        <w:ind w:left="454"/>
        <w:jc w:val="left"/>
        <w:outlineLvl w:val="0"/>
        <w:rPr>
          <w:rFonts w:ascii="黑体"/>
          <w:sz w:val="31"/>
        </w:rPr>
      </w:pPr>
      <w:bookmarkStart w:id="12" w:name="_Toc15627"/>
      <w:r>
        <w:rPr>
          <w:rFonts w:hint="eastAsia" w:ascii="黑体" w:eastAsia="黑体"/>
          <w:sz w:val="28"/>
        </w:rPr>
        <w:t>附表8-3</w:t>
      </w:r>
      <w:bookmarkEnd w:id="12"/>
    </w:p>
    <w:p w14:paraId="3C1E7330">
      <w:pPr>
        <w:pStyle w:val="3"/>
        <w:spacing w:before="1" w:after="0"/>
        <w:jc w:val="center"/>
        <w:rPr>
          <w:rFonts w:ascii="宋体"/>
          <w:sz w:val="28"/>
        </w:rPr>
      </w:pPr>
      <w:r>
        <w:rPr>
          <w:rFonts w:hint="eastAsia"/>
        </w:rPr>
        <w:t>植保经费</w:t>
      </w:r>
      <w:r>
        <w:t>项目绩效评价评分情况表</w:t>
      </w:r>
    </w:p>
    <w:tbl>
      <w:tblPr>
        <w:tblStyle w:val="9"/>
        <w:tblW w:w="13972" w:type="dxa"/>
        <w:tblInd w:w="4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7"/>
        <w:gridCol w:w="1173"/>
        <w:gridCol w:w="1199"/>
        <w:gridCol w:w="1132"/>
        <w:gridCol w:w="1199"/>
        <w:gridCol w:w="6498"/>
        <w:gridCol w:w="992"/>
        <w:gridCol w:w="992"/>
      </w:tblGrid>
      <w:tr w14:paraId="315C5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tcPr>
          <w:p w14:paraId="7735DD23">
            <w:pPr>
              <w:pStyle w:val="12"/>
              <w:spacing w:before="10"/>
              <w:rPr>
                <w:b/>
                <w:sz w:val="16"/>
              </w:rPr>
            </w:pPr>
          </w:p>
          <w:p w14:paraId="68718CB6">
            <w:pPr>
              <w:pStyle w:val="12"/>
              <w:ind w:left="179"/>
              <w:rPr>
                <w:b/>
                <w:sz w:val="22"/>
              </w:rPr>
            </w:pPr>
            <w:r>
              <w:rPr>
                <w:b/>
                <w:sz w:val="22"/>
              </w:rPr>
              <w:t>序号</w:t>
            </w:r>
          </w:p>
        </w:tc>
        <w:tc>
          <w:tcPr>
            <w:tcW w:w="1173" w:type="dxa"/>
          </w:tcPr>
          <w:p w14:paraId="67300BD7">
            <w:pPr>
              <w:pStyle w:val="12"/>
              <w:spacing w:before="89" w:line="230" w:lineRule="auto"/>
              <w:ind w:left="371" w:right="336"/>
              <w:rPr>
                <w:b/>
                <w:sz w:val="22"/>
              </w:rPr>
            </w:pPr>
            <w:r>
              <w:rPr>
                <w:b/>
                <w:sz w:val="22"/>
              </w:rPr>
              <w:t>一级指标</w:t>
            </w:r>
          </w:p>
        </w:tc>
        <w:tc>
          <w:tcPr>
            <w:tcW w:w="1199" w:type="dxa"/>
          </w:tcPr>
          <w:p w14:paraId="39431C42">
            <w:pPr>
              <w:pStyle w:val="12"/>
              <w:spacing w:before="89" w:line="230" w:lineRule="auto"/>
              <w:ind w:left="386" w:right="347"/>
              <w:rPr>
                <w:b/>
                <w:sz w:val="22"/>
              </w:rPr>
            </w:pPr>
            <w:r>
              <w:rPr>
                <w:b/>
                <w:sz w:val="22"/>
              </w:rPr>
              <w:t>二级指标</w:t>
            </w:r>
          </w:p>
        </w:tc>
        <w:tc>
          <w:tcPr>
            <w:tcW w:w="1132" w:type="dxa"/>
          </w:tcPr>
          <w:p w14:paraId="5E9FF20E">
            <w:pPr>
              <w:pStyle w:val="12"/>
              <w:spacing w:before="89" w:line="230" w:lineRule="auto"/>
              <w:ind w:left="351" w:right="315"/>
              <w:rPr>
                <w:b/>
                <w:sz w:val="22"/>
              </w:rPr>
            </w:pPr>
            <w:r>
              <w:rPr>
                <w:b/>
                <w:sz w:val="22"/>
              </w:rPr>
              <w:t>三级指标</w:t>
            </w:r>
          </w:p>
        </w:tc>
        <w:tc>
          <w:tcPr>
            <w:tcW w:w="1199" w:type="dxa"/>
          </w:tcPr>
          <w:p w14:paraId="3915FA5F">
            <w:pPr>
              <w:pStyle w:val="12"/>
              <w:spacing w:before="10"/>
              <w:rPr>
                <w:b/>
                <w:sz w:val="16"/>
              </w:rPr>
            </w:pPr>
          </w:p>
          <w:p w14:paraId="1B32EEF2">
            <w:pPr>
              <w:pStyle w:val="12"/>
              <w:ind w:left="165"/>
              <w:rPr>
                <w:b/>
                <w:sz w:val="22"/>
              </w:rPr>
            </w:pPr>
            <w:r>
              <w:rPr>
                <w:b/>
                <w:sz w:val="22"/>
              </w:rPr>
              <w:t>标准分值</w:t>
            </w:r>
          </w:p>
        </w:tc>
        <w:tc>
          <w:tcPr>
            <w:tcW w:w="6498" w:type="dxa"/>
          </w:tcPr>
          <w:p w14:paraId="0C058AFD">
            <w:pPr>
              <w:pStyle w:val="12"/>
              <w:spacing w:before="10"/>
              <w:rPr>
                <w:b/>
                <w:sz w:val="16"/>
              </w:rPr>
            </w:pPr>
          </w:p>
          <w:p w14:paraId="4BB1D3EA">
            <w:pPr>
              <w:pStyle w:val="12"/>
              <w:ind w:left="2796" w:right="2758"/>
              <w:jc w:val="center"/>
              <w:rPr>
                <w:b/>
                <w:sz w:val="22"/>
              </w:rPr>
            </w:pPr>
            <w:r>
              <w:rPr>
                <w:b/>
                <w:sz w:val="22"/>
              </w:rPr>
              <w:t>评分情况</w:t>
            </w:r>
          </w:p>
        </w:tc>
        <w:tc>
          <w:tcPr>
            <w:tcW w:w="992" w:type="dxa"/>
          </w:tcPr>
          <w:p w14:paraId="001BA735">
            <w:pPr>
              <w:pStyle w:val="12"/>
              <w:spacing w:before="10"/>
              <w:rPr>
                <w:b/>
                <w:sz w:val="16"/>
              </w:rPr>
            </w:pPr>
          </w:p>
          <w:p w14:paraId="3FEA3EA5">
            <w:pPr>
              <w:pStyle w:val="12"/>
              <w:ind w:left="287"/>
              <w:rPr>
                <w:b/>
                <w:sz w:val="22"/>
              </w:rPr>
            </w:pPr>
            <w:r>
              <w:rPr>
                <w:b/>
                <w:sz w:val="22"/>
              </w:rPr>
              <w:t>得分</w:t>
            </w:r>
          </w:p>
        </w:tc>
        <w:tc>
          <w:tcPr>
            <w:tcW w:w="992" w:type="dxa"/>
          </w:tcPr>
          <w:p w14:paraId="18722819">
            <w:pPr>
              <w:pStyle w:val="12"/>
              <w:spacing w:before="10"/>
              <w:rPr>
                <w:b/>
                <w:sz w:val="16"/>
              </w:rPr>
            </w:pPr>
          </w:p>
          <w:p w14:paraId="6E78F503">
            <w:pPr>
              <w:pStyle w:val="12"/>
              <w:ind w:left="289"/>
              <w:rPr>
                <w:b/>
                <w:sz w:val="22"/>
              </w:rPr>
            </w:pPr>
            <w:r>
              <w:rPr>
                <w:b/>
                <w:sz w:val="22"/>
              </w:rPr>
              <w:t>扣分</w:t>
            </w:r>
          </w:p>
        </w:tc>
      </w:tr>
      <w:tr w14:paraId="6F695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 w:hRule="atLeast"/>
        </w:trPr>
        <w:tc>
          <w:tcPr>
            <w:tcW w:w="787" w:type="dxa"/>
            <w:vAlign w:val="center"/>
          </w:tcPr>
          <w:p w14:paraId="3F233E3E">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73" w:type="dxa"/>
            <w:vMerge w:val="restart"/>
            <w:vAlign w:val="center"/>
          </w:tcPr>
          <w:p w14:paraId="4617A963">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决策</w:t>
            </w:r>
          </w:p>
        </w:tc>
        <w:tc>
          <w:tcPr>
            <w:tcW w:w="1199" w:type="dxa"/>
            <w:vMerge w:val="restart"/>
            <w:vAlign w:val="center"/>
          </w:tcPr>
          <w:p w14:paraId="14CA2524">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项目立项　</w:t>
            </w:r>
          </w:p>
          <w:p w14:paraId="29FF9851">
            <w:pPr>
              <w:widowControl/>
              <w:spacing w:line="0" w:lineRule="atLeast"/>
              <w:jc w:val="center"/>
              <w:rPr>
                <w:rFonts w:ascii="宋体" w:hAnsi="宋体" w:eastAsia="宋体" w:cs="宋体"/>
                <w:color w:val="000000"/>
                <w:kern w:val="0"/>
                <w:sz w:val="22"/>
              </w:rPr>
            </w:pPr>
          </w:p>
        </w:tc>
        <w:tc>
          <w:tcPr>
            <w:tcW w:w="1132" w:type="dxa"/>
            <w:vAlign w:val="center"/>
          </w:tcPr>
          <w:p w14:paraId="4D8324C8">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立项依据</w:t>
            </w:r>
          </w:p>
          <w:p w14:paraId="3B26DFD4">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充分性</w:t>
            </w:r>
          </w:p>
        </w:tc>
        <w:tc>
          <w:tcPr>
            <w:tcW w:w="1199" w:type="dxa"/>
            <w:vAlign w:val="center"/>
          </w:tcPr>
          <w:p w14:paraId="5D659351">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1CD17952">
            <w:pPr>
              <w:pStyle w:val="12"/>
              <w:rPr>
                <w:rFonts w:ascii="Times New Roman"/>
                <w:sz w:val="26"/>
                <w:lang w:val="en-US"/>
              </w:rPr>
            </w:pPr>
            <w:r>
              <w:rPr>
                <w:rFonts w:hint="eastAsia" w:ascii="Times New Roman"/>
                <w:sz w:val="26"/>
                <w:lang w:val="en-US"/>
              </w:rPr>
              <w:t>达到绩效评判规定</w:t>
            </w:r>
          </w:p>
        </w:tc>
        <w:tc>
          <w:tcPr>
            <w:tcW w:w="992" w:type="dxa"/>
          </w:tcPr>
          <w:p w14:paraId="2B281209">
            <w:pPr>
              <w:pStyle w:val="12"/>
              <w:jc w:val="center"/>
              <w:rPr>
                <w:rFonts w:ascii="Times New Roman"/>
                <w:sz w:val="26"/>
                <w:lang w:val="en-US"/>
              </w:rPr>
            </w:pPr>
            <w:r>
              <w:rPr>
                <w:rFonts w:hint="eastAsia" w:ascii="Times New Roman"/>
                <w:sz w:val="26"/>
                <w:lang w:val="en-US"/>
              </w:rPr>
              <w:t>5</w:t>
            </w:r>
          </w:p>
        </w:tc>
        <w:tc>
          <w:tcPr>
            <w:tcW w:w="992" w:type="dxa"/>
          </w:tcPr>
          <w:p w14:paraId="3B48B58B">
            <w:pPr>
              <w:pStyle w:val="12"/>
              <w:jc w:val="center"/>
              <w:rPr>
                <w:rFonts w:ascii="Times New Roman"/>
                <w:sz w:val="26"/>
                <w:lang w:val="en-US"/>
              </w:rPr>
            </w:pPr>
            <w:r>
              <w:rPr>
                <w:rFonts w:hint="eastAsia" w:ascii="Times New Roman"/>
                <w:sz w:val="26"/>
                <w:lang w:val="en-US"/>
              </w:rPr>
              <w:t>0</w:t>
            </w:r>
          </w:p>
        </w:tc>
      </w:tr>
      <w:tr w14:paraId="35A96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787" w:type="dxa"/>
          </w:tcPr>
          <w:p w14:paraId="37AAECE7">
            <w:pPr>
              <w:pStyle w:val="12"/>
              <w:tabs>
                <w:tab w:val="left" w:pos="526"/>
              </w:tabs>
              <w:jc w:val="center"/>
              <w:rPr>
                <w:rFonts w:ascii="Times New Roman"/>
                <w:sz w:val="26"/>
                <w:lang w:val="en-US"/>
              </w:rPr>
            </w:pPr>
            <w:r>
              <w:rPr>
                <w:rFonts w:hint="eastAsia"/>
                <w:color w:val="000000"/>
                <w:kern w:val="0"/>
                <w:sz w:val="22"/>
                <w:lang w:val="en-US" w:bidi="ar-SA"/>
              </w:rPr>
              <w:t>2</w:t>
            </w:r>
          </w:p>
        </w:tc>
        <w:tc>
          <w:tcPr>
            <w:tcW w:w="1173" w:type="dxa"/>
            <w:vMerge w:val="continue"/>
          </w:tcPr>
          <w:p w14:paraId="334F28AB">
            <w:pPr>
              <w:pStyle w:val="12"/>
              <w:rPr>
                <w:rFonts w:ascii="Times New Roman"/>
                <w:sz w:val="26"/>
              </w:rPr>
            </w:pPr>
          </w:p>
        </w:tc>
        <w:tc>
          <w:tcPr>
            <w:tcW w:w="1199" w:type="dxa"/>
            <w:vMerge w:val="continue"/>
            <w:vAlign w:val="center"/>
          </w:tcPr>
          <w:p w14:paraId="7ED7FE49">
            <w:pPr>
              <w:widowControl/>
              <w:spacing w:line="0" w:lineRule="atLeast"/>
              <w:jc w:val="center"/>
              <w:rPr>
                <w:rFonts w:ascii="宋体" w:hAnsi="宋体" w:eastAsia="宋体" w:cs="宋体"/>
                <w:color w:val="000000"/>
                <w:kern w:val="0"/>
                <w:sz w:val="22"/>
              </w:rPr>
            </w:pPr>
          </w:p>
        </w:tc>
        <w:tc>
          <w:tcPr>
            <w:tcW w:w="1132" w:type="dxa"/>
            <w:vAlign w:val="center"/>
          </w:tcPr>
          <w:p w14:paraId="3F433260">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立项程序</w:t>
            </w:r>
          </w:p>
          <w:p w14:paraId="0FF07075">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规范性</w:t>
            </w:r>
          </w:p>
        </w:tc>
        <w:tc>
          <w:tcPr>
            <w:tcW w:w="1199" w:type="dxa"/>
            <w:vAlign w:val="center"/>
          </w:tcPr>
          <w:p w14:paraId="1616FB58">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0AB51359">
            <w:pPr>
              <w:pStyle w:val="12"/>
              <w:rPr>
                <w:rFonts w:ascii="Times New Roman"/>
                <w:sz w:val="26"/>
              </w:rPr>
            </w:pPr>
            <w:r>
              <w:rPr>
                <w:rFonts w:hint="eastAsia" w:ascii="Times New Roman"/>
                <w:sz w:val="26"/>
                <w:lang w:val="en-US"/>
              </w:rPr>
              <w:t>达到绩效评判规定</w:t>
            </w:r>
          </w:p>
        </w:tc>
        <w:tc>
          <w:tcPr>
            <w:tcW w:w="992" w:type="dxa"/>
          </w:tcPr>
          <w:p w14:paraId="5FB3EF88">
            <w:pPr>
              <w:pStyle w:val="12"/>
              <w:jc w:val="center"/>
              <w:rPr>
                <w:rFonts w:ascii="Times New Roman"/>
                <w:sz w:val="26"/>
                <w:lang w:val="en-US"/>
              </w:rPr>
            </w:pPr>
            <w:r>
              <w:rPr>
                <w:rFonts w:hint="eastAsia" w:ascii="Times New Roman"/>
                <w:sz w:val="26"/>
                <w:lang w:val="en-US"/>
              </w:rPr>
              <w:t>5</w:t>
            </w:r>
          </w:p>
        </w:tc>
        <w:tc>
          <w:tcPr>
            <w:tcW w:w="992" w:type="dxa"/>
          </w:tcPr>
          <w:p w14:paraId="14F92913">
            <w:pPr>
              <w:pStyle w:val="12"/>
              <w:jc w:val="center"/>
              <w:rPr>
                <w:rFonts w:ascii="Times New Roman"/>
                <w:sz w:val="26"/>
                <w:lang w:val="en-US"/>
              </w:rPr>
            </w:pPr>
            <w:r>
              <w:rPr>
                <w:rFonts w:hint="eastAsia" w:ascii="Times New Roman"/>
                <w:sz w:val="26"/>
                <w:lang w:val="en-US"/>
              </w:rPr>
              <w:t>0</w:t>
            </w:r>
          </w:p>
        </w:tc>
      </w:tr>
      <w:tr w14:paraId="42856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tcPr>
          <w:p w14:paraId="3F5E5432">
            <w:pPr>
              <w:pStyle w:val="12"/>
              <w:jc w:val="center"/>
              <w:rPr>
                <w:rFonts w:ascii="Times New Roman"/>
                <w:sz w:val="26"/>
                <w:lang w:val="en-US"/>
              </w:rPr>
            </w:pPr>
            <w:r>
              <w:rPr>
                <w:rFonts w:hint="eastAsia"/>
                <w:color w:val="000000"/>
                <w:kern w:val="0"/>
                <w:sz w:val="22"/>
                <w:lang w:val="en-US" w:bidi="ar-SA"/>
              </w:rPr>
              <w:t>3</w:t>
            </w:r>
          </w:p>
        </w:tc>
        <w:tc>
          <w:tcPr>
            <w:tcW w:w="1173" w:type="dxa"/>
            <w:vMerge w:val="continue"/>
            <w:vAlign w:val="center"/>
          </w:tcPr>
          <w:p w14:paraId="20D0E36C">
            <w:pPr>
              <w:widowControl/>
              <w:spacing w:line="0" w:lineRule="atLeast"/>
              <w:jc w:val="center"/>
              <w:rPr>
                <w:rFonts w:ascii="宋体" w:hAnsi="宋体" w:eastAsia="宋体" w:cs="宋体"/>
                <w:color w:val="000000"/>
                <w:kern w:val="0"/>
                <w:sz w:val="22"/>
              </w:rPr>
            </w:pPr>
          </w:p>
        </w:tc>
        <w:tc>
          <w:tcPr>
            <w:tcW w:w="1199" w:type="dxa"/>
            <w:vMerge w:val="restart"/>
            <w:vAlign w:val="center"/>
          </w:tcPr>
          <w:p w14:paraId="08B1773C">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绩效目标</w:t>
            </w:r>
          </w:p>
          <w:p w14:paraId="1B37F9D6">
            <w:pPr>
              <w:widowControl/>
              <w:spacing w:line="0" w:lineRule="atLeast"/>
              <w:jc w:val="center"/>
              <w:rPr>
                <w:rFonts w:ascii="宋体" w:hAnsi="宋体" w:eastAsia="宋体" w:cs="宋体"/>
                <w:color w:val="000000"/>
                <w:kern w:val="0"/>
                <w:sz w:val="22"/>
              </w:rPr>
            </w:pPr>
          </w:p>
        </w:tc>
        <w:tc>
          <w:tcPr>
            <w:tcW w:w="1132" w:type="dxa"/>
            <w:vAlign w:val="center"/>
          </w:tcPr>
          <w:p w14:paraId="4D7853B1">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绩效目标</w:t>
            </w:r>
          </w:p>
          <w:p w14:paraId="1C2F9C0C">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合理性</w:t>
            </w:r>
          </w:p>
        </w:tc>
        <w:tc>
          <w:tcPr>
            <w:tcW w:w="1199" w:type="dxa"/>
            <w:vAlign w:val="center"/>
          </w:tcPr>
          <w:p w14:paraId="69823DAA">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4484A3A2">
            <w:pPr>
              <w:pStyle w:val="12"/>
              <w:rPr>
                <w:rFonts w:ascii="Times New Roman"/>
                <w:sz w:val="26"/>
              </w:rPr>
            </w:pPr>
            <w:r>
              <w:rPr>
                <w:rFonts w:hint="eastAsia" w:ascii="Times New Roman"/>
                <w:sz w:val="26"/>
                <w:lang w:val="en-US"/>
              </w:rPr>
              <w:t>达到绩效评判规定</w:t>
            </w:r>
          </w:p>
        </w:tc>
        <w:tc>
          <w:tcPr>
            <w:tcW w:w="992" w:type="dxa"/>
          </w:tcPr>
          <w:p w14:paraId="2F8667E0">
            <w:pPr>
              <w:pStyle w:val="12"/>
              <w:jc w:val="center"/>
              <w:rPr>
                <w:rFonts w:ascii="Times New Roman"/>
                <w:sz w:val="26"/>
                <w:lang w:val="en-US"/>
              </w:rPr>
            </w:pPr>
            <w:r>
              <w:rPr>
                <w:rFonts w:hint="eastAsia" w:ascii="Times New Roman"/>
                <w:sz w:val="26"/>
                <w:lang w:val="en-US"/>
              </w:rPr>
              <w:t>5</w:t>
            </w:r>
          </w:p>
        </w:tc>
        <w:tc>
          <w:tcPr>
            <w:tcW w:w="992" w:type="dxa"/>
          </w:tcPr>
          <w:p w14:paraId="524BD70A">
            <w:pPr>
              <w:pStyle w:val="12"/>
              <w:jc w:val="center"/>
              <w:rPr>
                <w:rFonts w:ascii="Times New Roman"/>
                <w:sz w:val="26"/>
                <w:lang w:val="en-US"/>
              </w:rPr>
            </w:pPr>
            <w:r>
              <w:rPr>
                <w:rFonts w:hint="eastAsia" w:ascii="Times New Roman"/>
                <w:sz w:val="26"/>
                <w:lang w:val="en-US"/>
              </w:rPr>
              <w:t>0</w:t>
            </w:r>
          </w:p>
        </w:tc>
      </w:tr>
      <w:tr w14:paraId="28945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787" w:type="dxa"/>
            <w:vAlign w:val="center"/>
          </w:tcPr>
          <w:p w14:paraId="1395E5DC">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173" w:type="dxa"/>
            <w:vMerge w:val="continue"/>
            <w:vAlign w:val="center"/>
          </w:tcPr>
          <w:p w14:paraId="789FD4E7">
            <w:pPr>
              <w:widowControl/>
              <w:spacing w:line="0" w:lineRule="atLeast"/>
              <w:jc w:val="center"/>
              <w:rPr>
                <w:rFonts w:ascii="宋体" w:hAnsi="宋体" w:eastAsia="宋体" w:cs="宋体"/>
                <w:color w:val="000000"/>
                <w:kern w:val="0"/>
                <w:sz w:val="22"/>
              </w:rPr>
            </w:pPr>
          </w:p>
        </w:tc>
        <w:tc>
          <w:tcPr>
            <w:tcW w:w="1199" w:type="dxa"/>
            <w:vMerge w:val="continue"/>
            <w:vAlign w:val="center"/>
          </w:tcPr>
          <w:p w14:paraId="26B793A9">
            <w:pPr>
              <w:widowControl/>
              <w:spacing w:line="0" w:lineRule="atLeast"/>
              <w:jc w:val="center"/>
              <w:rPr>
                <w:rFonts w:ascii="宋体" w:hAnsi="宋体" w:eastAsia="宋体" w:cs="宋体"/>
                <w:color w:val="000000"/>
                <w:kern w:val="0"/>
                <w:sz w:val="22"/>
              </w:rPr>
            </w:pPr>
          </w:p>
        </w:tc>
        <w:tc>
          <w:tcPr>
            <w:tcW w:w="1132" w:type="dxa"/>
            <w:vAlign w:val="center"/>
          </w:tcPr>
          <w:p w14:paraId="6BA88A0A">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绩效指标</w:t>
            </w:r>
          </w:p>
          <w:p w14:paraId="3BC4A50F">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明确性</w:t>
            </w:r>
          </w:p>
        </w:tc>
        <w:tc>
          <w:tcPr>
            <w:tcW w:w="1199" w:type="dxa"/>
            <w:vAlign w:val="center"/>
          </w:tcPr>
          <w:p w14:paraId="01FCFB02">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613624EF">
            <w:pPr>
              <w:pStyle w:val="12"/>
              <w:rPr>
                <w:rFonts w:ascii="Times New Roman"/>
                <w:sz w:val="26"/>
              </w:rPr>
            </w:pPr>
            <w:r>
              <w:rPr>
                <w:rFonts w:hint="eastAsia" w:ascii="Times New Roman"/>
                <w:sz w:val="26"/>
                <w:lang w:val="en-US"/>
              </w:rPr>
              <w:t>达到绩效评判规定</w:t>
            </w:r>
          </w:p>
        </w:tc>
        <w:tc>
          <w:tcPr>
            <w:tcW w:w="992" w:type="dxa"/>
          </w:tcPr>
          <w:p w14:paraId="7533E148">
            <w:pPr>
              <w:pStyle w:val="12"/>
              <w:jc w:val="center"/>
              <w:rPr>
                <w:rFonts w:ascii="Times New Roman"/>
                <w:sz w:val="26"/>
                <w:lang w:val="en-US"/>
              </w:rPr>
            </w:pPr>
            <w:r>
              <w:rPr>
                <w:rFonts w:hint="eastAsia" w:ascii="Times New Roman"/>
                <w:sz w:val="26"/>
                <w:lang w:val="en-US"/>
              </w:rPr>
              <w:t>5</w:t>
            </w:r>
          </w:p>
        </w:tc>
        <w:tc>
          <w:tcPr>
            <w:tcW w:w="992" w:type="dxa"/>
          </w:tcPr>
          <w:p w14:paraId="62566CAF">
            <w:pPr>
              <w:pStyle w:val="12"/>
              <w:jc w:val="center"/>
              <w:rPr>
                <w:rFonts w:ascii="Times New Roman"/>
                <w:sz w:val="26"/>
                <w:lang w:val="en-US"/>
              </w:rPr>
            </w:pPr>
            <w:r>
              <w:rPr>
                <w:rFonts w:hint="eastAsia" w:ascii="Times New Roman"/>
                <w:sz w:val="26"/>
                <w:lang w:val="en-US"/>
              </w:rPr>
              <w:t>0</w:t>
            </w:r>
          </w:p>
        </w:tc>
      </w:tr>
      <w:tr w14:paraId="44F0D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 w:hRule="atLeast"/>
        </w:trPr>
        <w:tc>
          <w:tcPr>
            <w:tcW w:w="787" w:type="dxa"/>
          </w:tcPr>
          <w:p w14:paraId="5D6F5EE7">
            <w:pPr>
              <w:pStyle w:val="12"/>
              <w:jc w:val="center"/>
              <w:rPr>
                <w:rFonts w:ascii="Times New Roman"/>
                <w:sz w:val="26"/>
                <w:lang w:val="en-US"/>
              </w:rPr>
            </w:pPr>
            <w:r>
              <w:rPr>
                <w:rFonts w:hint="eastAsia"/>
                <w:color w:val="000000"/>
                <w:kern w:val="0"/>
                <w:sz w:val="22"/>
                <w:lang w:val="en-US" w:bidi="ar-SA"/>
              </w:rPr>
              <w:t>5</w:t>
            </w:r>
          </w:p>
        </w:tc>
        <w:tc>
          <w:tcPr>
            <w:tcW w:w="1173" w:type="dxa"/>
            <w:vMerge w:val="continue"/>
            <w:vAlign w:val="center"/>
          </w:tcPr>
          <w:p w14:paraId="1498A21B">
            <w:pPr>
              <w:spacing w:line="0" w:lineRule="atLeast"/>
              <w:jc w:val="center"/>
              <w:rPr>
                <w:rFonts w:ascii="宋体" w:hAnsi="宋体" w:eastAsia="宋体" w:cs="宋体"/>
                <w:color w:val="000000"/>
                <w:kern w:val="0"/>
                <w:sz w:val="22"/>
              </w:rPr>
            </w:pPr>
          </w:p>
        </w:tc>
        <w:tc>
          <w:tcPr>
            <w:tcW w:w="1199" w:type="dxa"/>
            <w:vMerge w:val="restart"/>
            <w:vAlign w:val="center"/>
          </w:tcPr>
          <w:p w14:paraId="3E8FA5A6">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资金投入</w:t>
            </w:r>
          </w:p>
          <w:p w14:paraId="27D2A1DB">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2" w:type="dxa"/>
            <w:vAlign w:val="center"/>
          </w:tcPr>
          <w:p w14:paraId="56980C26">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预算编制</w:t>
            </w:r>
          </w:p>
          <w:p w14:paraId="2216F37C">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科学性</w:t>
            </w:r>
          </w:p>
        </w:tc>
        <w:tc>
          <w:tcPr>
            <w:tcW w:w="1199" w:type="dxa"/>
            <w:vAlign w:val="center"/>
          </w:tcPr>
          <w:p w14:paraId="6587A22E">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1F659927">
            <w:pPr>
              <w:pStyle w:val="12"/>
              <w:rPr>
                <w:rFonts w:ascii="Times New Roman"/>
                <w:sz w:val="26"/>
              </w:rPr>
            </w:pPr>
            <w:r>
              <w:rPr>
                <w:rFonts w:hint="eastAsia" w:ascii="Times New Roman"/>
                <w:sz w:val="26"/>
                <w:lang w:val="en-US"/>
              </w:rPr>
              <w:t>达到绩效评判规定</w:t>
            </w:r>
          </w:p>
        </w:tc>
        <w:tc>
          <w:tcPr>
            <w:tcW w:w="992" w:type="dxa"/>
          </w:tcPr>
          <w:p w14:paraId="17B129DD">
            <w:pPr>
              <w:pStyle w:val="12"/>
              <w:jc w:val="center"/>
              <w:rPr>
                <w:rFonts w:ascii="Times New Roman"/>
                <w:sz w:val="26"/>
                <w:lang w:val="en-US"/>
              </w:rPr>
            </w:pPr>
            <w:r>
              <w:rPr>
                <w:rFonts w:hint="eastAsia" w:ascii="Times New Roman"/>
                <w:sz w:val="26"/>
                <w:lang w:val="en-US"/>
              </w:rPr>
              <w:t>5</w:t>
            </w:r>
          </w:p>
        </w:tc>
        <w:tc>
          <w:tcPr>
            <w:tcW w:w="992" w:type="dxa"/>
          </w:tcPr>
          <w:p w14:paraId="029FBBB6">
            <w:pPr>
              <w:pStyle w:val="12"/>
              <w:jc w:val="center"/>
              <w:rPr>
                <w:rFonts w:ascii="Times New Roman"/>
                <w:sz w:val="26"/>
                <w:lang w:val="en-US"/>
              </w:rPr>
            </w:pPr>
            <w:r>
              <w:rPr>
                <w:rFonts w:hint="eastAsia" w:ascii="Times New Roman"/>
                <w:sz w:val="26"/>
                <w:lang w:val="en-US"/>
              </w:rPr>
              <w:t>0</w:t>
            </w:r>
          </w:p>
        </w:tc>
      </w:tr>
      <w:tr w14:paraId="2DD19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tcPr>
          <w:p w14:paraId="67CD4FC3">
            <w:pPr>
              <w:pStyle w:val="12"/>
              <w:jc w:val="center"/>
              <w:rPr>
                <w:rFonts w:ascii="Times New Roman"/>
                <w:sz w:val="26"/>
                <w:lang w:val="en-US"/>
              </w:rPr>
            </w:pPr>
            <w:r>
              <w:rPr>
                <w:rFonts w:hint="eastAsia"/>
                <w:color w:val="000000"/>
                <w:kern w:val="0"/>
                <w:sz w:val="22"/>
                <w:lang w:val="en-US" w:bidi="ar-SA"/>
              </w:rPr>
              <w:t>6</w:t>
            </w:r>
          </w:p>
        </w:tc>
        <w:tc>
          <w:tcPr>
            <w:tcW w:w="1173" w:type="dxa"/>
            <w:vMerge w:val="continue"/>
          </w:tcPr>
          <w:p w14:paraId="4A79E9CB">
            <w:pPr>
              <w:pStyle w:val="12"/>
              <w:rPr>
                <w:rFonts w:ascii="Times New Roman"/>
                <w:sz w:val="26"/>
              </w:rPr>
            </w:pPr>
          </w:p>
        </w:tc>
        <w:tc>
          <w:tcPr>
            <w:tcW w:w="1199" w:type="dxa"/>
            <w:vMerge w:val="continue"/>
            <w:vAlign w:val="center"/>
          </w:tcPr>
          <w:p w14:paraId="420AF78C">
            <w:pPr>
              <w:widowControl/>
              <w:spacing w:line="0" w:lineRule="atLeast"/>
              <w:jc w:val="center"/>
              <w:rPr>
                <w:rFonts w:ascii="宋体" w:hAnsi="宋体" w:eastAsia="宋体" w:cs="宋体"/>
                <w:color w:val="000000"/>
                <w:kern w:val="0"/>
                <w:sz w:val="22"/>
              </w:rPr>
            </w:pPr>
          </w:p>
        </w:tc>
        <w:tc>
          <w:tcPr>
            <w:tcW w:w="1132" w:type="dxa"/>
            <w:vAlign w:val="center"/>
          </w:tcPr>
          <w:p w14:paraId="39C797CB">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资金分配</w:t>
            </w:r>
          </w:p>
          <w:p w14:paraId="391709BC">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合理性</w:t>
            </w:r>
          </w:p>
        </w:tc>
        <w:tc>
          <w:tcPr>
            <w:tcW w:w="1199" w:type="dxa"/>
            <w:vAlign w:val="center"/>
          </w:tcPr>
          <w:p w14:paraId="43DD339C">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1811B7FF">
            <w:pPr>
              <w:pStyle w:val="12"/>
              <w:rPr>
                <w:rFonts w:ascii="Times New Roman"/>
                <w:sz w:val="26"/>
              </w:rPr>
            </w:pPr>
            <w:r>
              <w:rPr>
                <w:rFonts w:hint="eastAsia" w:ascii="Times New Roman"/>
                <w:sz w:val="26"/>
                <w:lang w:val="en-US"/>
              </w:rPr>
              <w:t>达到绩效评判规定</w:t>
            </w:r>
          </w:p>
        </w:tc>
        <w:tc>
          <w:tcPr>
            <w:tcW w:w="992" w:type="dxa"/>
          </w:tcPr>
          <w:p w14:paraId="7ACC80AF">
            <w:pPr>
              <w:pStyle w:val="12"/>
              <w:jc w:val="center"/>
              <w:rPr>
                <w:rFonts w:ascii="Times New Roman"/>
                <w:sz w:val="26"/>
                <w:lang w:val="en-US"/>
              </w:rPr>
            </w:pPr>
            <w:r>
              <w:rPr>
                <w:rFonts w:hint="eastAsia" w:ascii="Times New Roman"/>
                <w:sz w:val="26"/>
                <w:lang w:val="en-US"/>
              </w:rPr>
              <w:t>5</w:t>
            </w:r>
          </w:p>
        </w:tc>
        <w:tc>
          <w:tcPr>
            <w:tcW w:w="992" w:type="dxa"/>
          </w:tcPr>
          <w:p w14:paraId="1271AB9E">
            <w:pPr>
              <w:pStyle w:val="12"/>
              <w:jc w:val="center"/>
              <w:rPr>
                <w:rFonts w:ascii="Times New Roman"/>
                <w:sz w:val="26"/>
                <w:lang w:val="en-US"/>
              </w:rPr>
            </w:pPr>
            <w:r>
              <w:rPr>
                <w:rFonts w:hint="eastAsia" w:ascii="Times New Roman"/>
                <w:sz w:val="26"/>
                <w:lang w:val="en-US"/>
              </w:rPr>
              <w:t>0</w:t>
            </w:r>
          </w:p>
        </w:tc>
      </w:tr>
      <w:tr w14:paraId="46974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787" w:type="dxa"/>
            <w:vAlign w:val="center"/>
          </w:tcPr>
          <w:p w14:paraId="5BC9E786">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173" w:type="dxa"/>
            <w:vMerge w:val="restart"/>
            <w:vAlign w:val="center"/>
          </w:tcPr>
          <w:p w14:paraId="6BC3F1F1">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过程</w:t>
            </w:r>
          </w:p>
        </w:tc>
        <w:tc>
          <w:tcPr>
            <w:tcW w:w="1199" w:type="dxa"/>
            <w:vMerge w:val="restart"/>
            <w:vAlign w:val="center"/>
          </w:tcPr>
          <w:p w14:paraId="5725AAD4">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资金管理</w:t>
            </w:r>
          </w:p>
        </w:tc>
        <w:tc>
          <w:tcPr>
            <w:tcW w:w="1132" w:type="dxa"/>
            <w:vAlign w:val="center"/>
          </w:tcPr>
          <w:p w14:paraId="5B175FA8">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资金到位率</w:t>
            </w:r>
          </w:p>
        </w:tc>
        <w:tc>
          <w:tcPr>
            <w:tcW w:w="1199" w:type="dxa"/>
            <w:vAlign w:val="center"/>
          </w:tcPr>
          <w:p w14:paraId="2ABD854D">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43AFA993">
            <w:pPr>
              <w:pStyle w:val="12"/>
              <w:rPr>
                <w:rFonts w:ascii="Times New Roman"/>
                <w:sz w:val="26"/>
              </w:rPr>
            </w:pPr>
            <w:r>
              <w:rPr>
                <w:rFonts w:hint="eastAsia" w:ascii="Times New Roman"/>
                <w:sz w:val="26"/>
                <w:lang w:val="en-US"/>
              </w:rPr>
              <w:t>达到绩效评判规定</w:t>
            </w:r>
          </w:p>
        </w:tc>
        <w:tc>
          <w:tcPr>
            <w:tcW w:w="992" w:type="dxa"/>
          </w:tcPr>
          <w:p w14:paraId="450934A2">
            <w:pPr>
              <w:pStyle w:val="12"/>
              <w:jc w:val="center"/>
              <w:rPr>
                <w:rFonts w:ascii="Times New Roman"/>
                <w:sz w:val="26"/>
                <w:lang w:val="en-US"/>
              </w:rPr>
            </w:pPr>
            <w:r>
              <w:rPr>
                <w:rFonts w:hint="eastAsia" w:ascii="Times New Roman"/>
                <w:sz w:val="26"/>
                <w:lang w:val="en-US"/>
              </w:rPr>
              <w:t>5</w:t>
            </w:r>
          </w:p>
        </w:tc>
        <w:tc>
          <w:tcPr>
            <w:tcW w:w="992" w:type="dxa"/>
          </w:tcPr>
          <w:p w14:paraId="0D350897">
            <w:pPr>
              <w:pStyle w:val="12"/>
              <w:jc w:val="center"/>
              <w:rPr>
                <w:rFonts w:ascii="Times New Roman"/>
                <w:sz w:val="26"/>
                <w:lang w:val="en-US"/>
              </w:rPr>
            </w:pPr>
            <w:r>
              <w:rPr>
                <w:rFonts w:hint="eastAsia" w:ascii="Times New Roman"/>
                <w:sz w:val="26"/>
                <w:lang w:val="en-US"/>
              </w:rPr>
              <w:t>0</w:t>
            </w:r>
          </w:p>
        </w:tc>
      </w:tr>
      <w:tr w14:paraId="615C4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787" w:type="dxa"/>
          </w:tcPr>
          <w:p w14:paraId="34486B29">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173" w:type="dxa"/>
            <w:vMerge w:val="continue"/>
          </w:tcPr>
          <w:p w14:paraId="5943E59A">
            <w:pPr>
              <w:pStyle w:val="12"/>
              <w:rPr>
                <w:rFonts w:ascii="Times New Roman"/>
                <w:sz w:val="26"/>
              </w:rPr>
            </w:pPr>
          </w:p>
        </w:tc>
        <w:tc>
          <w:tcPr>
            <w:tcW w:w="1199" w:type="dxa"/>
            <w:vMerge w:val="continue"/>
            <w:vAlign w:val="center"/>
          </w:tcPr>
          <w:p w14:paraId="1CCC1964">
            <w:pPr>
              <w:widowControl/>
              <w:spacing w:line="0" w:lineRule="atLeast"/>
              <w:jc w:val="center"/>
              <w:rPr>
                <w:rFonts w:ascii="宋体" w:hAnsi="宋体" w:eastAsia="宋体" w:cs="宋体"/>
                <w:color w:val="000000"/>
                <w:kern w:val="0"/>
                <w:sz w:val="22"/>
              </w:rPr>
            </w:pPr>
          </w:p>
        </w:tc>
        <w:tc>
          <w:tcPr>
            <w:tcW w:w="1132" w:type="dxa"/>
            <w:vAlign w:val="center"/>
          </w:tcPr>
          <w:p w14:paraId="5CF6E000">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预算执行率</w:t>
            </w:r>
          </w:p>
        </w:tc>
        <w:tc>
          <w:tcPr>
            <w:tcW w:w="1199" w:type="dxa"/>
            <w:vAlign w:val="center"/>
          </w:tcPr>
          <w:p w14:paraId="05FC5591">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3C6B4EED">
            <w:pPr>
              <w:pStyle w:val="12"/>
              <w:rPr>
                <w:rFonts w:ascii="Times New Roman"/>
                <w:sz w:val="26"/>
              </w:rPr>
            </w:pPr>
            <w:r>
              <w:rPr>
                <w:rFonts w:hint="eastAsia" w:ascii="Times New Roman"/>
                <w:sz w:val="26"/>
                <w:lang w:val="en-US"/>
              </w:rPr>
              <w:t>达到绩效评判规定</w:t>
            </w:r>
          </w:p>
        </w:tc>
        <w:tc>
          <w:tcPr>
            <w:tcW w:w="992" w:type="dxa"/>
          </w:tcPr>
          <w:p w14:paraId="7BBFBD39">
            <w:pPr>
              <w:pStyle w:val="12"/>
              <w:jc w:val="center"/>
              <w:rPr>
                <w:rFonts w:ascii="Times New Roman"/>
                <w:sz w:val="26"/>
                <w:lang w:val="en-US"/>
              </w:rPr>
            </w:pPr>
            <w:r>
              <w:rPr>
                <w:rFonts w:hint="eastAsia" w:ascii="Times New Roman"/>
                <w:sz w:val="26"/>
                <w:lang w:val="en-US"/>
              </w:rPr>
              <w:t>5</w:t>
            </w:r>
          </w:p>
        </w:tc>
        <w:tc>
          <w:tcPr>
            <w:tcW w:w="992" w:type="dxa"/>
          </w:tcPr>
          <w:p w14:paraId="05CB3FD4">
            <w:pPr>
              <w:pStyle w:val="12"/>
              <w:jc w:val="center"/>
              <w:rPr>
                <w:rFonts w:ascii="Times New Roman"/>
                <w:sz w:val="26"/>
                <w:lang w:val="en-US"/>
              </w:rPr>
            </w:pPr>
            <w:r>
              <w:rPr>
                <w:rFonts w:hint="eastAsia" w:ascii="Times New Roman"/>
                <w:sz w:val="26"/>
                <w:lang w:val="en-US"/>
              </w:rPr>
              <w:t>0</w:t>
            </w:r>
          </w:p>
        </w:tc>
      </w:tr>
      <w:tr w14:paraId="24C75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 w:hRule="atLeast"/>
        </w:trPr>
        <w:tc>
          <w:tcPr>
            <w:tcW w:w="787" w:type="dxa"/>
            <w:vAlign w:val="center"/>
          </w:tcPr>
          <w:p w14:paraId="2D4BD82C">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173" w:type="dxa"/>
            <w:vMerge w:val="continue"/>
            <w:vAlign w:val="center"/>
          </w:tcPr>
          <w:p w14:paraId="51B0EB2C">
            <w:pPr>
              <w:widowControl/>
              <w:spacing w:line="0" w:lineRule="atLeast"/>
              <w:jc w:val="center"/>
              <w:rPr>
                <w:rFonts w:ascii="宋体" w:hAnsi="宋体" w:eastAsia="宋体" w:cs="宋体"/>
                <w:color w:val="000000"/>
                <w:kern w:val="0"/>
                <w:sz w:val="22"/>
              </w:rPr>
            </w:pPr>
          </w:p>
        </w:tc>
        <w:tc>
          <w:tcPr>
            <w:tcW w:w="1199" w:type="dxa"/>
            <w:vMerge w:val="continue"/>
            <w:vAlign w:val="center"/>
          </w:tcPr>
          <w:p w14:paraId="0B3AD300">
            <w:pPr>
              <w:widowControl/>
              <w:spacing w:line="0" w:lineRule="atLeast"/>
              <w:jc w:val="center"/>
              <w:rPr>
                <w:rFonts w:ascii="宋体" w:hAnsi="宋体" w:eastAsia="宋体" w:cs="宋体"/>
                <w:color w:val="000000"/>
                <w:kern w:val="0"/>
                <w:sz w:val="22"/>
              </w:rPr>
            </w:pPr>
          </w:p>
        </w:tc>
        <w:tc>
          <w:tcPr>
            <w:tcW w:w="1132" w:type="dxa"/>
            <w:vAlign w:val="center"/>
          </w:tcPr>
          <w:p w14:paraId="6ABD5C92">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资金使用</w:t>
            </w:r>
          </w:p>
          <w:p w14:paraId="7D95485E">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合规性</w:t>
            </w:r>
          </w:p>
        </w:tc>
        <w:tc>
          <w:tcPr>
            <w:tcW w:w="1199" w:type="dxa"/>
            <w:vAlign w:val="center"/>
          </w:tcPr>
          <w:p w14:paraId="63063D9A">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017615BD">
            <w:pPr>
              <w:pStyle w:val="12"/>
              <w:rPr>
                <w:rFonts w:ascii="Times New Roman"/>
                <w:sz w:val="26"/>
              </w:rPr>
            </w:pPr>
            <w:r>
              <w:rPr>
                <w:rFonts w:hint="eastAsia" w:ascii="Times New Roman"/>
                <w:sz w:val="26"/>
                <w:lang w:val="en-US"/>
              </w:rPr>
              <w:t>达到绩效评判规定</w:t>
            </w:r>
          </w:p>
        </w:tc>
        <w:tc>
          <w:tcPr>
            <w:tcW w:w="992" w:type="dxa"/>
          </w:tcPr>
          <w:p w14:paraId="2A2CB081">
            <w:pPr>
              <w:pStyle w:val="12"/>
              <w:jc w:val="center"/>
              <w:rPr>
                <w:rFonts w:ascii="Times New Roman"/>
                <w:sz w:val="26"/>
                <w:lang w:val="en-US"/>
              </w:rPr>
            </w:pPr>
            <w:r>
              <w:rPr>
                <w:rFonts w:hint="eastAsia" w:ascii="Times New Roman"/>
                <w:sz w:val="26"/>
                <w:lang w:val="en-US"/>
              </w:rPr>
              <w:t>5</w:t>
            </w:r>
          </w:p>
        </w:tc>
        <w:tc>
          <w:tcPr>
            <w:tcW w:w="992" w:type="dxa"/>
          </w:tcPr>
          <w:p w14:paraId="0F7C0B3A">
            <w:pPr>
              <w:pStyle w:val="12"/>
              <w:jc w:val="center"/>
              <w:rPr>
                <w:rFonts w:ascii="Times New Roman"/>
                <w:sz w:val="26"/>
                <w:lang w:val="en-US"/>
              </w:rPr>
            </w:pPr>
            <w:r>
              <w:rPr>
                <w:rFonts w:hint="eastAsia" w:ascii="Times New Roman"/>
                <w:sz w:val="26"/>
                <w:lang w:val="en-US"/>
              </w:rPr>
              <w:t>0</w:t>
            </w:r>
          </w:p>
        </w:tc>
      </w:tr>
      <w:tr w14:paraId="38626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tcPr>
          <w:p w14:paraId="0F753CC8">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173" w:type="dxa"/>
            <w:vMerge w:val="continue"/>
            <w:vAlign w:val="center"/>
          </w:tcPr>
          <w:p w14:paraId="1FA97E9E">
            <w:pPr>
              <w:spacing w:line="0" w:lineRule="atLeast"/>
              <w:jc w:val="center"/>
              <w:rPr>
                <w:rFonts w:ascii="宋体" w:hAnsi="宋体" w:eastAsia="宋体" w:cs="宋体"/>
                <w:color w:val="000000"/>
                <w:kern w:val="0"/>
                <w:sz w:val="22"/>
              </w:rPr>
            </w:pPr>
          </w:p>
        </w:tc>
        <w:tc>
          <w:tcPr>
            <w:tcW w:w="1199" w:type="dxa"/>
            <w:vMerge w:val="restart"/>
            <w:vAlign w:val="center"/>
          </w:tcPr>
          <w:p w14:paraId="446B26D6">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组织实施</w:t>
            </w:r>
          </w:p>
          <w:p w14:paraId="5DBDC11C">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2" w:type="dxa"/>
            <w:vAlign w:val="center"/>
          </w:tcPr>
          <w:p w14:paraId="53A63DC4">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管理制度</w:t>
            </w:r>
          </w:p>
          <w:p w14:paraId="2B9C65F1">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健全性</w:t>
            </w:r>
          </w:p>
        </w:tc>
        <w:tc>
          <w:tcPr>
            <w:tcW w:w="1199" w:type="dxa"/>
            <w:vAlign w:val="center"/>
          </w:tcPr>
          <w:p w14:paraId="29FF8AF2">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4B8228D3">
            <w:pPr>
              <w:pStyle w:val="12"/>
              <w:rPr>
                <w:rFonts w:ascii="Times New Roman"/>
                <w:sz w:val="26"/>
              </w:rPr>
            </w:pPr>
            <w:r>
              <w:rPr>
                <w:rFonts w:hint="eastAsia" w:ascii="Times New Roman"/>
                <w:sz w:val="26"/>
                <w:lang w:val="en-US"/>
              </w:rPr>
              <w:t>达到绩效评判规定</w:t>
            </w:r>
          </w:p>
        </w:tc>
        <w:tc>
          <w:tcPr>
            <w:tcW w:w="992" w:type="dxa"/>
          </w:tcPr>
          <w:p w14:paraId="5B65085C">
            <w:pPr>
              <w:pStyle w:val="12"/>
              <w:jc w:val="center"/>
              <w:rPr>
                <w:rFonts w:ascii="Times New Roman"/>
                <w:sz w:val="26"/>
                <w:lang w:val="en-US"/>
              </w:rPr>
            </w:pPr>
            <w:r>
              <w:rPr>
                <w:rFonts w:hint="eastAsia" w:ascii="Times New Roman"/>
                <w:sz w:val="26"/>
                <w:lang w:val="en-US"/>
              </w:rPr>
              <w:t>5</w:t>
            </w:r>
          </w:p>
        </w:tc>
        <w:tc>
          <w:tcPr>
            <w:tcW w:w="992" w:type="dxa"/>
          </w:tcPr>
          <w:p w14:paraId="4DFE85DE">
            <w:pPr>
              <w:pStyle w:val="12"/>
              <w:jc w:val="center"/>
              <w:rPr>
                <w:rFonts w:ascii="Times New Roman"/>
                <w:sz w:val="26"/>
                <w:lang w:val="en-US"/>
              </w:rPr>
            </w:pPr>
            <w:r>
              <w:rPr>
                <w:rFonts w:hint="eastAsia" w:ascii="Times New Roman"/>
                <w:sz w:val="26"/>
                <w:lang w:val="en-US"/>
              </w:rPr>
              <w:t>0</w:t>
            </w:r>
          </w:p>
        </w:tc>
      </w:tr>
      <w:tr w14:paraId="29319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tcPr>
          <w:p w14:paraId="31AF935A">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173" w:type="dxa"/>
            <w:vMerge w:val="continue"/>
            <w:vAlign w:val="center"/>
          </w:tcPr>
          <w:p w14:paraId="37B4BD4F">
            <w:pPr>
              <w:spacing w:line="0" w:lineRule="atLeast"/>
              <w:jc w:val="center"/>
              <w:rPr>
                <w:rFonts w:ascii="宋体" w:hAnsi="宋体" w:eastAsia="宋体" w:cs="宋体"/>
                <w:color w:val="000000"/>
                <w:kern w:val="0"/>
                <w:sz w:val="22"/>
              </w:rPr>
            </w:pPr>
          </w:p>
        </w:tc>
        <w:tc>
          <w:tcPr>
            <w:tcW w:w="1199" w:type="dxa"/>
            <w:vMerge w:val="continue"/>
            <w:vAlign w:val="center"/>
          </w:tcPr>
          <w:p w14:paraId="2BCF62D5">
            <w:pPr>
              <w:widowControl/>
              <w:spacing w:line="0" w:lineRule="atLeast"/>
              <w:jc w:val="center"/>
              <w:rPr>
                <w:rFonts w:ascii="宋体" w:hAnsi="宋体" w:eastAsia="宋体" w:cs="宋体"/>
                <w:color w:val="000000"/>
                <w:kern w:val="0"/>
                <w:sz w:val="22"/>
              </w:rPr>
            </w:pPr>
          </w:p>
        </w:tc>
        <w:tc>
          <w:tcPr>
            <w:tcW w:w="1132" w:type="dxa"/>
            <w:vAlign w:val="center"/>
          </w:tcPr>
          <w:p w14:paraId="4E0F44C5">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制度执行</w:t>
            </w:r>
          </w:p>
          <w:p w14:paraId="3ACE06AB">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有效性</w:t>
            </w:r>
          </w:p>
        </w:tc>
        <w:tc>
          <w:tcPr>
            <w:tcW w:w="1199" w:type="dxa"/>
            <w:vAlign w:val="center"/>
          </w:tcPr>
          <w:p w14:paraId="0CE2A471">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6DCB401D">
            <w:pPr>
              <w:pStyle w:val="12"/>
              <w:rPr>
                <w:rFonts w:ascii="Times New Roman"/>
                <w:sz w:val="26"/>
              </w:rPr>
            </w:pPr>
            <w:r>
              <w:rPr>
                <w:rFonts w:hint="eastAsia" w:ascii="Times New Roman"/>
                <w:sz w:val="26"/>
                <w:lang w:val="en-US"/>
              </w:rPr>
              <w:t>达到绩效评判规定</w:t>
            </w:r>
          </w:p>
        </w:tc>
        <w:tc>
          <w:tcPr>
            <w:tcW w:w="992" w:type="dxa"/>
          </w:tcPr>
          <w:p w14:paraId="29679A2A">
            <w:pPr>
              <w:pStyle w:val="12"/>
              <w:jc w:val="center"/>
              <w:rPr>
                <w:rFonts w:ascii="Times New Roman"/>
                <w:sz w:val="26"/>
                <w:lang w:val="en-US"/>
              </w:rPr>
            </w:pPr>
            <w:r>
              <w:rPr>
                <w:rFonts w:hint="eastAsia" w:ascii="Times New Roman"/>
                <w:sz w:val="26"/>
                <w:lang w:val="en-US"/>
              </w:rPr>
              <w:t>5</w:t>
            </w:r>
          </w:p>
        </w:tc>
        <w:tc>
          <w:tcPr>
            <w:tcW w:w="992" w:type="dxa"/>
          </w:tcPr>
          <w:p w14:paraId="0691FA07">
            <w:pPr>
              <w:pStyle w:val="12"/>
              <w:jc w:val="center"/>
              <w:rPr>
                <w:rFonts w:ascii="Times New Roman"/>
                <w:sz w:val="26"/>
                <w:lang w:val="en-US"/>
              </w:rPr>
            </w:pPr>
            <w:r>
              <w:rPr>
                <w:rFonts w:hint="eastAsia" w:ascii="Times New Roman"/>
                <w:sz w:val="26"/>
                <w:lang w:val="en-US"/>
              </w:rPr>
              <w:t>0</w:t>
            </w:r>
          </w:p>
        </w:tc>
      </w:tr>
      <w:tr w14:paraId="699F7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tcPr>
          <w:p w14:paraId="6F84A6EC">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173" w:type="dxa"/>
            <w:vMerge w:val="restart"/>
            <w:vAlign w:val="center"/>
          </w:tcPr>
          <w:p w14:paraId="4F04A86A">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产出</w:t>
            </w:r>
          </w:p>
        </w:tc>
        <w:tc>
          <w:tcPr>
            <w:tcW w:w="1199" w:type="dxa"/>
            <w:vAlign w:val="center"/>
          </w:tcPr>
          <w:p w14:paraId="00BDCDF1">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产出数量</w:t>
            </w:r>
          </w:p>
        </w:tc>
        <w:tc>
          <w:tcPr>
            <w:tcW w:w="1132" w:type="dxa"/>
            <w:vAlign w:val="center"/>
          </w:tcPr>
          <w:p w14:paraId="0C924B74">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实际完成率</w:t>
            </w:r>
          </w:p>
        </w:tc>
        <w:tc>
          <w:tcPr>
            <w:tcW w:w="1199" w:type="dxa"/>
            <w:vAlign w:val="center"/>
          </w:tcPr>
          <w:p w14:paraId="63655DC2">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42CABECB">
            <w:pPr>
              <w:pStyle w:val="12"/>
              <w:rPr>
                <w:rFonts w:ascii="Times New Roman"/>
                <w:sz w:val="26"/>
              </w:rPr>
            </w:pPr>
            <w:r>
              <w:rPr>
                <w:rFonts w:hint="eastAsia" w:ascii="Times New Roman"/>
                <w:sz w:val="26"/>
                <w:lang w:val="en-US"/>
              </w:rPr>
              <w:t>达到绩效评判规定</w:t>
            </w:r>
          </w:p>
        </w:tc>
        <w:tc>
          <w:tcPr>
            <w:tcW w:w="992" w:type="dxa"/>
          </w:tcPr>
          <w:p w14:paraId="770655B3">
            <w:pPr>
              <w:pStyle w:val="12"/>
              <w:jc w:val="center"/>
              <w:rPr>
                <w:rFonts w:ascii="Times New Roman"/>
                <w:sz w:val="26"/>
                <w:lang w:val="en-US"/>
              </w:rPr>
            </w:pPr>
            <w:r>
              <w:rPr>
                <w:rFonts w:hint="eastAsia" w:ascii="Times New Roman"/>
                <w:sz w:val="26"/>
                <w:lang w:val="en-US"/>
              </w:rPr>
              <w:t>5</w:t>
            </w:r>
          </w:p>
        </w:tc>
        <w:tc>
          <w:tcPr>
            <w:tcW w:w="992" w:type="dxa"/>
          </w:tcPr>
          <w:p w14:paraId="491299B4">
            <w:pPr>
              <w:pStyle w:val="12"/>
              <w:jc w:val="center"/>
              <w:rPr>
                <w:rFonts w:ascii="Times New Roman"/>
                <w:sz w:val="26"/>
                <w:lang w:val="en-US"/>
              </w:rPr>
            </w:pPr>
            <w:r>
              <w:rPr>
                <w:rFonts w:hint="eastAsia" w:ascii="Times New Roman"/>
                <w:sz w:val="26"/>
                <w:lang w:val="en-US"/>
              </w:rPr>
              <w:t>0</w:t>
            </w:r>
          </w:p>
        </w:tc>
      </w:tr>
      <w:tr w14:paraId="3545F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tcPr>
          <w:p w14:paraId="263D10C7">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173" w:type="dxa"/>
            <w:vMerge w:val="continue"/>
            <w:vAlign w:val="center"/>
          </w:tcPr>
          <w:p w14:paraId="0FB95ADE">
            <w:pPr>
              <w:spacing w:line="0" w:lineRule="atLeast"/>
              <w:jc w:val="center"/>
              <w:rPr>
                <w:rFonts w:ascii="宋体" w:hAnsi="宋体" w:eastAsia="宋体" w:cs="宋体"/>
                <w:color w:val="000000"/>
                <w:kern w:val="0"/>
                <w:sz w:val="22"/>
              </w:rPr>
            </w:pPr>
          </w:p>
        </w:tc>
        <w:tc>
          <w:tcPr>
            <w:tcW w:w="1199" w:type="dxa"/>
            <w:vAlign w:val="center"/>
          </w:tcPr>
          <w:p w14:paraId="54DFAF71">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产出质量</w:t>
            </w:r>
          </w:p>
        </w:tc>
        <w:tc>
          <w:tcPr>
            <w:tcW w:w="1132" w:type="dxa"/>
            <w:vAlign w:val="center"/>
          </w:tcPr>
          <w:p w14:paraId="245A761E">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质量达标率</w:t>
            </w:r>
          </w:p>
        </w:tc>
        <w:tc>
          <w:tcPr>
            <w:tcW w:w="1199" w:type="dxa"/>
            <w:vAlign w:val="center"/>
          </w:tcPr>
          <w:p w14:paraId="3D721E3D">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5DFECC9F">
            <w:pPr>
              <w:pStyle w:val="12"/>
              <w:rPr>
                <w:rFonts w:ascii="Times New Roman"/>
                <w:sz w:val="26"/>
              </w:rPr>
            </w:pPr>
            <w:r>
              <w:rPr>
                <w:rFonts w:hint="eastAsia" w:ascii="Times New Roman"/>
                <w:sz w:val="26"/>
                <w:lang w:val="en-US"/>
              </w:rPr>
              <w:t>达到绩效评判规定</w:t>
            </w:r>
          </w:p>
        </w:tc>
        <w:tc>
          <w:tcPr>
            <w:tcW w:w="992" w:type="dxa"/>
          </w:tcPr>
          <w:p w14:paraId="12FCCE06">
            <w:pPr>
              <w:pStyle w:val="12"/>
              <w:jc w:val="center"/>
              <w:rPr>
                <w:rFonts w:ascii="Times New Roman"/>
                <w:sz w:val="26"/>
                <w:lang w:val="en-US"/>
              </w:rPr>
            </w:pPr>
            <w:r>
              <w:rPr>
                <w:rFonts w:hint="eastAsia" w:ascii="Times New Roman"/>
                <w:sz w:val="26"/>
                <w:lang w:val="en-US"/>
              </w:rPr>
              <w:t>5</w:t>
            </w:r>
          </w:p>
        </w:tc>
        <w:tc>
          <w:tcPr>
            <w:tcW w:w="992" w:type="dxa"/>
          </w:tcPr>
          <w:p w14:paraId="077882FE">
            <w:pPr>
              <w:pStyle w:val="12"/>
              <w:jc w:val="center"/>
              <w:rPr>
                <w:rFonts w:ascii="Times New Roman"/>
                <w:sz w:val="26"/>
                <w:lang w:val="en-US"/>
              </w:rPr>
            </w:pPr>
            <w:r>
              <w:rPr>
                <w:rFonts w:hint="eastAsia" w:ascii="Times New Roman"/>
                <w:sz w:val="26"/>
                <w:lang w:val="en-US"/>
              </w:rPr>
              <w:t>0</w:t>
            </w:r>
          </w:p>
        </w:tc>
      </w:tr>
      <w:tr w14:paraId="24855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tcPr>
          <w:p w14:paraId="5721F792">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173" w:type="dxa"/>
            <w:vMerge w:val="continue"/>
            <w:vAlign w:val="center"/>
          </w:tcPr>
          <w:p w14:paraId="4D237E32">
            <w:pPr>
              <w:spacing w:line="0" w:lineRule="atLeast"/>
              <w:jc w:val="center"/>
              <w:rPr>
                <w:rFonts w:ascii="宋体" w:hAnsi="宋体" w:eastAsia="宋体" w:cs="宋体"/>
                <w:color w:val="000000"/>
                <w:kern w:val="0"/>
                <w:sz w:val="22"/>
              </w:rPr>
            </w:pPr>
          </w:p>
        </w:tc>
        <w:tc>
          <w:tcPr>
            <w:tcW w:w="1199" w:type="dxa"/>
            <w:vAlign w:val="center"/>
          </w:tcPr>
          <w:p w14:paraId="65AD1C0E">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产出时效</w:t>
            </w:r>
          </w:p>
        </w:tc>
        <w:tc>
          <w:tcPr>
            <w:tcW w:w="1132" w:type="dxa"/>
            <w:vAlign w:val="center"/>
          </w:tcPr>
          <w:p w14:paraId="3D1A2166">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完成及时性</w:t>
            </w:r>
          </w:p>
        </w:tc>
        <w:tc>
          <w:tcPr>
            <w:tcW w:w="1199" w:type="dxa"/>
            <w:vAlign w:val="center"/>
          </w:tcPr>
          <w:p w14:paraId="2E801781">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0312745A">
            <w:pPr>
              <w:pStyle w:val="12"/>
              <w:rPr>
                <w:rFonts w:ascii="Times New Roman"/>
                <w:sz w:val="26"/>
              </w:rPr>
            </w:pPr>
            <w:r>
              <w:rPr>
                <w:rFonts w:hint="eastAsia" w:ascii="Times New Roman"/>
                <w:sz w:val="26"/>
                <w:lang w:val="en-US"/>
              </w:rPr>
              <w:t>达到绩效评判规定</w:t>
            </w:r>
          </w:p>
        </w:tc>
        <w:tc>
          <w:tcPr>
            <w:tcW w:w="992" w:type="dxa"/>
          </w:tcPr>
          <w:p w14:paraId="760654EB">
            <w:pPr>
              <w:pStyle w:val="12"/>
              <w:jc w:val="center"/>
              <w:rPr>
                <w:rFonts w:ascii="Times New Roman"/>
                <w:sz w:val="26"/>
                <w:lang w:val="en-US"/>
              </w:rPr>
            </w:pPr>
            <w:r>
              <w:rPr>
                <w:rFonts w:hint="eastAsia" w:ascii="Times New Roman"/>
                <w:sz w:val="26"/>
                <w:lang w:val="en-US"/>
              </w:rPr>
              <w:t>5</w:t>
            </w:r>
          </w:p>
        </w:tc>
        <w:tc>
          <w:tcPr>
            <w:tcW w:w="992" w:type="dxa"/>
          </w:tcPr>
          <w:p w14:paraId="6BF4AC5D">
            <w:pPr>
              <w:pStyle w:val="12"/>
              <w:jc w:val="center"/>
              <w:rPr>
                <w:rFonts w:ascii="Times New Roman"/>
                <w:sz w:val="26"/>
                <w:lang w:val="en-US"/>
              </w:rPr>
            </w:pPr>
            <w:r>
              <w:rPr>
                <w:rFonts w:hint="eastAsia" w:ascii="Times New Roman"/>
                <w:sz w:val="26"/>
                <w:lang w:val="en-US"/>
              </w:rPr>
              <w:t>0</w:t>
            </w:r>
          </w:p>
        </w:tc>
      </w:tr>
      <w:tr w14:paraId="10BC6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tcPr>
          <w:p w14:paraId="2AC3BABB">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173" w:type="dxa"/>
            <w:vMerge w:val="continue"/>
            <w:vAlign w:val="center"/>
          </w:tcPr>
          <w:p w14:paraId="31DF6A81">
            <w:pPr>
              <w:spacing w:line="0" w:lineRule="atLeast"/>
              <w:jc w:val="center"/>
              <w:rPr>
                <w:rFonts w:ascii="宋体" w:hAnsi="宋体" w:eastAsia="宋体" w:cs="宋体"/>
                <w:color w:val="000000"/>
                <w:kern w:val="0"/>
                <w:sz w:val="22"/>
              </w:rPr>
            </w:pPr>
          </w:p>
        </w:tc>
        <w:tc>
          <w:tcPr>
            <w:tcW w:w="1199" w:type="dxa"/>
            <w:vAlign w:val="center"/>
          </w:tcPr>
          <w:p w14:paraId="6305B725">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产出成本</w:t>
            </w:r>
          </w:p>
        </w:tc>
        <w:tc>
          <w:tcPr>
            <w:tcW w:w="1132" w:type="dxa"/>
            <w:vAlign w:val="center"/>
          </w:tcPr>
          <w:p w14:paraId="6D4FEFF0">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成本节约率</w:t>
            </w:r>
          </w:p>
        </w:tc>
        <w:tc>
          <w:tcPr>
            <w:tcW w:w="1199" w:type="dxa"/>
            <w:vAlign w:val="center"/>
          </w:tcPr>
          <w:p w14:paraId="2EB4C0CD">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498" w:type="dxa"/>
          </w:tcPr>
          <w:p w14:paraId="675540A0">
            <w:pPr>
              <w:pStyle w:val="12"/>
              <w:rPr>
                <w:rFonts w:ascii="Times New Roman"/>
                <w:sz w:val="26"/>
              </w:rPr>
            </w:pPr>
            <w:r>
              <w:rPr>
                <w:rFonts w:hint="eastAsia" w:ascii="Times New Roman"/>
                <w:sz w:val="26"/>
                <w:lang w:val="en-US"/>
              </w:rPr>
              <w:t>达到绩效评判规定</w:t>
            </w:r>
          </w:p>
        </w:tc>
        <w:tc>
          <w:tcPr>
            <w:tcW w:w="992" w:type="dxa"/>
          </w:tcPr>
          <w:p w14:paraId="4C9D3741">
            <w:pPr>
              <w:pStyle w:val="12"/>
              <w:jc w:val="center"/>
              <w:rPr>
                <w:rFonts w:ascii="Times New Roman"/>
                <w:sz w:val="26"/>
                <w:lang w:val="en-US"/>
              </w:rPr>
            </w:pPr>
            <w:r>
              <w:rPr>
                <w:rFonts w:hint="eastAsia" w:ascii="Times New Roman"/>
                <w:sz w:val="26"/>
                <w:lang w:val="en-US"/>
              </w:rPr>
              <w:t>5</w:t>
            </w:r>
          </w:p>
        </w:tc>
        <w:tc>
          <w:tcPr>
            <w:tcW w:w="992" w:type="dxa"/>
          </w:tcPr>
          <w:p w14:paraId="465D9F7D">
            <w:pPr>
              <w:pStyle w:val="12"/>
              <w:jc w:val="center"/>
              <w:rPr>
                <w:rFonts w:ascii="Times New Roman"/>
                <w:sz w:val="26"/>
                <w:lang w:val="en-US"/>
              </w:rPr>
            </w:pPr>
            <w:r>
              <w:rPr>
                <w:rFonts w:hint="eastAsia" w:ascii="Times New Roman"/>
                <w:sz w:val="26"/>
                <w:lang w:val="en-US"/>
              </w:rPr>
              <w:t>0</w:t>
            </w:r>
          </w:p>
        </w:tc>
      </w:tr>
      <w:tr w14:paraId="141B4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tcPr>
          <w:p w14:paraId="26D426EE">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173" w:type="dxa"/>
            <w:vMerge w:val="restart"/>
            <w:vAlign w:val="center"/>
          </w:tcPr>
          <w:p w14:paraId="33E63B26">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效益</w:t>
            </w:r>
          </w:p>
        </w:tc>
        <w:tc>
          <w:tcPr>
            <w:tcW w:w="1199" w:type="dxa"/>
            <w:vMerge w:val="restart"/>
            <w:vAlign w:val="center"/>
          </w:tcPr>
          <w:p w14:paraId="2277ED9C">
            <w:pPr>
              <w:widowControl/>
              <w:tabs>
                <w:tab w:val="left" w:pos="352"/>
              </w:tabs>
              <w:spacing w:line="0" w:lineRule="atLeast"/>
              <w:jc w:val="left"/>
              <w:rPr>
                <w:rFonts w:ascii="宋体" w:hAnsi="宋体" w:eastAsia="宋体" w:cs="宋体"/>
                <w:color w:val="000000"/>
                <w:kern w:val="0"/>
                <w:sz w:val="22"/>
              </w:rPr>
            </w:pPr>
            <w:r>
              <w:rPr>
                <w:rFonts w:hint="eastAsia" w:ascii="宋体" w:hAnsi="宋体" w:eastAsia="宋体" w:cs="宋体"/>
                <w:color w:val="000000"/>
                <w:kern w:val="0"/>
                <w:sz w:val="22"/>
              </w:rPr>
              <w:t>项目效益</w:t>
            </w:r>
          </w:p>
        </w:tc>
        <w:tc>
          <w:tcPr>
            <w:tcW w:w="1132" w:type="dxa"/>
            <w:vAlign w:val="center"/>
          </w:tcPr>
          <w:p w14:paraId="6DE3341D">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实施效益</w:t>
            </w:r>
          </w:p>
        </w:tc>
        <w:tc>
          <w:tcPr>
            <w:tcW w:w="1199" w:type="dxa"/>
            <w:vAlign w:val="center"/>
          </w:tcPr>
          <w:p w14:paraId="40533073">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6498" w:type="dxa"/>
          </w:tcPr>
          <w:p w14:paraId="5276859E">
            <w:pPr>
              <w:pStyle w:val="12"/>
              <w:rPr>
                <w:rFonts w:ascii="Times New Roman"/>
                <w:sz w:val="26"/>
              </w:rPr>
            </w:pPr>
            <w:r>
              <w:rPr>
                <w:rFonts w:hint="eastAsia" w:ascii="Times New Roman"/>
                <w:sz w:val="26"/>
                <w:lang w:val="en-US"/>
              </w:rPr>
              <w:t>达到绩效评判规定</w:t>
            </w:r>
          </w:p>
        </w:tc>
        <w:tc>
          <w:tcPr>
            <w:tcW w:w="992" w:type="dxa"/>
          </w:tcPr>
          <w:p w14:paraId="27F0D012">
            <w:pPr>
              <w:pStyle w:val="12"/>
              <w:jc w:val="center"/>
              <w:rPr>
                <w:rFonts w:ascii="Times New Roman"/>
                <w:sz w:val="26"/>
                <w:lang w:val="en-US"/>
              </w:rPr>
            </w:pPr>
            <w:r>
              <w:rPr>
                <w:rFonts w:hint="eastAsia" w:ascii="Times New Roman"/>
                <w:sz w:val="26"/>
                <w:lang w:val="en-US"/>
              </w:rPr>
              <w:t>9</w:t>
            </w:r>
          </w:p>
        </w:tc>
        <w:tc>
          <w:tcPr>
            <w:tcW w:w="992" w:type="dxa"/>
          </w:tcPr>
          <w:p w14:paraId="5C6B1BED">
            <w:pPr>
              <w:pStyle w:val="12"/>
              <w:jc w:val="center"/>
              <w:rPr>
                <w:rFonts w:ascii="Times New Roman"/>
                <w:sz w:val="26"/>
                <w:lang w:val="en-US"/>
              </w:rPr>
            </w:pPr>
            <w:r>
              <w:rPr>
                <w:rFonts w:hint="eastAsia" w:ascii="Times New Roman"/>
                <w:sz w:val="26"/>
                <w:lang w:val="en-US"/>
              </w:rPr>
              <w:t>1</w:t>
            </w:r>
          </w:p>
        </w:tc>
      </w:tr>
      <w:tr w14:paraId="2C124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tcPr>
          <w:p w14:paraId="7599F6B0">
            <w:pPr>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173" w:type="dxa"/>
            <w:vMerge w:val="continue"/>
            <w:vAlign w:val="center"/>
          </w:tcPr>
          <w:p w14:paraId="2E99B048">
            <w:pPr>
              <w:spacing w:line="0" w:lineRule="atLeast"/>
              <w:jc w:val="center"/>
              <w:rPr>
                <w:rFonts w:ascii="宋体" w:hAnsi="宋体" w:eastAsia="宋体" w:cs="宋体"/>
                <w:color w:val="000000"/>
                <w:kern w:val="0"/>
                <w:sz w:val="22"/>
              </w:rPr>
            </w:pPr>
          </w:p>
        </w:tc>
        <w:tc>
          <w:tcPr>
            <w:tcW w:w="1199" w:type="dxa"/>
            <w:vMerge w:val="continue"/>
            <w:vAlign w:val="center"/>
          </w:tcPr>
          <w:p w14:paraId="590C74D3">
            <w:pPr>
              <w:widowControl/>
              <w:spacing w:line="0" w:lineRule="atLeast"/>
              <w:jc w:val="center"/>
              <w:rPr>
                <w:rFonts w:ascii="宋体" w:hAnsi="宋体" w:eastAsia="宋体" w:cs="宋体"/>
                <w:color w:val="000000"/>
                <w:kern w:val="0"/>
                <w:sz w:val="22"/>
              </w:rPr>
            </w:pPr>
          </w:p>
        </w:tc>
        <w:tc>
          <w:tcPr>
            <w:tcW w:w="1132" w:type="dxa"/>
            <w:vAlign w:val="center"/>
          </w:tcPr>
          <w:p w14:paraId="4DEAA51C">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满意度</w:t>
            </w:r>
          </w:p>
        </w:tc>
        <w:tc>
          <w:tcPr>
            <w:tcW w:w="1199" w:type="dxa"/>
            <w:vAlign w:val="center"/>
          </w:tcPr>
          <w:p w14:paraId="3DCCF093">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6498" w:type="dxa"/>
          </w:tcPr>
          <w:p w14:paraId="7A36033A">
            <w:pPr>
              <w:pStyle w:val="12"/>
              <w:rPr>
                <w:rFonts w:ascii="Times New Roman"/>
                <w:sz w:val="26"/>
              </w:rPr>
            </w:pPr>
            <w:r>
              <w:rPr>
                <w:rFonts w:hint="eastAsia" w:ascii="Times New Roman"/>
                <w:sz w:val="26"/>
                <w:lang w:val="en-US"/>
              </w:rPr>
              <w:t>达到绩效评判规定</w:t>
            </w:r>
          </w:p>
        </w:tc>
        <w:tc>
          <w:tcPr>
            <w:tcW w:w="992" w:type="dxa"/>
          </w:tcPr>
          <w:p w14:paraId="0526C162">
            <w:pPr>
              <w:pStyle w:val="12"/>
              <w:jc w:val="center"/>
              <w:rPr>
                <w:rFonts w:ascii="Times New Roman"/>
                <w:sz w:val="26"/>
                <w:lang w:val="en-US"/>
              </w:rPr>
            </w:pPr>
            <w:r>
              <w:rPr>
                <w:rFonts w:hint="eastAsia" w:ascii="Times New Roman"/>
                <w:sz w:val="26"/>
                <w:lang w:val="en-US"/>
              </w:rPr>
              <w:t>15</w:t>
            </w:r>
          </w:p>
        </w:tc>
        <w:tc>
          <w:tcPr>
            <w:tcW w:w="992" w:type="dxa"/>
          </w:tcPr>
          <w:p w14:paraId="3AD58313">
            <w:pPr>
              <w:pStyle w:val="12"/>
              <w:jc w:val="center"/>
              <w:rPr>
                <w:rFonts w:ascii="Times New Roman"/>
                <w:sz w:val="26"/>
                <w:lang w:val="en-US"/>
              </w:rPr>
            </w:pPr>
            <w:r>
              <w:rPr>
                <w:rFonts w:hint="eastAsia" w:ascii="Times New Roman"/>
                <w:sz w:val="26"/>
                <w:lang w:val="en-US"/>
              </w:rPr>
              <w:t>0</w:t>
            </w:r>
          </w:p>
        </w:tc>
      </w:tr>
      <w:tr w14:paraId="4A9DB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4291" w:type="dxa"/>
            <w:gridSpan w:val="4"/>
          </w:tcPr>
          <w:p w14:paraId="54F16C34">
            <w:pPr>
              <w:pStyle w:val="12"/>
              <w:spacing w:before="10"/>
              <w:rPr>
                <w:b/>
                <w:sz w:val="16"/>
              </w:rPr>
            </w:pPr>
          </w:p>
          <w:p w14:paraId="4CD0E41A">
            <w:pPr>
              <w:pStyle w:val="12"/>
              <w:ind w:left="1914" w:right="1875"/>
              <w:jc w:val="center"/>
              <w:rPr>
                <w:b/>
                <w:sz w:val="22"/>
              </w:rPr>
            </w:pPr>
            <w:r>
              <w:rPr>
                <w:b/>
                <w:sz w:val="22"/>
              </w:rPr>
              <w:t>合计</w:t>
            </w:r>
          </w:p>
        </w:tc>
        <w:tc>
          <w:tcPr>
            <w:tcW w:w="1199" w:type="dxa"/>
          </w:tcPr>
          <w:p w14:paraId="04CB91CA">
            <w:pPr>
              <w:pStyle w:val="12"/>
              <w:jc w:val="center"/>
              <w:rPr>
                <w:rFonts w:ascii="Times New Roman"/>
                <w:sz w:val="26"/>
                <w:lang w:val="en-US"/>
              </w:rPr>
            </w:pPr>
          </w:p>
          <w:p w14:paraId="10A4ABC8">
            <w:pPr>
              <w:pStyle w:val="12"/>
              <w:jc w:val="center"/>
              <w:rPr>
                <w:rFonts w:ascii="Times New Roman"/>
                <w:sz w:val="26"/>
                <w:lang w:val="en-US"/>
              </w:rPr>
            </w:pPr>
            <w:r>
              <w:rPr>
                <w:rFonts w:hint="eastAsia" w:ascii="Times New Roman"/>
                <w:sz w:val="26"/>
                <w:lang w:val="en-US"/>
              </w:rPr>
              <w:t>100</w:t>
            </w:r>
          </w:p>
        </w:tc>
        <w:tc>
          <w:tcPr>
            <w:tcW w:w="6498" w:type="dxa"/>
            <w:vAlign w:val="center"/>
          </w:tcPr>
          <w:p w14:paraId="185ED061">
            <w:pPr>
              <w:widowControl/>
              <w:spacing w:line="0" w:lineRule="atLeast"/>
              <w:jc w:val="center"/>
              <w:rPr>
                <w:rFonts w:ascii="宋体" w:hAnsi="宋体" w:eastAsia="宋体" w:cs="宋体"/>
                <w:color w:val="000000"/>
                <w:kern w:val="0"/>
                <w:sz w:val="22"/>
              </w:rPr>
            </w:pPr>
          </w:p>
        </w:tc>
        <w:tc>
          <w:tcPr>
            <w:tcW w:w="992" w:type="dxa"/>
            <w:vAlign w:val="center"/>
          </w:tcPr>
          <w:p w14:paraId="086CDFF9">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99</w:t>
            </w:r>
          </w:p>
        </w:tc>
        <w:tc>
          <w:tcPr>
            <w:tcW w:w="992" w:type="dxa"/>
            <w:vAlign w:val="center"/>
          </w:tcPr>
          <w:p w14:paraId="53D918EA">
            <w:pPr>
              <w:widowControl/>
              <w:spacing w:line="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14:paraId="51139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4291" w:type="dxa"/>
            <w:gridSpan w:val="4"/>
            <w:vAlign w:val="center"/>
          </w:tcPr>
          <w:p w14:paraId="1EADB74A">
            <w:pPr>
              <w:widowControl/>
              <w:spacing w:line="0" w:lineRule="atLeast"/>
              <w:jc w:val="center"/>
              <w:rPr>
                <w:rFonts w:ascii="宋体" w:hAnsi="宋体" w:eastAsia="宋体" w:cs="宋体"/>
                <w:color w:val="000000"/>
                <w:kern w:val="0"/>
                <w:sz w:val="22"/>
              </w:rPr>
            </w:pPr>
          </w:p>
        </w:tc>
        <w:tc>
          <w:tcPr>
            <w:tcW w:w="1199" w:type="dxa"/>
            <w:vAlign w:val="center"/>
          </w:tcPr>
          <w:p w14:paraId="095D46F0">
            <w:pPr>
              <w:widowControl/>
              <w:spacing w:line="0" w:lineRule="atLeast"/>
              <w:jc w:val="center"/>
              <w:rPr>
                <w:rFonts w:ascii="宋体" w:hAnsi="宋体" w:eastAsia="宋体" w:cs="宋体"/>
                <w:color w:val="000000"/>
                <w:kern w:val="0"/>
                <w:sz w:val="22"/>
              </w:rPr>
            </w:pPr>
          </w:p>
        </w:tc>
        <w:tc>
          <w:tcPr>
            <w:tcW w:w="6498" w:type="dxa"/>
            <w:vAlign w:val="center"/>
          </w:tcPr>
          <w:p w14:paraId="5A770960">
            <w:pPr>
              <w:widowControl/>
              <w:spacing w:line="0" w:lineRule="atLeast"/>
              <w:jc w:val="center"/>
              <w:rPr>
                <w:rFonts w:ascii="宋体" w:hAnsi="宋体" w:eastAsia="宋体" w:cs="宋体"/>
                <w:color w:val="000000"/>
                <w:kern w:val="0"/>
                <w:sz w:val="22"/>
              </w:rPr>
            </w:pPr>
          </w:p>
        </w:tc>
        <w:tc>
          <w:tcPr>
            <w:tcW w:w="992" w:type="dxa"/>
            <w:vAlign w:val="center"/>
          </w:tcPr>
          <w:p w14:paraId="23AF9DD0">
            <w:pPr>
              <w:widowControl/>
              <w:spacing w:line="0" w:lineRule="atLeast"/>
              <w:rPr>
                <w:rFonts w:ascii="宋体" w:hAnsi="宋体" w:eastAsia="宋体" w:cs="宋体"/>
                <w:color w:val="000000"/>
                <w:kern w:val="0"/>
                <w:sz w:val="22"/>
              </w:rPr>
            </w:pPr>
          </w:p>
        </w:tc>
        <w:tc>
          <w:tcPr>
            <w:tcW w:w="992" w:type="dxa"/>
            <w:vAlign w:val="center"/>
          </w:tcPr>
          <w:p w14:paraId="23460AA8">
            <w:pPr>
              <w:widowControl/>
              <w:spacing w:line="0" w:lineRule="atLeast"/>
              <w:rPr>
                <w:rFonts w:ascii="宋体" w:hAnsi="宋体" w:eastAsia="宋体" w:cs="宋体"/>
                <w:color w:val="000000"/>
                <w:kern w:val="0"/>
                <w:sz w:val="22"/>
              </w:rPr>
            </w:pPr>
          </w:p>
        </w:tc>
      </w:tr>
      <w:tr w14:paraId="6D2FB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4291" w:type="dxa"/>
            <w:gridSpan w:val="4"/>
            <w:vAlign w:val="center"/>
          </w:tcPr>
          <w:p w14:paraId="78903835">
            <w:pPr>
              <w:widowControl/>
              <w:spacing w:line="0" w:lineRule="atLeast"/>
              <w:jc w:val="center"/>
              <w:rPr>
                <w:rFonts w:ascii="宋体" w:hAnsi="宋体" w:eastAsia="宋体" w:cs="宋体"/>
                <w:color w:val="000000"/>
                <w:kern w:val="0"/>
                <w:sz w:val="22"/>
              </w:rPr>
            </w:pPr>
          </w:p>
        </w:tc>
        <w:tc>
          <w:tcPr>
            <w:tcW w:w="1199" w:type="dxa"/>
            <w:vAlign w:val="center"/>
          </w:tcPr>
          <w:p w14:paraId="4FC95179">
            <w:pPr>
              <w:widowControl/>
              <w:spacing w:line="0" w:lineRule="atLeast"/>
              <w:jc w:val="center"/>
              <w:rPr>
                <w:rFonts w:ascii="宋体" w:hAnsi="宋体" w:eastAsia="宋体" w:cs="宋体"/>
                <w:color w:val="000000"/>
                <w:kern w:val="0"/>
                <w:sz w:val="22"/>
              </w:rPr>
            </w:pPr>
          </w:p>
        </w:tc>
        <w:tc>
          <w:tcPr>
            <w:tcW w:w="6498" w:type="dxa"/>
            <w:vAlign w:val="center"/>
          </w:tcPr>
          <w:p w14:paraId="7947717C">
            <w:pPr>
              <w:widowControl/>
              <w:spacing w:line="0" w:lineRule="atLeast"/>
              <w:jc w:val="center"/>
              <w:rPr>
                <w:rFonts w:ascii="宋体" w:hAnsi="宋体" w:eastAsia="宋体" w:cs="宋体"/>
                <w:color w:val="000000"/>
                <w:kern w:val="0"/>
                <w:sz w:val="22"/>
              </w:rPr>
            </w:pPr>
          </w:p>
        </w:tc>
        <w:tc>
          <w:tcPr>
            <w:tcW w:w="992" w:type="dxa"/>
            <w:vAlign w:val="center"/>
          </w:tcPr>
          <w:p w14:paraId="44D99CC8">
            <w:pPr>
              <w:widowControl/>
              <w:spacing w:line="0" w:lineRule="atLeast"/>
              <w:rPr>
                <w:rFonts w:ascii="宋体" w:hAnsi="宋体" w:eastAsia="宋体" w:cs="宋体"/>
                <w:color w:val="000000"/>
                <w:kern w:val="0"/>
                <w:sz w:val="22"/>
              </w:rPr>
            </w:pPr>
          </w:p>
        </w:tc>
        <w:tc>
          <w:tcPr>
            <w:tcW w:w="992" w:type="dxa"/>
            <w:vAlign w:val="center"/>
          </w:tcPr>
          <w:p w14:paraId="6B606C83">
            <w:pPr>
              <w:widowControl/>
              <w:spacing w:line="0" w:lineRule="atLeast"/>
              <w:rPr>
                <w:rFonts w:ascii="宋体" w:hAnsi="宋体" w:eastAsia="宋体" w:cs="宋体"/>
                <w:color w:val="000000"/>
                <w:kern w:val="0"/>
                <w:sz w:val="22"/>
              </w:rPr>
            </w:pPr>
          </w:p>
        </w:tc>
      </w:tr>
      <w:tr w14:paraId="1BABD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4291" w:type="dxa"/>
            <w:gridSpan w:val="4"/>
          </w:tcPr>
          <w:p w14:paraId="5BB95BFA">
            <w:pPr>
              <w:pStyle w:val="12"/>
              <w:ind w:left="1914" w:right="1875"/>
              <w:jc w:val="center"/>
              <w:rPr>
                <w:b/>
                <w:sz w:val="22"/>
              </w:rPr>
            </w:pPr>
          </w:p>
        </w:tc>
        <w:tc>
          <w:tcPr>
            <w:tcW w:w="1199" w:type="dxa"/>
            <w:vAlign w:val="center"/>
          </w:tcPr>
          <w:p w14:paraId="710A7B3B">
            <w:pPr>
              <w:spacing w:line="0" w:lineRule="atLeast"/>
              <w:jc w:val="center"/>
              <w:rPr>
                <w:rFonts w:ascii="宋体" w:hAnsi="宋体" w:eastAsia="宋体" w:cs="宋体"/>
                <w:color w:val="000000"/>
                <w:kern w:val="0"/>
                <w:sz w:val="22"/>
              </w:rPr>
            </w:pPr>
          </w:p>
        </w:tc>
        <w:tc>
          <w:tcPr>
            <w:tcW w:w="6498" w:type="dxa"/>
            <w:vAlign w:val="center"/>
          </w:tcPr>
          <w:p w14:paraId="3A26787A">
            <w:pPr>
              <w:widowControl/>
              <w:spacing w:line="0" w:lineRule="atLeast"/>
              <w:jc w:val="center"/>
              <w:rPr>
                <w:rFonts w:ascii="宋体" w:hAnsi="宋体" w:eastAsia="宋体" w:cs="宋体"/>
                <w:color w:val="000000"/>
                <w:kern w:val="0"/>
                <w:sz w:val="22"/>
              </w:rPr>
            </w:pPr>
          </w:p>
        </w:tc>
        <w:tc>
          <w:tcPr>
            <w:tcW w:w="992" w:type="dxa"/>
            <w:vAlign w:val="center"/>
          </w:tcPr>
          <w:p w14:paraId="70E8A57A">
            <w:pPr>
              <w:widowControl/>
              <w:spacing w:line="0" w:lineRule="atLeast"/>
              <w:rPr>
                <w:rFonts w:ascii="宋体" w:hAnsi="宋体" w:eastAsia="宋体" w:cs="宋体"/>
                <w:color w:val="000000"/>
                <w:kern w:val="0"/>
                <w:sz w:val="22"/>
              </w:rPr>
            </w:pPr>
          </w:p>
        </w:tc>
        <w:tc>
          <w:tcPr>
            <w:tcW w:w="992" w:type="dxa"/>
            <w:vAlign w:val="center"/>
          </w:tcPr>
          <w:p w14:paraId="28212C43">
            <w:pPr>
              <w:widowControl/>
              <w:spacing w:line="0" w:lineRule="atLeast"/>
              <w:rPr>
                <w:rFonts w:ascii="宋体" w:hAnsi="宋体" w:eastAsia="宋体" w:cs="宋体"/>
                <w:color w:val="000000"/>
                <w:kern w:val="0"/>
                <w:sz w:val="22"/>
              </w:rPr>
            </w:pPr>
          </w:p>
        </w:tc>
      </w:tr>
      <w:tr w14:paraId="2EBD3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4291" w:type="dxa"/>
            <w:gridSpan w:val="4"/>
          </w:tcPr>
          <w:p w14:paraId="29B32E2E">
            <w:pPr>
              <w:pStyle w:val="12"/>
              <w:ind w:left="1914" w:right="1875"/>
              <w:jc w:val="center"/>
              <w:rPr>
                <w:b/>
                <w:sz w:val="22"/>
              </w:rPr>
            </w:pPr>
          </w:p>
        </w:tc>
        <w:tc>
          <w:tcPr>
            <w:tcW w:w="1199" w:type="dxa"/>
            <w:vAlign w:val="center"/>
          </w:tcPr>
          <w:p w14:paraId="59FF6B1C">
            <w:pPr>
              <w:widowControl/>
              <w:spacing w:line="0" w:lineRule="atLeast"/>
              <w:jc w:val="center"/>
              <w:rPr>
                <w:rFonts w:ascii="宋体" w:hAnsi="宋体" w:eastAsia="宋体" w:cs="宋体"/>
                <w:color w:val="000000"/>
                <w:kern w:val="0"/>
                <w:sz w:val="22"/>
              </w:rPr>
            </w:pPr>
          </w:p>
        </w:tc>
        <w:tc>
          <w:tcPr>
            <w:tcW w:w="6498" w:type="dxa"/>
            <w:vAlign w:val="center"/>
          </w:tcPr>
          <w:p w14:paraId="36BCE731">
            <w:pPr>
              <w:widowControl/>
              <w:spacing w:line="0" w:lineRule="atLeast"/>
              <w:jc w:val="center"/>
              <w:rPr>
                <w:rFonts w:ascii="宋体" w:hAnsi="宋体" w:eastAsia="宋体" w:cs="宋体"/>
                <w:color w:val="000000"/>
                <w:kern w:val="0"/>
                <w:sz w:val="22"/>
              </w:rPr>
            </w:pPr>
          </w:p>
        </w:tc>
        <w:tc>
          <w:tcPr>
            <w:tcW w:w="992" w:type="dxa"/>
            <w:vAlign w:val="center"/>
          </w:tcPr>
          <w:p w14:paraId="07FE0A5C">
            <w:pPr>
              <w:widowControl/>
              <w:spacing w:line="0" w:lineRule="atLeast"/>
              <w:rPr>
                <w:rFonts w:ascii="宋体" w:hAnsi="宋体" w:eastAsia="宋体" w:cs="宋体"/>
                <w:color w:val="000000"/>
                <w:kern w:val="0"/>
                <w:sz w:val="22"/>
              </w:rPr>
            </w:pPr>
          </w:p>
        </w:tc>
        <w:tc>
          <w:tcPr>
            <w:tcW w:w="992" w:type="dxa"/>
            <w:vAlign w:val="center"/>
          </w:tcPr>
          <w:p w14:paraId="37E030CE">
            <w:pPr>
              <w:widowControl/>
              <w:spacing w:line="0" w:lineRule="atLeast"/>
              <w:rPr>
                <w:rFonts w:ascii="宋体" w:hAnsi="宋体" w:eastAsia="宋体" w:cs="宋体"/>
                <w:color w:val="000000"/>
                <w:kern w:val="0"/>
                <w:sz w:val="22"/>
              </w:rPr>
            </w:pPr>
          </w:p>
        </w:tc>
      </w:tr>
      <w:tr w14:paraId="75810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4291" w:type="dxa"/>
            <w:gridSpan w:val="4"/>
            <w:vAlign w:val="center"/>
          </w:tcPr>
          <w:p w14:paraId="2AF37954">
            <w:pPr>
              <w:widowControl/>
              <w:spacing w:line="0" w:lineRule="atLeast"/>
              <w:jc w:val="center"/>
              <w:rPr>
                <w:rFonts w:ascii="宋体" w:hAnsi="宋体" w:eastAsia="宋体" w:cs="宋体"/>
                <w:color w:val="000000"/>
                <w:kern w:val="0"/>
                <w:sz w:val="22"/>
              </w:rPr>
            </w:pPr>
          </w:p>
        </w:tc>
        <w:tc>
          <w:tcPr>
            <w:tcW w:w="1199" w:type="dxa"/>
            <w:vAlign w:val="center"/>
          </w:tcPr>
          <w:p w14:paraId="5982668D">
            <w:pPr>
              <w:widowControl/>
              <w:spacing w:line="0" w:lineRule="atLeast"/>
              <w:jc w:val="center"/>
              <w:rPr>
                <w:rFonts w:ascii="宋体" w:hAnsi="宋体" w:eastAsia="宋体" w:cs="宋体"/>
                <w:color w:val="000000"/>
                <w:kern w:val="0"/>
                <w:sz w:val="22"/>
              </w:rPr>
            </w:pPr>
          </w:p>
        </w:tc>
        <w:tc>
          <w:tcPr>
            <w:tcW w:w="6498" w:type="dxa"/>
            <w:vAlign w:val="center"/>
          </w:tcPr>
          <w:p w14:paraId="7AA523A8">
            <w:pPr>
              <w:widowControl/>
              <w:spacing w:line="0" w:lineRule="atLeast"/>
              <w:jc w:val="center"/>
              <w:rPr>
                <w:rFonts w:ascii="宋体" w:hAnsi="宋体" w:eastAsia="宋体" w:cs="宋体"/>
                <w:color w:val="000000"/>
                <w:kern w:val="0"/>
                <w:sz w:val="22"/>
              </w:rPr>
            </w:pPr>
          </w:p>
        </w:tc>
        <w:tc>
          <w:tcPr>
            <w:tcW w:w="992" w:type="dxa"/>
            <w:vAlign w:val="center"/>
          </w:tcPr>
          <w:p w14:paraId="2C55EE93">
            <w:pPr>
              <w:widowControl/>
              <w:spacing w:line="0" w:lineRule="atLeast"/>
              <w:jc w:val="left"/>
              <w:rPr>
                <w:rFonts w:ascii="宋体" w:hAnsi="宋体" w:eastAsia="宋体" w:cs="宋体"/>
                <w:color w:val="000000"/>
                <w:kern w:val="0"/>
                <w:sz w:val="22"/>
              </w:rPr>
            </w:pPr>
          </w:p>
        </w:tc>
        <w:tc>
          <w:tcPr>
            <w:tcW w:w="992" w:type="dxa"/>
            <w:vAlign w:val="center"/>
          </w:tcPr>
          <w:p w14:paraId="77AE51B2">
            <w:pPr>
              <w:widowControl/>
              <w:spacing w:line="0" w:lineRule="atLeast"/>
              <w:rPr>
                <w:rFonts w:ascii="宋体" w:hAnsi="宋体" w:eastAsia="宋体" w:cs="宋体"/>
                <w:color w:val="000000"/>
                <w:kern w:val="0"/>
                <w:sz w:val="22"/>
              </w:rPr>
            </w:pPr>
          </w:p>
        </w:tc>
      </w:tr>
      <w:tr w14:paraId="5C8EA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4291" w:type="dxa"/>
            <w:gridSpan w:val="4"/>
          </w:tcPr>
          <w:p w14:paraId="710736A4">
            <w:pPr>
              <w:pStyle w:val="12"/>
              <w:ind w:left="1914" w:right="1875"/>
              <w:jc w:val="center"/>
              <w:rPr>
                <w:b/>
                <w:sz w:val="22"/>
              </w:rPr>
            </w:pPr>
          </w:p>
        </w:tc>
        <w:tc>
          <w:tcPr>
            <w:tcW w:w="1199" w:type="dxa"/>
          </w:tcPr>
          <w:p w14:paraId="3CC830E2">
            <w:pPr>
              <w:pStyle w:val="12"/>
              <w:rPr>
                <w:rFonts w:ascii="Times New Roman"/>
                <w:sz w:val="26"/>
              </w:rPr>
            </w:pPr>
          </w:p>
        </w:tc>
        <w:tc>
          <w:tcPr>
            <w:tcW w:w="6498" w:type="dxa"/>
            <w:vAlign w:val="center"/>
          </w:tcPr>
          <w:p w14:paraId="670818F4">
            <w:pPr>
              <w:widowControl/>
              <w:spacing w:line="0" w:lineRule="atLeast"/>
              <w:jc w:val="center"/>
              <w:rPr>
                <w:rFonts w:ascii="宋体" w:hAnsi="宋体" w:eastAsia="宋体" w:cs="宋体"/>
                <w:color w:val="000000"/>
                <w:kern w:val="0"/>
                <w:sz w:val="22"/>
              </w:rPr>
            </w:pPr>
          </w:p>
        </w:tc>
        <w:tc>
          <w:tcPr>
            <w:tcW w:w="992" w:type="dxa"/>
            <w:vAlign w:val="center"/>
          </w:tcPr>
          <w:p w14:paraId="3CB23417">
            <w:pPr>
              <w:widowControl/>
              <w:spacing w:line="0" w:lineRule="atLeast"/>
              <w:rPr>
                <w:rFonts w:ascii="宋体" w:hAnsi="宋体" w:eastAsia="宋体" w:cs="宋体"/>
                <w:color w:val="000000"/>
                <w:kern w:val="0"/>
                <w:sz w:val="22"/>
              </w:rPr>
            </w:pPr>
          </w:p>
        </w:tc>
        <w:tc>
          <w:tcPr>
            <w:tcW w:w="992" w:type="dxa"/>
            <w:vAlign w:val="center"/>
          </w:tcPr>
          <w:p w14:paraId="1B851BF7">
            <w:pPr>
              <w:widowControl/>
              <w:spacing w:line="0" w:lineRule="atLeast"/>
              <w:rPr>
                <w:rFonts w:ascii="宋体" w:hAnsi="宋体" w:eastAsia="宋体" w:cs="宋体"/>
                <w:color w:val="000000"/>
                <w:kern w:val="0"/>
                <w:sz w:val="22"/>
              </w:rPr>
            </w:pPr>
          </w:p>
        </w:tc>
      </w:tr>
    </w:tbl>
    <w:p w14:paraId="67069FA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5AEDD">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5154930</wp:posOffset>
              </wp:positionH>
              <wp:positionV relativeFrom="page">
                <wp:posOffset>6828790</wp:posOffset>
              </wp:positionV>
              <wp:extent cx="381000" cy="203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1000" cy="203200"/>
                      </a:xfrm>
                      <a:prstGeom prst="rect">
                        <a:avLst/>
                      </a:prstGeom>
                      <a:noFill/>
                      <a:ln>
                        <a:noFill/>
                      </a:ln>
                    </wps:spPr>
                    <wps:txbx>
                      <w:txbxContent>
                        <w:p w14:paraId="1624BA1E">
                          <w:pPr>
                            <w:spacing w:line="320" w:lineRule="exact"/>
                            <w:ind w:left="20"/>
                            <w:jc w:val="left"/>
                            <w:rPr>
                              <w:rFonts w:ascii="宋体"/>
                              <w:sz w:val="28"/>
                            </w:rPr>
                          </w:pPr>
                          <w:r>
                            <w:rPr>
                              <w:rFonts w:ascii="宋体"/>
                              <w:sz w:val="28"/>
                            </w:rPr>
                            <w:t>-</w:t>
                          </w:r>
                          <w:r>
                            <w:fldChar w:fldCharType="begin"/>
                          </w:r>
                          <w:r>
                            <w:rPr>
                              <w:rFonts w:ascii="宋体"/>
                              <w:sz w:val="28"/>
                            </w:rPr>
                            <w:instrText xml:space="preserve"> PAGE </w:instrText>
                          </w:r>
                          <w:r>
                            <w:fldChar w:fldCharType="separate"/>
                          </w:r>
                          <w:r>
                            <w:t>29</w:t>
                          </w:r>
                          <w:r>
                            <w:fldChar w:fldCharType="end"/>
                          </w:r>
                          <w:r>
                            <w:rPr>
                              <w:rFonts w:ascii="宋体"/>
                              <w:sz w:val="28"/>
                            </w:rPr>
                            <w:t>-</w:t>
                          </w:r>
                        </w:p>
                      </w:txbxContent>
                    </wps:txbx>
                    <wps:bodyPr lIns="0" tIns="0" rIns="0" bIns="0" upright="1"/>
                  </wps:wsp>
                </a:graphicData>
              </a:graphic>
            </wp:anchor>
          </w:drawing>
        </mc:Choice>
        <mc:Fallback>
          <w:pict>
            <v:shape id="_x0000_s1026" o:spid="_x0000_s1026" o:spt="202" type="#_x0000_t202" style="position:absolute;left:0pt;margin-left:405.9pt;margin-top:537.7pt;height:16pt;width:30pt;mso-position-horizontal-relative:page;mso-position-vertical-relative:page;z-index:-251657216;mso-width-relative:page;mso-height-relative:page;" filled="f" stroked="f" coordsize="21600,21600" o:gfxdata="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rQmqN2QAAAA0BAAAPAAAAAAAAAAEAIAAAACIAAABkcnMvZG93bnJldi54bWxQSwECFAAU&#10;AAAACACHTuJAyF5GHLcBAABxAwAADgAAAAAAAAABACAAAAAoAQAAZHJzL2Uyb0RvYy54bWxQSwUG&#10;AAAAAAYABgBZAQAAUQUAAAAA&#10;">
              <v:fill on="f" focussize="0,0"/>
              <v:stroke on="f"/>
              <v:imagedata o:title=""/>
              <o:lock v:ext="edit" aspectratio="f"/>
              <v:textbox inset="0mm,0mm,0mm,0mm">
                <w:txbxContent>
                  <w:p w14:paraId="1624BA1E">
                    <w:pPr>
                      <w:spacing w:line="320" w:lineRule="exact"/>
                      <w:ind w:left="20"/>
                      <w:jc w:val="left"/>
                      <w:rPr>
                        <w:rFonts w:ascii="宋体"/>
                        <w:sz w:val="28"/>
                      </w:rPr>
                    </w:pPr>
                    <w:r>
                      <w:rPr>
                        <w:rFonts w:ascii="宋体"/>
                        <w:sz w:val="28"/>
                      </w:rPr>
                      <w:t>-</w:t>
                    </w:r>
                    <w:r>
                      <w:fldChar w:fldCharType="begin"/>
                    </w:r>
                    <w:r>
                      <w:rPr>
                        <w:rFonts w:ascii="宋体"/>
                        <w:sz w:val="28"/>
                      </w:rPr>
                      <w:instrText xml:space="preserve"> PAGE </w:instrText>
                    </w:r>
                    <w:r>
                      <w:fldChar w:fldCharType="separate"/>
                    </w:r>
                    <w:r>
                      <w:t>29</w:t>
                    </w:r>
                    <w:r>
                      <w:fldChar w:fldCharType="end"/>
                    </w:r>
                    <w:r>
                      <w:rPr>
                        <w:rFonts w:ascii="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266" w:hanging="327"/>
        <w:jc w:val="left"/>
      </w:pPr>
      <w:rPr>
        <w:rFonts w:hint="default" w:ascii="仿宋_GB2312" w:hAnsi="仿宋_GB2312" w:eastAsia="仿宋_GB2312" w:cs="仿宋_GB2312"/>
        <w:spacing w:val="1"/>
        <w:w w:val="99"/>
        <w:sz w:val="30"/>
        <w:szCs w:val="30"/>
        <w:lang w:val="zh-CN" w:eastAsia="zh-CN" w:bidi="zh-CN"/>
      </w:rPr>
    </w:lvl>
    <w:lvl w:ilvl="1" w:tentative="0">
      <w:start w:val="2"/>
      <w:numFmt w:val="decimal"/>
      <w:lvlText w:val="%2."/>
      <w:lvlJc w:val="left"/>
      <w:pPr>
        <w:ind w:left="1714" w:hanging="322"/>
        <w:jc w:val="left"/>
      </w:pPr>
      <w:rPr>
        <w:rFonts w:hint="default" w:ascii="仿宋_GB2312" w:hAnsi="仿宋_GB2312" w:eastAsia="仿宋_GB2312" w:cs="仿宋_GB2312"/>
        <w:spacing w:val="-2"/>
        <w:w w:val="99"/>
        <w:sz w:val="30"/>
        <w:szCs w:val="30"/>
        <w:lang w:val="zh-CN" w:eastAsia="zh-CN" w:bidi="zh-CN"/>
      </w:rPr>
    </w:lvl>
    <w:lvl w:ilvl="2" w:tentative="0">
      <w:start w:val="0"/>
      <w:numFmt w:val="bullet"/>
      <w:lvlText w:val="•"/>
      <w:lvlJc w:val="left"/>
      <w:pPr>
        <w:ind w:left="2180" w:hanging="322"/>
      </w:pPr>
      <w:rPr>
        <w:rFonts w:hint="default"/>
        <w:lang w:val="zh-CN" w:eastAsia="zh-CN" w:bidi="zh-CN"/>
      </w:rPr>
    </w:lvl>
    <w:lvl w:ilvl="3" w:tentative="0">
      <w:start w:val="0"/>
      <w:numFmt w:val="bullet"/>
      <w:lvlText w:val="•"/>
      <w:lvlJc w:val="left"/>
      <w:pPr>
        <w:ind w:left="3033" w:hanging="322"/>
      </w:pPr>
      <w:rPr>
        <w:rFonts w:hint="default"/>
        <w:lang w:val="zh-CN" w:eastAsia="zh-CN" w:bidi="zh-CN"/>
      </w:rPr>
    </w:lvl>
    <w:lvl w:ilvl="4" w:tentative="0">
      <w:start w:val="0"/>
      <w:numFmt w:val="bullet"/>
      <w:lvlText w:val="•"/>
      <w:lvlJc w:val="left"/>
      <w:pPr>
        <w:ind w:left="3886" w:hanging="322"/>
      </w:pPr>
      <w:rPr>
        <w:rFonts w:hint="default"/>
        <w:lang w:val="zh-CN" w:eastAsia="zh-CN" w:bidi="zh-CN"/>
      </w:rPr>
    </w:lvl>
    <w:lvl w:ilvl="5" w:tentative="0">
      <w:start w:val="0"/>
      <w:numFmt w:val="bullet"/>
      <w:lvlText w:val="•"/>
      <w:lvlJc w:val="left"/>
      <w:pPr>
        <w:ind w:left="4739" w:hanging="322"/>
      </w:pPr>
      <w:rPr>
        <w:rFonts w:hint="default"/>
        <w:lang w:val="zh-CN" w:eastAsia="zh-CN" w:bidi="zh-CN"/>
      </w:rPr>
    </w:lvl>
    <w:lvl w:ilvl="6" w:tentative="0">
      <w:start w:val="0"/>
      <w:numFmt w:val="bullet"/>
      <w:lvlText w:val="•"/>
      <w:lvlJc w:val="left"/>
      <w:pPr>
        <w:ind w:left="5593" w:hanging="322"/>
      </w:pPr>
      <w:rPr>
        <w:rFonts w:hint="default"/>
        <w:lang w:val="zh-CN" w:eastAsia="zh-CN" w:bidi="zh-CN"/>
      </w:rPr>
    </w:lvl>
    <w:lvl w:ilvl="7" w:tentative="0">
      <w:start w:val="0"/>
      <w:numFmt w:val="bullet"/>
      <w:lvlText w:val="•"/>
      <w:lvlJc w:val="left"/>
      <w:pPr>
        <w:ind w:left="6446" w:hanging="322"/>
      </w:pPr>
      <w:rPr>
        <w:rFonts w:hint="default"/>
        <w:lang w:val="zh-CN" w:eastAsia="zh-CN" w:bidi="zh-CN"/>
      </w:rPr>
    </w:lvl>
    <w:lvl w:ilvl="8" w:tentative="0">
      <w:start w:val="0"/>
      <w:numFmt w:val="bullet"/>
      <w:lvlText w:val="•"/>
      <w:lvlJc w:val="left"/>
      <w:pPr>
        <w:ind w:left="7299" w:hanging="322"/>
      </w:pPr>
      <w:rPr>
        <w:rFonts w:hint="default"/>
        <w:lang w:val="zh-CN" w:eastAsia="zh-CN" w:bidi="zh-CN"/>
      </w:rPr>
    </w:lvl>
  </w:abstractNum>
  <w:abstractNum w:abstractNumId="1">
    <w:nsid w:val="D57E9B97"/>
    <w:multiLevelType w:val="singleLevel"/>
    <w:tmpl w:val="D57E9B97"/>
    <w:lvl w:ilvl="0" w:tentative="0">
      <w:start w:val="3"/>
      <w:numFmt w:val="chineseCounting"/>
      <w:suff w:val="nothing"/>
      <w:lvlText w:val="%1、"/>
      <w:lvlJc w:val="left"/>
      <w:rPr>
        <w:rFonts w:hint="eastAsia"/>
      </w:rPr>
    </w:lvl>
  </w:abstractNum>
  <w:abstractNum w:abstractNumId="2">
    <w:nsid w:val="730911B1"/>
    <w:multiLevelType w:val="singleLevel"/>
    <w:tmpl w:val="730911B1"/>
    <w:lvl w:ilvl="0" w:tentative="0">
      <w:start w:val="2"/>
      <w:numFmt w:val="chineseCounting"/>
      <w:suff w:val="nothing"/>
      <w:lvlText w:val="（%1）"/>
      <w:lvlJc w:val="left"/>
      <w:rPr>
        <w:rFonts w:hint="eastAsia"/>
      </w:rPr>
    </w:lvl>
  </w:abstractNum>
  <w:abstractNum w:abstractNumId="3">
    <w:nsid w:val="7453007C"/>
    <w:multiLevelType w:val="singleLevel"/>
    <w:tmpl w:val="7453007C"/>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MDQzMzQ1Y2ZhNzJlNGEzMWRkZGUxYzdmNjhmY2YifQ=="/>
  </w:docVars>
  <w:rsids>
    <w:rsidRoot w:val="2D5302E4"/>
    <w:rsid w:val="00593E56"/>
    <w:rsid w:val="00A11014"/>
    <w:rsid w:val="00DB091C"/>
    <w:rsid w:val="215927B5"/>
    <w:rsid w:val="29473732"/>
    <w:rsid w:val="2D5302E4"/>
    <w:rsid w:val="322001CF"/>
    <w:rsid w:val="647A157D"/>
    <w:rsid w:val="7A416A9B"/>
    <w:rsid w:val="7C02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ind w:right="332"/>
      <w:jc w:val="center"/>
      <w:outlineLvl w:val="0"/>
    </w:pPr>
    <w:rPr>
      <w:rFonts w:ascii="PMingLiU" w:hAnsi="PMingLiU" w:eastAsia="PMingLiU" w:cs="PMingLiU"/>
      <w:sz w:val="44"/>
      <w:szCs w:val="44"/>
      <w:lang w:val="zh-CN" w:bidi="zh-CN"/>
    </w:rPr>
  </w:style>
  <w:style w:type="paragraph" w:styleId="3">
    <w:name w:val="heading 2"/>
    <w:basedOn w:val="1"/>
    <w:next w:val="1"/>
    <w:qFormat/>
    <w:uiPriority w:val="0"/>
    <w:pPr>
      <w:keepNext/>
      <w:keepLines/>
      <w:spacing w:before="260" w:after="260" w:line="413" w:lineRule="auto"/>
      <w:outlineLvl w:val="1"/>
    </w:pPr>
    <w:rPr>
      <w:rFonts w:ascii="Arial" w:hAnsi="Arial" w:eastAsia="黑体" w:cs="Times New Roman"/>
      <w:b/>
      <w:sz w:val="32"/>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bidi="zh-CN"/>
    </w:rPr>
  </w:style>
  <w:style w:type="paragraph" w:styleId="5">
    <w:name w:val="Body Text Indent 2"/>
    <w:basedOn w:val="1"/>
    <w:next w:val="1"/>
    <w:qFormat/>
    <w:uiPriority w:val="99"/>
    <w:pPr>
      <w:ind w:firstLine="640" w:firstLineChars="200"/>
    </w:pPr>
    <w:rP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jc w:val="left"/>
    </w:pPr>
    <w:rPr>
      <w:rFonts w:ascii="宋体" w:hAnsi="宋体" w:cs="宋体"/>
      <w:kern w:val="0"/>
      <w:sz w:val="24"/>
    </w:rPr>
  </w:style>
  <w:style w:type="paragraph" w:styleId="11">
    <w:name w:val="List Paragraph"/>
    <w:basedOn w:val="1"/>
    <w:qFormat/>
    <w:uiPriority w:val="1"/>
    <w:pPr>
      <w:ind w:left="266" w:firstLine="640"/>
    </w:pPr>
    <w:rPr>
      <w:rFonts w:ascii="仿宋_GB2312" w:hAnsi="仿宋_GB2312" w:eastAsia="仿宋_GB2312" w:cs="仿宋_GB2312"/>
      <w:lang w:val="zh-CN" w:bidi="zh-CN"/>
    </w:rPr>
  </w:style>
  <w:style w:type="paragraph" w:customStyle="1" w:styleId="12">
    <w:name w:val="Table Paragraph"/>
    <w:basedOn w:val="1"/>
    <w:qFormat/>
    <w:uiPriority w:val="1"/>
    <w:rPr>
      <w:rFonts w:ascii="宋体" w:hAnsi="宋体" w:eastAsia="宋体" w:cs="宋体"/>
      <w:lang w:val="zh-CN" w:bidi="zh-CN"/>
    </w:rPr>
  </w:style>
  <w:style w:type="paragraph" w:customStyle="1" w:styleId="13">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3965</Words>
  <Characters>4117</Characters>
  <Lines>37</Lines>
  <Paragraphs>10</Paragraphs>
  <TotalTime>4</TotalTime>
  <ScaleCrop>false</ScaleCrop>
  <LinksUpToDate>false</LinksUpToDate>
  <CharactersWithSpaces>4172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2022-05-16T09:27:00Z</dcterms:created>
  <dc:creator>伟</dc:creator>
  <cp:lastModifiedBy></cp:lastModifiedBy>
  <dcterms:modified xsi:type="dcterms:W3CDTF">2025-05-19T02:52:18Z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A3A3D8931A2B41C3BF9A981A11CB342C</vt:lpwstr>
  </property>
  <property fmtid="{D5CDD505-2E9C-101B-9397-08002B2CF9AE}" pid="4" name="KSOTemplateDocerSaveRecord">
    <vt:lpwstr>eyJoZGlkIjoiMzYyZmE3MzVjNWNjNjYwM2M5Mzc3NDU3ZjQyNDE3MjQiLCJ1c2VySWQiOiI0NjA5NDIwMzUifQ==</vt:lpwstr>
  </property>
</Properties>
</file>