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val="0"/>
        <w:suppressLineNumbers w:val="0"/>
        <w:spacing w:before="0" w:beforeAutospacing="0" w:after="0" w:afterAutospacing="0" w:line="560" w:lineRule="exact"/>
        <w:ind w:left="0" w:right="0"/>
        <w:jc w:val="both"/>
        <w:rPr>
          <w:rFonts w:hint="default" w:ascii="Times New Roman" w:hAnsi="宋体" w:eastAsia="黑体" w:cs="Times New Roman"/>
          <w:sz w:val="32"/>
          <w:szCs w:val="32"/>
          <w:lang w:val="en-US"/>
        </w:rPr>
      </w:pPr>
      <w:r>
        <w:rPr>
          <w:rFonts w:hint="eastAsia" w:ascii="Times New Roman" w:hAnsi="宋体" w:eastAsia="黑体" w:cs="黑体"/>
          <w:kern w:val="2"/>
          <w:sz w:val="32"/>
          <w:szCs w:val="32"/>
          <w:lang w:val="en-US" w:eastAsia="zh-CN" w:bidi="ar"/>
        </w:rPr>
        <w:t>附件</w:t>
      </w:r>
      <w:r>
        <w:rPr>
          <w:rFonts w:hint="default" w:ascii="Times New Roman" w:hAnsi="宋体" w:eastAsia="黑体" w:cs="Times New Roman"/>
          <w:kern w:val="2"/>
          <w:sz w:val="32"/>
          <w:szCs w:val="32"/>
          <w:lang w:val="en-US" w:eastAsia="zh-CN" w:bidi="ar"/>
        </w:rPr>
        <w:t>1</w:t>
      </w: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b/>
          <w:sz w:val="44"/>
          <w:szCs w:val="44"/>
          <w:lang w:val="en-US" w:eastAsia="zh-CN"/>
        </w:rPr>
      </w:pPr>
      <w:r>
        <w:rPr>
          <w:rFonts w:hint="eastAsia" w:ascii="华文中宋" w:hAnsi="华文中宋" w:eastAsia="华文中宋" w:cs="华文中宋"/>
          <w:b/>
          <w:sz w:val="44"/>
          <w:szCs w:val="44"/>
        </w:rPr>
        <w:t>安徽省</w:t>
      </w:r>
      <w:r>
        <w:rPr>
          <w:rFonts w:hint="eastAsia" w:ascii="华文中宋" w:hAnsi="华文中宋" w:eastAsia="华文中宋" w:cs="华文中宋"/>
          <w:b/>
          <w:sz w:val="44"/>
          <w:szCs w:val="44"/>
          <w:lang w:val="en-US" w:eastAsia="zh-CN"/>
        </w:rPr>
        <w:t>淮北市相山区应急管理局</w:t>
      </w:r>
    </w:p>
    <w:p>
      <w:pPr>
        <w:keepNext w:val="0"/>
        <w:keepLines w:val="0"/>
        <w:widowControl w:val="0"/>
        <w:suppressLineNumbers w:val="0"/>
        <w:spacing w:before="0" w:beforeAutospacing="0" w:after="0" w:afterAutospacing="0"/>
        <w:ind w:left="0" w:right="0"/>
        <w:jc w:val="center"/>
        <w:rPr>
          <w:rFonts w:ascii="华文中宋" w:hAnsi="华文中宋" w:eastAsia="华文中宋" w:cs="华文中宋"/>
          <w:b/>
          <w:sz w:val="44"/>
          <w:szCs w:val="44"/>
        </w:rPr>
      </w:pPr>
      <w:r>
        <w:rPr>
          <w:rFonts w:hint="eastAsia" w:ascii="华文中宋" w:hAnsi="华文中宋" w:eastAsia="华文中宋" w:cs="华文中宋"/>
          <w:b/>
          <w:sz w:val="44"/>
          <w:szCs w:val="44"/>
          <w:lang w:eastAsia="zh-CN"/>
        </w:rPr>
        <w:t>202</w:t>
      </w:r>
      <w:r>
        <w:rPr>
          <w:rFonts w:hint="eastAsia" w:ascii="华文中宋" w:hAnsi="华文中宋" w:eastAsia="华文中宋" w:cs="华文中宋"/>
          <w:b/>
          <w:sz w:val="44"/>
          <w:szCs w:val="44"/>
          <w:lang w:val="en-US" w:eastAsia="zh-CN"/>
        </w:rPr>
        <w:t>3</w:t>
      </w:r>
      <w:r>
        <w:rPr>
          <w:rFonts w:hint="eastAsia" w:ascii="华文中宋" w:hAnsi="华文中宋" w:eastAsia="华文中宋" w:cs="华文中宋"/>
          <w:b/>
          <w:sz w:val="44"/>
          <w:szCs w:val="44"/>
        </w:rPr>
        <w:t>年</w:t>
      </w:r>
      <w:r>
        <w:rPr>
          <w:rFonts w:hint="eastAsia" w:ascii="华文中宋" w:hAnsi="华文中宋" w:eastAsia="华文中宋" w:cs="华文中宋"/>
          <w:b/>
          <w:sz w:val="44"/>
          <w:szCs w:val="44"/>
          <w:u w:val="none"/>
        </w:rPr>
        <w:t>单位</w:t>
      </w:r>
      <w:r>
        <w:rPr>
          <w:rFonts w:hint="eastAsia" w:ascii="华文中宋" w:hAnsi="华文中宋" w:eastAsia="华文中宋" w:cs="华文中宋"/>
          <w:b/>
          <w:sz w:val="44"/>
          <w:szCs w:val="44"/>
        </w:rPr>
        <w:t>预算</w:t>
      </w: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lang w:eastAsia="zh-CN"/>
        </w:rPr>
        <w:t>202</w:t>
      </w:r>
      <w:r>
        <w:rPr>
          <w:rFonts w:hint="eastAsia" w:ascii="黑体" w:hAnsi="黑体" w:eastAsia="黑体"/>
          <w:bCs/>
          <w:sz w:val="44"/>
          <w:szCs w:val="44"/>
          <w:lang w:val="en-US" w:eastAsia="zh-CN"/>
        </w:rPr>
        <w:t>3</w:t>
      </w:r>
      <w:r>
        <w:rPr>
          <w:rFonts w:hint="eastAsia" w:ascii="黑体" w:hAnsi="黑体" w:eastAsia="黑体"/>
          <w:bCs/>
          <w:sz w:val="44"/>
          <w:szCs w:val="44"/>
        </w:rPr>
        <w:t>年</w:t>
      </w:r>
      <w:r>
        <w:rPr>
          <w:rFonts w:hint="eastAsia" w:ascii="黑体" w:hAnsi="黑体" w:eastAsia="黑体"/>
          <w:bCs/>
          <w:sz w:val="44"/>
          <w:szCs w:val="44"/>
          <w:lang w:val="en-US" w:eastAsia="zh-CN"/>
        </w:rPr>
        <w:t>2</w:t>
      </w:r>
      <w:r>
        <w:rPr>
          <w:rFonts w:hint="eastAsia" w:ascii="黑体" w:hAnsi="黑体" w:eastAsia="黑体"/>
          <w:bCs/>
          <w:sz w:val="44"/>
          <w:szCs w:val="44"/>
        </w:rPr>
        <w:t>月</w:t>
      </w:r>
    </w:p>
    <w:p>
      <w:pPr>
        <w:pStyle w:val="4"/>
        <w:adjustRightInd w:val="0"/>
        <w:snapToGrid w:val="0"/>
        <w:spacing w:before="0" w:beforeAutospacing="0" w:after="0" w:afterAutospacing="0" w:line="360" w:lineRule="auto"/>
        <w:jc w:val="both"/>
        <w:rPr>
          <w:rFonts w:ascii="黑体" w:hAnsi="黑体" w:eastAsia="黑体"/>
          <w:bCs/>
          <w:sz w:val="36"/>
          <w:szCs w:val="36"/>
        </w:rPr>
      </w:pPr>
    </w:p>
    <w:p>
      <w:pPr>
        <w:pStyle w:val="4"/>
        <w:adjustRightInd w:val="0"/>
        <w:snapToGrid w:val="0"/>
        <w:spacing w:before="0" w:beforeAutospacing="0" w:after="0" w:afterAutospacing="0" w:line="500" w:lineRule="exact"/>
        <w:jc w:val="center"/>
        <w:rPr>
          <w:rFonts w:hint="eastAsia" w:ascii="黑体" w:hAnsi="黑体" w:eastAsia="黑体"/>
          <w:bCs/>
          <w:sz w:val="44"/>
          <w:szCs w:val="44"/>
        </w:rPr>
      </w:pPr>
    </w:p>
    <w:p>
      <w:pPr>
        <w:pStyle w:val="4"/>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 录</w:t>
      </w:r>
    </w:p>
    <w:p>
      <w:pPr>
        <w:pStyle w:val="4"/>
        <w:adjustRightInd w:val="0"/>
        <w:snapToGrid w:val="0"/>
        <w:spacing w:before="0" w:beforeAutospacing="0" w:after="0" w:afterAutospacing="0" w:line="500" w:lineRule="exact"/>
        <w:ind w:firstLine="643" w:firstLineChars="200"/>
        <w:jc w:val="both"/>
        <w:rPr>
          <w:rFonts w:hint="eastAsia"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r>
        <w:rPr>
          <w:rFonts w:hint="eastAsia" w:ascii="仿宋_GB2312" w:hAnsi="仿宋" w:eastAsia="仿宋_GB2312" w:cs="仿宋"/>
          <w:b/>
          <w:sz w:val="32"/>
          <w:szCs w:val="32"/>
        </w:rPr>
        <w:t xml:space="preserve">第一部分 </w:t>
      </w:r>
      <w:r>
        <w:rPr>
          <w:rFonts w:hint="eastAsia" w:ascii="仿宋_GB2312" w:hAnsi="仿宋" w:eastAsia="仿宋_GB2312" w:cs="仿宋"/>
          <w:b/>
          <w:sz w:val="32"/>
          <w:szCs w:val="32"/>
          <w:u w:val="none"/>
        </w:rPr>
        <w:t>单位</w:t>
      </w:r>
      <w:r>
        <w:rPr>
          <w:rFonts w:hint="eastAsia" w:ascii="仿宋_GB2312" w:hAnsi="仿宋" w:eastAsia="仿宋_GB2312" w:cs="仿宋"/>
          <w:b/>
          <w:sz w:val="32"/>
          <w:szCs w:val="32"/>
        </w:rPr>
        <w:t>概况</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sz w:val="32"/>
          <w:szCs w:val="32"/>
          <w:u w:val="none"/>
        </w:rPr>
        <w:t>单位</w:t>
      </w:r>
      <w:r>
        <w:rPr>
          <w:rFonts w:hint="eastAsia" w:ascii="仿宋_GB2312" w:hAnsi="仿宋" w:eastAsia="仿宋_GB2312" w:cs="仿宋"/>
          <w:bCs/>
          <w:sz w:val="32"/>
          <w:szCs w:val="32"/>
        </w:rPr>
        <w:t>预算构成</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年度主要工作任务</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 xml:space="preserve">第二部分 </w:t>
      </w:r>
      <w:r>
        <w:rPr>
          <w:rFonts w:hint="eastAsia" w:ascii="仿宋_GB2312" w:hAnsi="仿宋" w:eastAsia="仿宋_GB2312" w:cs="仿宋"/>
          <w:b/>
          <w:sz w:val="32"/>
          <w:szCs w:val="32"/>
          <w:lang w:eastAsia="zh-CN"/>
        </w:rPr>
        <w:t>2022</w:t>
      </w:r>
      <w:r>
        <w:rPr>
          <w:rFonts w:hint="eastAsia" w:ascii="仿宋_GB2312" w:hAnsi="仿宋" w:eastAsia="仿宋_GB2312" w:cs="仿宋"/>
          <w:b/>
          <w:sz w:val="32"/>
          <w:szCs w:val="32"/>
        </w:rPr>
        <w:t>年</w:t>
      </w:r>
      <w:r>
        <w:rPr>
          <w:rFonts w:hint="eastAsia" w:ascii="仿宋_GB2312" w:hAnsi="仿宋" w:eastAsia="仿宋_GB2312" w:cs="仿宋"/>
          <w:b/>
          <w:sz w:val="32"/>
          <w:szCs w:val="32"/>
          <w:u w:val="none"/>
        </w:rPr>
        <w:t>单位</w:t>
      </w:r>
      <w:r>
        <w:rPr>
          <w:rFonts w:hint="eastAsia" w:ascii="仿宋_GB2312" w:hAnsi="仿宋" w:eastAsia="仿宋_GB2312" w:cs="仿宋"/>
          <w:b/>
          <w:sz w:val="32"/>
          <w:szCs w:val="32"/>
        </w:rPr>
        <w:t>预算表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1.安徽省</w:t>
      </w:r>
      <w:r>
        <w:rPr>
          <w:rFonts w:hint="eastAsia" w:ascii="仿宋_GB2312" w:hAnsi="仿宋" w:eastAsia="仿宋_GB2312" w:cs="仿宋"/>
          <w:bCs/>
          <w:sz w:val="32"/>
          <w:szCs w:val="32"/>
          <w:lang w:val="en-US" w:eastAsia="zh-CN"/>
        </w:rPr>
        <w:t>淮北市相山区应急管理局</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年收支总表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2.安徽省</w:t>
      </w:r>
      <w:r>
        <w:rPr>
          <w:rFonts w:hint="eastAsia" w:ascii="仿宋_GB2312" w:hAnsi="仿宋" w:eastAsia="仿宋_GB2312" w:cs="仿宋"/>
          <w:bCs/>
          <w:sz w:val="32"/>
          <w:szCs w:val="32"/>
          <w:lang w:val="en-US" w:eastAsia="zh-CN"/>
        </w:rPr>
        <w:t>淮北市相山区应急管理局</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年收入总表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3.安徽省</w:t>
      </w:r>
      <w:r>
        <w:rPr>
          <w:rFonts w:hint="eastAsia" w:ascii="仿宋_GB2312" w:hAnsi="仿宋" w:eastAsia="仿宋_GB2312" w:cs="仿宋"/>
          <w:bCs/>
          <w:sz w:val="32"/>
          <w:szCs w:val="32"/>
          <w:lang w:val="en-US" w:eastAsia="zh-CN"/>
        </w:rPr>
        <w:t>淮北市相山区应急管理局</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年支出总表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4.安徽省</w:t>
      </w:r>
      <w:r>
        <w:rPr>
          <w:rFonts w:hint="eastAsia" w:ascii="仿宋_GB2312" w:hAnsi="仿宋" w:eastAsia="仿宋_GB2312" w:cs="仿宋"/>
          <w:bCs/>
          <w:sz w:val="32"/>
          <w:szCs w:val="32"/>
          <w:lang w:val="en-US" w:eastAsia="zh-CN"/>
        </w:rPr>
        <w:t>淮北市相山区应急管理局</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年财政拨款收支总表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5.安徽省</w:t>
      </w:r>
      <w:r>
        <w:rPr>
          <w:rFonts w:hint="eastAsia" w:ascii="仿宋_GB2312" w:hAnsi="仿宋" w:eastAsia="仿宋_GB2312" w:cs="仿宋"/>
          <w:bCs/>
          <w:sz w:val="32"/>
          <w:szCs w:val="32"/>
          <w:lang w:val="en-US" w:eastAsia="zh-CN"/>
        </w:rPr>
        <w:t>淮北市相山区应急管理局</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年一般公共预算支出表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6.安徽省</w:t>
      </w:r>
      <w:r>
        <w:rPr>
          <w:rFonts w:hint="eastAsia" w:ascii="仿宋_GB2312" w:hAnsi="仿宋" w:eastAsia="仿宋_GB2312" w:cs="仿宋"/>
          <w:bCs/>
          <w:sz w:val="32"/>
          <w:szCs w:val="32"/>
          <w:lang w:val="en-US" w:eastAsia="zh-CN"/>
        </w:rPr>
        <w:t>淮北市相山区应急管理局</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年一般公共预算基本支出表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7.安徽省</w:t>
      </w:r>
      <w:r>
        <w:rPr>
          <w:rFonts w:hint="eastAsia" w:ascii="仿宋_GB2312" w:hAnsi="仿宋" w:eastAsia="仿宋_GB2312" w:cs="仿宋"/>
          <w:bCs/>
          <w:sz w:val="32"/>
          <w:szCs w:val="32"/>
          <w:lang w:val="en-US" w:eastAsia="zh-CN"/>
        </w:rPr>
        <w:t>淮北市相山区应急管理局</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年政府性基金预算支出表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8.安徽省</w:t>
      </w:r>
      <w:r>
        <w:rPr>
          <w:rFonts w:hint="eastAsia" w:ascii="仿宋_GB2312" w:hAnsi="仿宋" w:eastAsia="仿宋_GB2312" w:cs="仿宋"/>
          <w:bCs/>
          <w:sz w:val="32"/>
          <w:szCs w:val="32"/>
          <w:lang w:val="en-US" w:eastAsia="zh-CN"/>
        </w:rPr>
        <w:t>淮北市相山区应急管理局</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年国有资本经营预算支出表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9.安徽省</w:t>
      </w:r>
      <w:r>
        <w:rPr>
          <w:rFonts w:hint="eastAsia" w:ascii="仿宋_GB2312" w:hAnsi="仿宋" w:eastAsia="仿宋_GB2312" w:cs="仿宋"/>
          <w:bCs/>
          <w:sz w:val="32"/>
          <w:szCs w:val="32"/>
          <w:lang w:val="en-US" w:eastAsia="zh-CN"/>
        </w:rPr>
        <w:t>淮北市相山区应急管理局</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年项目支出表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10.安徽省</w:t>
      </w:r>
      <w:r>
        <w:rPr>
          <w:rFonts w:hint="eastAsia" w:ascii="仿宋_GB2312" w:hAnsi="仿宋" w:eastAsia="仿宋_GB2312" w:cs="仿宋"/>
          <w:bCs/>
          <w:sz w:val="32"/>
          <w:szCs w:val="32"/>
          <w:lang w:val="en-US" w:eastAsia="zh-CN"/>
        </w:rPr>
        <w:t>淮北市相山区应急管理局</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年政府采购支出表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11.安徽省</w:t>
      </w:r>
      <w:r>
        <w:rPr>
          <w:rFonts w:hint="eastAsia" w:ascii="仿宋_GB2312" w:hAnsi="仿宋" w:eastAsia="仿宋_GB2312" w:cs="仿宋"/>
          <w:bCs/>
          <w:sz w:val="32"/>
          <w:szCs w:val="32"/>
          <w:lang w:val="en-US" w:eastAsia="zh-CN"/>
        </w:rPr>
        <w:t>淮北市相山区应急管理局</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年政府购买服务支出表</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 xml:space="preserve">第三部分 </w:t>
      </w:r>
      <w:r>
        <w:rPr>
          <w:rFonts w:hint="eastAsia" w:ascii="仿宋_GB2312" w:hAnsi="仿宋" w:eastAsia="仿宋_GB2312" w:cs="仿宋"/>
          <w:b/>
          <w:sz w:val="32"/>
          <w:szCs w:val="32"/>
          <w:lang w:eastAsia="zh-CN"/>
        </w:rPr>
        <w:t>202</w:t>
      </w:r>
      <w:r>
        <w:rPr>
          <w:rFonts w:hint="eastAsia" w:ascii="仿宋_GB2312" w:hAnsi="仿宋" w:eastAsia="仿宋_GB2312" w:cs="仿宋"/>
          <w:b/>
          <w:sz w:val="32"/>
          <w:szCs w:val="32"/>
          <w:lang w:val="en-US" w:eastAsia="zh-CN"/>
        </w:rPr>
        <w:t>3</w:t>
      </w:r>
      <w:r>
        <w:rPr>
          <w:rFonts w:hint="eastAsia" w:ascii="仿宋_GB2312" w:hAnsi="仿宋" w:eastAsia="仿宋_GB2312" w:cs="仿宋"/>
          <w:b/>
          <w:sz w:val="32"/>
          <w:szCs w:val="32"/>
        </w:rPr>
        <w:t>年</w:t>
      </w:r>
      <w:r>
        <w:rPr>
          <w:rFonts w:hint="eastAsia" w:ascii="仿宋_GB2312" w:hAnsi="仿宋" w:eastAsia="仿宋_GB2312" w:cs="仿宋"/>
          <w:b/>
          <w:sz w:val="32"/>
          <w:szCs w:val="32"/>
          <w:u w:val="none"/>
        </w:rPr>
        <w:t>单位</w:t>
      </w:r>
      <w:r>
        <w:rPr>
          <w:rFonts w:hint="eastAsia" w:ascii="仿宋_GB2312" w:hAnsi="仿宋" w:eastAsia="仿宋_GB2312" w:cs="仿宋"/>
          <w:b/>
          <w:sz w:val="32"/>
          <w:szCs w:val="32"/>
        </w:rPr>
        <w:t>预算情况说明</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1.关于</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年收支总表的说明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年收入总表的说明</w:t>
      </w:r>
    </w:p>
    <w:p>
      <w:pPr>
        <w:adjustRightInd w:val="0"/>
        <w:snapToGrid w:val="0"/>
        <w:spacing w:line="60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3.关于</w:t>
      </w:r>
      <w:r>
        <w:rPr>
          <w:rFonts w:hint="eastAsia" w:ascii="仿宋_GB2312" w:hAnsi="仿宋" w:eastAsia="仿宋_GB2312" w:cs="仿宋"/>
          <w:bCs/>
          <w:kern w:val="0"/>
          <w:sz w:val="32"/>
          <w:szCs w:val="32"/>
          <w:lang w:eastAsia="zh-CN"/>
        </w:rPr>
        <w:t>202</w:t>
      </w:r>
      <w:r>
        <w:rPr>
          <w:rFonts w:hint="eastAsia" w:ascii="仿宋_GB2312" w:hAnsi="仿宋" w:eastAsia="仿宋_GB2312" w:cs="仿宋"/>
          <w:bCs/>
          <w:kern w:val="0"/>
          <w:sz w:val="32"/>
          <w:szCs w:val="32"/>
          <w:lang w:val="en-US" w:eastAsia="zh-CN"/>
        </w:rPr>
        <w:t>3</w:t>
      </w:r>
      <w:r>
        <w:rPr>
          <w:rFonts w:hint="eastAsia" w:ascii="仿宋_GB2312" w:hAnsi="仿宋" w:eastAsia="仿宋_GB2312" w:cs="仿宋"/>
          <w:bCs/>
          <w:kern w:val="0"/>
          <w:sz w:val="32"/>
          <w:szCs w:val="32"/>
        </w:rPr>
        <w:t>年支出总表的说明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年财政拨款收支总表的说明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5.关于</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年一般公共预算支出表的说明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年一般公共预算基本支出表的说明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年政府性基金预算支出表的说明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年国有资本经营预算支出表的说明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9.关于</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年项目支出表的说明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10.关于</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年政府采购支出表的说明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11.关于</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年政府购买服务支出表的说明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12.其他重要事项情况说明</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rPr>
          <w:rFonts w:ascii="仿宋_GB2312" w:hAnsi="仿宋" w:eastAsia="仿宋_GB2312" w:cs="仿宋"/>
          <w:b/>
          <w:sz w:val="32"/>
          <w:szCs w:val="32"/>
        </w:rPr>
      </w:pPr>
    </w:p>
    <w:p>
      <w:pPr>
        <w:pStyle w:val="4"/>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 xml:space="preserve">第一部分 </w:t>
      </w:r>
      <w:r>
        <w:rPr>
          <w:rFonts w:hint="eastAsia" w:ascii="黑体" w:hAnsi="黑体" w:eastAsia="黑体"/>
          <w:bCs/>
          <w:sz w:val="36"/>
          <w:szCs w:val="36"/>
          <w:u w:val="none"/>
        </w:rPr>
        <w:t>单位</w:t>
      </w:r>
      <w:r>
        <w:rPr>
          <w:rFonts w:hint="eastAsia" w:ascii="黑体" w:hAnsi="黑体" w:eastAsia="黑体"/>
          <w:bCs/>
          <w:sz w:val="36"/>
          <w:szCs w:val="36"/>
        </w:rPr>
        <w:t>概况</w:t>
      </w:r>
    </w:p>
    <w:p>
      <w:pPr>
        <w:pStyle w:val="4"/>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pPr>
        <w:ind w:firstLine="640" w:firstLineChars="200"/>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（一）贯彻执行国家应急管理、安全生产等法律法规规章和政策规划，组织编制全区应急体系建设、安全生产和综合防灾减灾规划，监督执行国家标准和规程，组织拟定地方标准和规程并监督实施。</w:t>
      </w:r>
    </w:p>
    <w:p>
      <w:pPr>
        <w:ind w:firstLine="640" w:firstLineChars="200"/>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二）负责应急管理工作，指导全区各镇街、开发区和各部门应对安全生产类、自然灾害类等突发事件和综合防灾减灾救灾工作。负责安全生产综合监督管理和全区非煤矿山、危险化学品、烟花爆竹和民爆物品安全生产监督管理工作。</w:t>
      </w:r>
    </w:p>
    <w:p>
      <w:pPr>
        <w:ind w:firstLine="640" w:firstLineChars="200"/>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三）指导应急预案体系建设，建立完善全区事故灾难和自然灾害分级应对制度，组织编制区总体应急预案和安全生产类、自然灾害类专项预案，综合协调应急预案衔接工作，组织开展预案演练，协调推动应急避难设施建设。</w:t>
      </w:r>
    </w:p>
    <w:p>
      <w:pPr>
        <w:ind w:firstLine="640" w:firstLineChars="200"/>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（四）牵头建立全区统一的应急管理信息系统，负责信息传输渠道的规划和布局，建立监测预警和灾害报告制度，健全自然灾害信息资源获取和共享机制，依法统一发布灾情。</w:t>
      </w:r>
    </w:p>
    <w:p>
      <w:pPr>
        <w:ind w:firstLine="640" w:firstLineChars="200"/>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五）组织指导协调安全生产类、自然灾害类突发事件应急救援，承担区应对重大灾害指挥部工作，综合研判突发事件发展态势并提出应对建议，协助区委、区政府指定的负责同志组织特别重大、重大、较大灾害应急处置工作。</w:t>
      </w:r>
    </w:p>
    <w:p>
      <w:pPr>
        <w:ind w:firstLine="640" w:firstLineChars="200"/>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（六）统一协调指挥各类应急专业队伍，建立应急协调联动机制，推进指挥平台对接，衔接区人武部和应急队伍参与应急救援工作。</w:t>
      </w:r>
    </w:p>
    <w:p>
      <w:pPr>
        <w:ind w:firstLine="640" w:firstLineChars="200"/>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七）统筹应急救援力量建设，承担消防、森林和草原火灾扑救、抗洪抢险、地震和地质灾害救援、生产安全事故救援等专业应急救援力量建设相关工作，按规定承担综合性应急救援队伍管理相关工作。指导各级及社会应急救援力量建设。</w:t>
      </w:r>
    </w:p>
    <w:p>
      <w:pPr>
        <w:ind w:firstLine="640" w:firstLineChars="200"/>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（八）组织协调消防工作，指导协调消防监督、火灾预防、火灾扑救等工作。</w:t>
      </w:r>
    </w:p>
    <w:p>
      <w:pPr>
        <w:ind w:firstLine="640" w:firstLineChars="200"/>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（九）指导协调森林和草原火灾、水旱灾害、地震和地质灾害等防治工作，负责自然灾害综合监测预警工作，组织指导开展自然灾害综合风险评估工作。</w:t>
      </w:r>
    </w:p>
    <w:p>
      <w:pPr>
        <w:ind w:firstLine="640" w:firstLineChars="200"/>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（十）组织协调灾害救助工作，指导协调灾情核查、损失评估、救灾捐赠工作，管理、分配救灾款物并监督使用。</w:t>
      </w:r>
    </w:p>
    <w:p>
      <w:pPr>
        <w:ind w:firstLine="640" w:firstLineChars="200"/>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（十一）依法行使安全生产综合监督管理职权，指导协调、监督检查区政府有关部门、镇街及开发区安全生产工作，组织开展安全生产巡查、考核工作。承担区安全生产委员会的日常工作。</w:t>
      </w:r>
    </w:p>
    <w:p>
      <w:pPr>
        <w:ind w:firstLine="640" w:firstLineChars="200"/>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十二）按照分级、属地原则，依法监督检查全区行政区域内非煤矿山、民用爆炸物品、工矿商贸生产经营单位贯彻执行安全生产法律法规情况及其安全生产条件和有关设备（特种设备除外）、材料、劳动防护用品的安全生产管理工作。负责监督管理全区行政区域内非煤矿山、民用爆炸物品、工矿商贸行业区属企业安全生产工作。依法组织并指导监督实施安全生产准入制度。负责全区危险化学品安全监督管理综合工作和烟花爆竹安全生产监督管理工作。按照规定权限负责全区行政区域内非煤矿山、危险化学品生产企业安全生产准入管理。</w:t>
      </w:r>
    </w:p>
    <w:p>
      <w:pPr>
        <w:ind w:firstLine="640" w:firstLineChars="200"/>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十三）监督检查重大危险源监控和重大事故隐患排查治理工作，依法查处不具备安全生产条件的区行政区域内非煤矿山、危险化学品、烟花爆竹和民爆物品、工商贸生产经营单位。依法组织指导生产安全事故调查处理，监督事故查处和责任追究落实情况。组织开展自然灾害类突发事件的调查评估工作。</w:t>
      </w:r>
    </w:p>
    <w:p>
      <w:pPr>
        <w:ind w:firstLine="640" w:firstLineChars="200"/>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（十四）制定应急物资储备和应急救援装备规划并组织实施，会同区发改委等部门建立健全应急物资信息平台和调拨制度，在救灾时统一调度。</w:t>
      </w:r>
    </w:p>
    <w:p>
      <w:pPr>
        <w:ind w:firstLine="960" w:firstLineChars="300"/>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（十五）负责应急管理、安全生产宣传教育和培训工作,组 织指导应急管理、安全生产的科学技术研究、推广应用和信息化建设工作。开展对外交流与合作。</w:t>
      </w:r>
    </w:p>
    <w:p>
      <w:pPr>
        <w:pStyle w:val="4"/>
        <w:adjustRightInd w:val="0"/>
        <w:snapToGrid w:val="0"/>
        <w:spacing w:before="0" w:beforeAutospacing="0" w:after="0" w:afterAutospacing="0" w:line="360" w:lineRule="auto"/>
        <w:ind w:firstLine="784" w:firstLineChars="245"/>
        <w:jc w:val="both"/>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（十六）完成区委、区政府交办的其他任务。</w:t>
      </w:r>
    </w:p>
    <w:p>
      <w:pPr>
        <w:pStyle w:val="4"/>
        <w:numPr>
          <w:ilvl w:val="0"/>
          <w:numId w:val="1"/>
        </w:numPr>
        <w:adjustRightInd w:val="0"/>
        <w:snapToGrid w:val="0"/>
        <w:spacing w:before="0" w:beforeAutospacing="0" w:after="0" w:afterAutospacing="0" w:line="360" w:lineRule="auto"/>
        <w:ind w:left="3" w:leftChars="0" w:firstLine="627" w:firstLineChars="0"/>
        <w:jc w:val="both"/>
        <w:rPr>
          <w:rFonts w:ascii="楷体_GB2312" w:hAnsi="仿宋" w:eastAsia="楷体_GB2312" w:cs="Times New Roman"/>
          <w:color w:val="FF0000"/>
          <w:kern w:val="2"/>
          <w:sz w:val="32"/>
          <w:szCs w:val="32"/>
        </w:rPr>
      </w:pPr>
      <w:r>
        <w:rPr>
          <w:rFonts w:hint="eastAsia" w:ascii="黑体" w:hAnsi="黑体" w:eastAsia="黑体"/>
          <w:bCs/>
          <w:sz w:val="32"/>
          <w:szCs w:val="32"/>
          <w:u w:val="none"/>
        </w:rPr>
        <w:t>单位</w:t>
      </w:r>
      <w:r>
        <w:rPr>
          <w:rFonts w:hint="eastAsia" w:ascii="黑体" w:hAnsi="黑体" w:eastAsia="黑体"/>
          <w:bCs/>
          <w:sz w:val="32"/>
          <w:szCs w:val="32"/>
        </w:rPr>
        <w:t>预算构成</w:t>
      </w:r>
    </w:p>
    <w:p>
      <w:pPr>
        <w:pStyle w:val="4"/>
        <w:adjustRightInd w:val="0"/>
        <w:snapToGrid w:val="0"/>
        <w:spacing w:before="0" w:beforeAutospacing="0" w:after="0" w:afterAutospacing="0" w:line="600" w:lineRule="exact"/>
        <w:ind w:firstLine="480" w:firstLineChars="150"/>
        <w:outlineLvl w:val="0"/>
        <w:rPr>
          <w:rFonts w:ascii="仿宋_GB2312" w:hAnsi="仿宋" w:eastAsia="仿宋_GB2312"/>
          <w:sz w:val="32"/>
          <w:szCs w:val="32"/>
        </w:rPr>
      </w:pPr>
      <w:r>
        <w:rPr>
          <w:rFonts w:hint="eastAsia" w:ascii="仿宋_GB2312" w:hAnsi="仿宋" w:eastAsia="仿宋_GB2312" w:cs="仿宋"/>
          <w:bCs/>
          <w:sz w:val="32"/>
          <w:szCs w:val="32"/>
        </w:rPr>
        <w:t>安徽省</w:t>
      </w:r>
      <w:r>
        <w:rPr>
          <w:rFonts w:hint="eastAsia" w:ascii="仿宋_GB2312" w:hAnsi="仿宋" w:eastAsia="仿宋_GB2312" w:cs="仿宋"/>
          <w:bCs/>
          <w:sz w:val="32"/>
          <w:szCs w:val="32"/>
          <w:lang w:val="en-US" w:eastAsia="zh-CN"/>
        </w:rPr>
        <w:t>淮北市相山区应急管理局</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年度单位预算包括单位本级预算及所属下级单位预算，</w:t>
      </w:r>
      <w:r>
        <w:rPr>
          <w:rFonts w:hint="eastAsia" w:ascii="仿宋_GB2312" w:hAnsi="仿宋" w:eastAsia="仿宋_GB2312"/>
          <w:sz w:val="32"/>
          <w:szCs w:val="32"/>
        </w:rPr>
        <w:t>纳入单位预算编制范围的预算单位共</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个，具体情况见下表。</w:t>
      </w:r>
    </w:p>
    <w:p>
      <w:pPr>
        <w:pStyle w:val="4"/>
        <w:adjustRightInd w:val="0"/>
        <w:snapToGrid w:val="0"/>
        <w:spacing w:before="0" w:beforeAutospacing="0" w:after="0" w:afterAutospacing="0" w:line="600" w:lineRule="exact"/>
        <w:ind w:firstLine="480" w:firstLineChars="150"/>
        <w:outlineLvl w:val="0"/>
        <w:rPr>
          <w:rFonts w:ascii="仿宋_GB2312" w:hAnsi="仿宋" w:eastAsia="仿宋_GB2312" w:cs="仿宋"/>
          <w:bCs/>
          <w:sz w:val="32"/>
          <w:szCs w:val="32"/>
        </w:rPr>
      </w:pPr>
    </w:p>
    <w:tbl>
      <w:tblPr>
        <w:tblStyle w:val="8"/>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tblPrEx>
          <w:shd w:val="clear" w:color="auto" w:fill="FFFFFF"/>
          <w:tblLayout w:type="fixed"/>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仿宋_GB2312" w:hAnsi="宋体" w:eastAsia="仿宋_GB2312"/>
                <w:sz w:val="24"/>
              </w:rPr>
            </w:pPr>
            <w:r>
              <w:rPr>
                <w:rFonts w:hint="eastAsia" w:ascii="仿宋_GB2312" w:hAnsi="宋体" w:eastAsia="仿宋_GB2312"/>
                <w:sz w:val="24"/>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仿宋_GB2312" w:hAnsi="宋体" w:eastAsia="仿宋_GB2312"/>
                <w:sz w:val="24"/>
              </w:rPr>
            </w:pPr>
            <w:r>
              <w:rPr>
                <w:rFonts w:hint="eastAsia" w:ascii="仿宋_GB2312" w:hAnsi="宋体" w:eastAsia="仿宋_GB2312"/>
                <w:sz w:val="24"/>
              </w:rPr>
              <w:t>单位名称</w:t>
            </w:r>
          </w:p>
        </w:tc>
        <w:tc>
          <w:tcPr>
            <w:tcW w:w="4500" w:type="dxa"/>
            <w:tcBorders>
              <w:top w:val="single" w:color="auto" w:sz="8" w:space="0"/>
              <w:left w:val="nil"/>
              <w:bottom w:val="single" w:color="auto" w:sz="8" w:space="0"/>
              <w:right w:val="single" w:color="auto" w:sz="8" w:space="0"/>
            </w:tcBorders>
            <w:shd w:val="clear" w:color="auto" w:fill="FFFFFF"/>
          </w:tcPr>
          <w:p>
            <w:pPr>
              <w:keepNext w:val="0"/>
              <w:keepLines w:val="0"/>
              <w:suppressLineNumbers w:val="0"/>
              <w:adjustRightInd w:val="0"/>
              <w:snapToGrid w:val="0"/>
              <w:spacing w:before="0" w:beforeAutospacing="0" w:after="0" w:afterAutospacing="0" w:line="360" w:lineRule="auto"/>
              <w:ind w:left="0" w:right="0"/>
              <w:jc w:val="center"/>
              <w:rPr>
                <w:rFonts w:hint="default" w:ascii="仿宋_GB2312" w:hAnsi="宋体" w:eastAsia="仿宋_GB2312"/>
                <w:sz w:val="24"/>
              </w:rPr>
            </w:pPr>
            <w:r>
              <w:rPr>
                <w:rFonts w:hint="eastAsia" w:ascii="仿宋_GB2312" w:hAnsi="宋体" w:eastAsia="仿宋_GB2312"/>
                <w:sz w:val="24"/>
              </w:rPr>
              <w:t>单位性质</w:t>
            </w:r>
          </w:p>
        </w:tc>
      </w:tr>
      <w:tr>
        <w:tblPrEx>
          <w:tblLayout w:type="fixed"/>
          <w:tblCellMar>
            <w:top w:w="0" w:type="dxa"/>
            <w:left w:w="0" w:type="dxa"/>
            <w:bottom w:w="0" w:type="dxa"/>
            <w:right w:w="0" w:type="dxa"/>
          </w:tblCellMar>
        </w:tblPrEx>
        <w:trPr>
          <w:trHeight w:val="852"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仿宋_GB2312" w:hAnsi="宋体" w:eastAsia="仿宋_GB2312" w:cs="宋体"/>
                <w:sz w:val="24"/>
              </w:rPr>
            </w:pPr>
            <w:r>
              <w:rPr>
                <w:rFonts w:hint="eastAsia" w:ascii="仿宋_GB2312" w:hAnsi="宋体" w:eastAsia="仿宋_GB2312"/>
                <w:sz w:val="24"/>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360" w:lineRule="auto"/>
              <w:ind w:left="0" w:right="0"/>
              <w:rPr>
                <w:rFonts w:hint="default" w:ascii="仿宋_GB2312" w:hAnsi="宋体" w:eastAsia="仿宋_GB2312"/>
                <w:sz w:val="24"/>
                <w:u w:val="single"/>
                <w:lang w:val="en-US"/>
              </w:rPr>
            </w:pPr>
            <w:r>
              <w:rPr>
                <w:rFonts w:hint="eastAsia" w:ascii="仿宋_GB2312" w:hAnsi="仿宋" w:eastAsia="仿宋_GB2312" w:cs="仿宋"/>
                <w:bCs/>
                <w:sz w:val="24"/>
              </w:rPr>
              <w:t>安徽省</w:t>
            </w:r>
            <w:r>
              <w:rPr>
                <w:rFonts w:hint="eastAsia" w:ascii="仿宋_GB2312" w:hAnsi="仿宋" w:eastAsia="仿宋_GB2312" w:cs="仿宋"/>
                <w:bCs/>
                <w:sz w:val="24"/>
                <w:lang w:val="en-US" w:eastAsia="zh-CN"/>
              </w:rPr>
              <w:t>淮北市相山区应急管理局本级</w:t>
            </w:r>
          </w:p>
        </w:tc>
        <w:tc>
          <w:tcPr>
            <w:tcW w:w="4500" w:type="dxa"/>
            <w:tcBorders>
              <w:top w:val="nil"/>
              <w:left w:val="nil"/>
              <w:bottom w:val="single" w:color="auto" w:sz="8" w:space="0"/>
              <w:right w:val="single" w:color="auto" w:sz="8" w:space="0"/>
            </w:tcBorders>
            <w:shd w:val="clear" w:color="auto" w:fill="FFFFFF"/>
          </w:tcPr>
          <w:p>
            <w:pPr>
              <w:keepNext w:val="0"/>
              <w:keepLines w:val="0"/>
              <w:suppressLineNumbers w:val="0"/>
              <w:adjustRightInd w:val="0"/>
              <w:snapToGrid w:val="0"/>
              <w:spacing w:before="0" w:beforeAutospacing="0" w:after="0" w:afterAutospacing="0" w:line="360" w:lineRule="auto"/>
              <w:ind w:left="0" w:right="0"/>
              <w:rPr>
                <w:rFonts w:hint="eastAsia" w:ascii="仿宋_GB2312" w:hAnsi="宋体" w:eastAsia="仿宋_GB2312"/>
                <w:sz w:val="24"/>
                <w:u w:val="single"/>
                <w:lang w:eastAsia="zh-CN"/>
              </w:rPr>
            </w:pPr>
            <w:r>
              <w:rPr>
                <w:rFonts w:hint="eastAsia" w:ascii="仿宋_GB2312" w:hAnsi="仿宋" w:eastAsia="仿宋_GB2312" w:cs="仿宋"/>
                <w:bCs/>
                <w:sz w:val="24"/>
                <w:lang w:val="en-US" w:eastAsia="zh-CN"/>
              </w:rPr>
              <w:t>行政单位</w:t>
            </w:r>
          </w:p>
        </w:tc>
      </w:tr>
    </w:tbl>
    <w:p>
      <w:pPr>
        <w:pStyle w:val="4"/>
        <w:adjustRightInd w:val="0"/>
        <w:snapToGrid w:val="0"/>
        <w:spacing w:before="0" w:beforeAutospacing="0" w:after="0" w:afterAutospacing="0" w:line="600" w:lineRule="exact"/>
        <w:ind w:firstLine="480" w:firstLineChars="150"/>
        <w:outlineLvl w:val="0"/>
        <w:rPr>
          <w:rFonts w:hint="eastAsia" w:ascii="仿宋_GB2312" w:hAnsi="仿宋" w:eastAsia="仿宋_GB2312" w:cs="仿宋"/>
          <w:bCs/>
          <w:sz w:val="32"/>
          <w:szCs w:val="32"/>
          <w:lang w:val="en-US" w:eastAsia="zh-CN"/>
        </w:rPr>
      </w:pPr>
    </w:p>
    <w:p>
      <w:pPr>
        <w:pStyle w:val="4"/>
        <w:adjustRightInd w:val="0"/>
        <w:snapToGrid w:val="0"/>
        <w:spacing w:before="0" w:beforeAutospacing="0" w:after="0" w:afterAutospacing="0" w:line="600" w:lineRule="exact"/>
        <w:ind w:firstLine="480" w:firstLineChars="150"/>
        <w:outlineLvl w:val="0"/>
        <w:rPr>
          <w:rFonts w:hint="eastAsia" w:ascii="仿宋_GB2312" w:hAnsi="仿宋" w:eastAsia="仿宋_GB2312" w:cs="仿宋"/>
          <w:bCs/>
          <w:sz w:val="32"/>
          <w:szCs w:val="32"/>
        </w:rPr>
      </w:pPr>
      <w:r>
        <w:rPr>
          <w:rFonts w:hint="eastAsia" w:ascii="仿宋_GB2312" w:hAnsi="仿宋" w:eastAsia="仿宋_GB2312" w:cs="仿宋"/>
          <w:bCs/>
          <w:sz w:val="32"/>
          <w:szCs w:val="32"/>
          <w:lang w:val="en-US" w:eastAsia="zh-CN"/>
        </w:rPr>
        <w:t xml:space="preserve"> </w:t>
      </w:r>
      <w:r>
        <w:rPr>
          <w:rFonts w:hint="eastAsia" w:ascii="黑体" w:hAnsi="黑体" w:eastAsia="黑体"/>
          <w:bCs/>
          <w:sz w:val="32"/>
          <w:szCs w:val="32"/>
        </w:rPr>
        <w:t>三、</w:t>
      </w:r>
      <w:r>
        <w:rPr>
          <w:rFonts w:hint="eastAsia" w:ascii="黑体" w:hAnsi="黑体" w:eastAsia="黑体"/>
          <w:bCs/>
          <w:sz w:val="32"/>
          <w:szCs w:val="32"/>
          <w:lang w:eastAsia="zh-CN"/>
        </w:rPr>
        <w:t>202</w:t>
      </w:r>
      <w:r>
        <w:rPr>
          <w:rFonts w:hint="eastAsia" w:ascii="黑体" w:hAnsi="黑体" w:eastAsia="黑体"/>
          <w:bCs/>
          <w:sz w:val="32"/>
          <w:szCs w:val="32"/>
          <w:lang w:val="en-US" w:eastAsia="zh-CN"/>
        </w:rPr>
        <w:t>3</w:t>
      </w:r>
      <w:r>
        <w:rPr>
          <w:rFonts w:hint="eastAsia" w:ascii="黑体" w:hAnsi="黑体" w:eastAsia="黑体"/>
          <w:bCs/>
          <w:sz w:val="32"/>
          <w:szCs w:val="32"/>
        </w:rPr>
        <w:t>年度主要工作任务</w:t>
      </w:r>
    </w:p>
    <w:p>
      <w:pPr>
        <w:pStyle w:val="4"/>
        <w:adjustRightInd w:val="0"/>
        <w:snapToGrid w:val="0"/>
        <w:spacing w:before="0" w:beforeAutospacing="0" w:after="0" w:afterAutospacing="0" w:line="600" w:lineRule="exact"/>
        <w:ind w:firstLine="480" w:firstLineChars="15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（一）负责拟定全区安全生产监督管理工作规划；负责制定全区安全生产责任目标并实施监督考核。</w:t>
      </w:r>
    </w:p>
    <w:p>
      <w:pPr>
        <w:pStyle w:val="4"/>
        <w:adjustRightInd w:val="0"/>
        <w:snapToGrid w:val="0"/>
        <w:spacing w:before="0" w:beforeAutospacing="0" w:after="0" w:afterAutospacing="0" w:line="600" w:lineRule="exact"/>
        <w:ind w:firstLine="480" w:firstLineChars="15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（二）综合监管全区安全生产工作、分析和预测全区安全生产形势。</w:t>
      </w:r>
    </w:p>
    <w:p>
      <w:pPr>
        <w:pStyle w:val="4"/>
        <w:adjustRightInd w:val="0"/>
        <w:snapToGrid w:val="0"/>
        <w:spacing w:before="0" w:beforeAutospacing="0" w:after="0" w:afterAutospacing="0" w:line="600" w:lineRule="exact"/>
        <w:ind w:firstLine="480" w:firstLineChars="15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（三）抓好安全宣传教育培训和安全监管执法。</w:t>
      </w:r>
    </w:p>
    <w:p>
      <w:pPr>
        <w:pStyle w:val="4"/>
        <w:adjustRightInd w:val="0"/>
        <w:snapToGrid w:val="0"/>
        <w:spacing w:before="0" w:beforeAutospacing="0" w:after="0" w:afterAutospacing="0" w:line="600" w:lineRule="exact"/>
        <w:ind w:firstLine="480" w:firstLineChars="15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（四）提升应急救援能力和防灾减灾救灾能力。</w:t>
      </w: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jc w:val="center"/>
        <w:rPr>
          <w:rFonts w:hint="eastAsia" w:ascii="黑体" w:hAnsi="黑体" w:eastAsia="黑体"/>
          <w:bCs/>
          <w:sz w:val="36"/>
          <w:szCs w:val="36"/>
        </w:rPr>
      </w:pPr>
      <w:r>
        <w:rPr>
          <w:rFonts w:hint="eastAsia" w:ascii="黑体" w:hAnsi="黑体" w:eastAsia="黑体"/>
          <w:bCs/>
          <w:sz w:val="36"/>
          <w:szCs w:val="36"/>
        </w:rPr>
        <w:t xml:space="preserve">第二部分 </w:t>
      </w:r>
      <w:r>
        <w:rPr>
          <w:rFonts w:hint="eastAsia" w:ascii="黑体" w:hAnsi="黑体" w:eastAsia="黑体"/>
          <w:bCs/>
          <w:sz w:val="36"/>
          <w:szCs w:val="36"/>
          <w:lang w:eastAsia="zh-CN"/>
        </w:rPr>
        <w:t>202</w:t>
      </w:r>
      <w:r>
        <w:rPr>
          <w:rFonts w:hint="eastAsia" w:ascii="黑体" w:hAnsi="黑体" w:eastAsia="黑体"/>
          <w:bCs/>
          <w:sz w:val="36"/>
          <w:szCs w:val="36"/>
          <w:lang w:val="en-US" w:eastAsia="zh-CN"/>
        </w:rPr>
        <w:t>3</w:t>
      </w:r>
      <w:r>
        <w:rPr>
          <w:rFonts w:hint="eastAsia" w:ascii="黑体" w:hAnsi="黑体" w:eastAsia="黑体"/>
          <w:bCs/>
          <w:sz w:val="36"/>
          <w:szCs w:val="36"/>
        </w:rPr>
        <w:t>年</w:t>
      </w:r>
      <w:r>
        <w:rPr>
          <w:rFonts w:hint="eastAsia" w:ascii="黑体" w:hAnsi="黑体" w:eastAsia="黑体"/>
          <w:bCs/>
          <w:sz w:val="36"/>
          <w:szCs w:val="36"/>
          <w:u w:val="none"/>
        </w:rPr>
        <w:t>单位</w:t>
      </w:r>
      <w:r>
        <w:rPr>
          <w:rFonts w:hint="eastAsia" w:ascii="黑体" w:hAnsi="黑体" w:eastAsia="黑体"/>
          <w:bCs/>
          <w:sz w:val="36"/>
          <w:szCs w:val="36"/>
        </w:rPr>
        <w:t>预算表</w:t>
      </w:r>
    </w:p>
    <w:p>
      <w:pPr>
        <w:pStyle w:val="4"/>
        <w:adjustRightInd w:val="0"/>
        <w:snapToGrid w:val="0"/>
        <w:spacing w:before="0" w:beforeAutospacing="0" w:after="0" w:afterAutospacing="0" w:line="360" w:lineRule="auto"/>
        <w:jc w:val="center"/>
        <w:rPr>
          <w:rFonts w:hint="eastAsia" w:ascii="黑体" w:hAnsi="黑体" w:eastAsia="黑体"/>
          <w:bCs/>
          <w:sz w:val="36"/>
          <w:szCs w:val="36"/>
        </w:rPr>
      </w:pPr>
    </w:p>
    <w:p>
      <w:pPr>
        <w:rPr>
          <w:rFonts w:hint="eastAsia" w:ascii="宋体" w:hAnsi="宋体" w:cs="宋体"/>
          <w:kern w:val="0"/>
          <w:sz w:val="20"/>
          <w:szCs w:val="20"/>
        </w:rPr>
      </w:pPr>
      <w:r>
        <w:rPr>
          <w:rFonts w:hint="eastAsia" w:ascii="宋体" w:hAnsi="宋体" w:cs="宋体"/>
          <w:kern w:val="0"/>
          <w:sz w:val="20"/>
          <w:szCs w:val="20"/>
        </w:rPr>
        <w:t xml:space="preserve">                                                               </w:t>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097"/>
        <w:gridCol w:w="2060"/>
        <w:gridCol w:w="2080"/>
        <w:gridCol w:w="2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trPr>
        <w:tc>
          <w:tcPr>
            <w:tcW w:w="2097" w:type="dxa"/>
            <w:shd w:val="clear"/>
            <w:vAlign w:val="bottom"/>
          </w:tcPr>
          <w:p>
            <w:pPr>
              <w:keepNext w:val="0"/>
              <w:keepLines w:val="0"/>
              <w:widowControl/>
              <w:suppressLineNumbers w:val="0"/>
              <w:jc w:val="left"/>
              <w:textAlignment w:val="bottom"/>
              <w:rPr>
                <w:rFonts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部门公开表1</w:t>
            </w:r>
          </w:p>
        </w:tc>
        <w:tc>
          <w:tcPr>
            <w:tcW w:w="2060" w:type="dxa"/>
            <w:shd w:val="clear"/>
            <w:vAlign w:val="bottom"/>
          </w:tcPr>
          <w:p>
            <w:pPr>
              <w:rPr>
                <w:rFonts w:hint="default" w:ascii="Calibri" w:hAnsi="Calibri" w:cs="Calibri"/>
                <w:i w:val="0"/>
                <w:color w:val="000000"/>
                <w:sz w:val="22"/>
                <w:szCs w:val="22"/>
                <w:u w:val="none"/>
              </w:rPr>
            </w:pPr>
          </w:p>
        </w:tc>
        <w:tc>
          <w:tcPr>
            <w:tcW w:w="2080" w:type="dxa"/>
            <w:shd w:val="clear"/>
            <w:vAlign w:val="bottom"/>
          </w:tcPr>
          <w:p>
            <w:pPr>
              <w:rPr>
                <w:rFonts w:hint="eastAsia" w:ascii="Arial" w:hAnsi="Arial" w:cs="Arial"/>
                <w:i w:val="0"/>
                <w:color w:val="000000"/>
                <w:sz w:val="20"/>
                <w:szCs w:val="20"/>
                <w:u w:val="none"/>
              </w:rPr>
            </w:pPr>
          </w:p>
        </w:tc>
        <w:tc>
          <w:tcPr>
            <w:tcW w:w="2099" w:type="dxa"/>
            <w:shd w:val="clear"/>
            <w:vAlign w:val="bottom"/>
          </w:tcPr>
          <w:p>
            <w:pPr>
              <w:jc w:val="right"/>
              <w:rPr>
                <w:rFonts w:hint="default" w:ascii="Calibri" w:hAnsi="Calibri"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8336" w:type="dxa"/>
            <w:gridSpan w:val="4"/>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2023年部门收支总表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097" w:type="dxa"/>
            <w:shd w:val="clear"/>
            <w:vAlign w:val="center"/>
          </w:tcPr>
          <w:p>
            <w:pPr>
              <w:jc w:val="center"/>
              <w:rPr>
                <w:rFonts w:hint="eastAsia" w:ascii="宋体" w:hAnsi="宋体" w:eastAsia="宋体" w:cs="宋体"/>
                <w:b/>
                <w:i w:val="0"/>
                <w:color w:val="000000"/>
                <w:sz w:val="44"/>
                <w:szCs w:val="44"/>
                <w:u w:val="none"/>
              </w:rPr>
            </w:pPr>
          </w:p>
        </w:tc>
        <w:tc>
          <w:tcPr>
            <w:tcW w:w="2060" w:type="dxa"/>
            <w:shd w:val="clear"/>
            <w:vAlign w:val="center"/>
          </w:tcPr>
          <w:p>
            <w:pPr>
              <w:jc w:val="center"/>
              <w:rPr>
                <w:rFonts w:hint="eastAsia" w:ascii="宋体" w:hAnsi="宋体" w:eastAsia="宋体" w:cs="宋体"/>
                <w:b/>
                <w:i w:val="0"/>
                <w:color w:val="000000"/>
                <w:sz w:val="44"/>
                <w:szCs w:val="44"/>
                <w:u w:val="none"/>
              </w:rPr>
            </w:pPr>
          </w:p>
        </w:tc>
        <w:tc>
          <w:tcPr>
            <w:tcW w:w="2080" w:type="dxa"/>
            <w:shd w:val="clear"/>
            <w:vAlign w:val="center"/>
          </w:tcPr>
          <w:p>
            <w:pPr>
              <w:jc w:val="center"/>
              <w:rPr>
                <w:rFonts w:hint="eastAsia" w:ascii="宋体" w:hAnsi="宋体" w:eastAsia="宋体" w:cs="宋体"/>
                <w:b/>
                <w:i w:val="0"/>
                <w:color w:val="000000"/>
                <w:sz w:val="44"/>
                <w:szCs w:val="44"/>
                <w:u w:val="none"/>
              </w:rPr>
            </w:pPr>
          </w:p>
        </w:tc>
        <w:tc>
          <w:tcPr>
            <w:tcW w:w="2099" w:type="dxa"/>
            <w:shd w:val="clear"/>
            <w:vAlign w:val="center"/>
          </w:tcPr>
          <w:p>
            <w:pPr>
              <w:jc w:val="center"/>
              <w:rPr>
                <w:rFonts w:hint="eastAsia" w:ascii="宋体" w:hAnsi="宋体" w:eastAsia="宋体" w:cs="宋体"/>
                <w:b/>
                <w:i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097" w:type="dxa"/>
            <w:shd w:val="cle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[158001]淮北市相山区应急管理局</w:t>
            </w:r>
          </w:p>
        </w:tc>
        <w:tc>
          <w:tcPr>
            <w:tcW w:w="2060" w:type="dxa"/>
            <w:shd w:val="clear" w:color="auto" w:fill="FFFFFF"/>
            <w:vAlign w:val="center"/>
          </w:tcPr>
          <w:p>
            <w:pPr>
              <w:jc w:val="left"/>
              <w:rPr>
                <w:rFonts w:hint="eastAsia" w:ascii="宋体" w:hAnsi="宋体" w:eastAsia="宋体" w:cs="宋体"/>
                <w:i w:val="0"/>
                <w:color w:val="000000"/>
                <w:sz w:val="18"/>
                <w:szCs w:val="18"/>
                <w:u w:val="none"/>
              </w:rPr>
            </w:pPr>
          </w:p>
        </w:tc>
        <w:tc>
          <w:tcPr>
            <w:tcW w:w="2080" w:type="dxa"/>
            <w:shd w:val="clear" w:color="auto" w:fill="FFFFFF"/>
            <w:vAlign w:val="center"/>
          </w:tcPr>
          <w:p>
            <w:pPr>
              <w:jc w:val="left"/>
              <w:rPr>
                <w:rFonts w:hint="eastAsia" w:ascii="宋体" w:hAnsi="宋体" w:eastAsia="宋体" w:cs="宋体"/>
                <w:i w:val="0"/>
                <w:color w:val="000000"/>
                <w:sz w:val="18"/>
                <w:szCs w:val="18"/>
                <w:u w:val="none"/>
              </w:rPr>
            </w:pPr>
          </w:p>
        </w:tc>
        <w:tc>
          <w:tcPr>
            <w:tcW w:w="2099"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15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417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一、一般公共预算收入</w:t>
            </w:r>
          </w:p>
        </w:tc>
        <w:tc>
          <w:tcPr>
            <w:tcW w:w="2060"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375.55</w:t>
            </w: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二、政府性基金预算收入</w:t>
            </w: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三、国有资本经营预算拨款收入</w:t>
            </w: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四、财政专户管理资金</w:t>
            </w: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五、其他收入安排</w:t>
            </w: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事业收入</w:t>
            </w: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经营收入</w:t>
            </w: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上级补助收入</w:t>
            </w: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附属单位上缴收入</w:t>
            </w: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九、社会保险基金支出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w:t>
            </w: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十、卫生健康支出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十一、节能环保支出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十二、城乡社区支出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十三、农林水支出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十四、交通运输支出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十五、资源勘探工业信息等支出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十六、商业服务业等支出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十七、金融支出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2060" w:type="dxa"/>
            <w:shd w:val="clear"/>
            <w:vAlign w:val="bottom"/>
          </w:tcPr>
          <w:p>
            <w:pPr>
              <w:rPr>
                <w:rFonts w:hint="default" w:ascii="Calibri" w:hAnsi="Calibri" w:cs="Calibri"/>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十八、援助其他地区支出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十九、自然资源海洋气象等支出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二十、住房保障支出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2060" w:type="dxa"/>
            <w:shd w:val="clear"/>
            <w:vAlign w:val="bottom"/>
          </w:tcPr>
          <w:p>
            <w:pPr>
              <w:rPr>
                <w:rFonts w:hint="default" w:ascii="Calibri" w:hAnsi="Calibri" w:cs="Calibri"/>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二十一、粮油物资储备支出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二十二、国有资本经营预算支出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二十三、灾害防治及应急管理支出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二十四、预备费</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二十五、其他支出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二十六、转移性支出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二十七、债务还本支出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二十八、债务付息支出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二十九、债务发行费用支出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三十、抗疫特别国债安排的支出</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本年收入小计</w:t>
            </w: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375.55</w:t>
            </w: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本年支出小计</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w:t>
            </w:r>
          </w:p>
        </w:tc>
        <w:tc>
          <w:tcPr>
            <w:tcW w:w="2060"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结转下年</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w:t>
            </w:r>
          </w:p>
        </w:tc>
        <w:tc>
          <w:tcPr>
            <w:tcW w:w="2060"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w:t>
            </w:r>
          </w:p>
        </w:tc>
        <w:tc>
          <w:tcPr>
            <w:tcW w:w="2060"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国有资本经营预算</w:t>
            </w:r>
          </w:p>
        </w:tc>
        <w:tc>
          <w:tcPr>
            <w:tcW w:w="2060"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国有资本经营预算</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财政专户</w:t>
            </w:r>
          </w:p>
        </w:tc>
        <w:tc>
          <w:tcPr>
            <w:tcW w:w="2060"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财政专户</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w:t>
            </w:r>
          </w:p>
        </w:tc>
        <w:tc>
          <w:tcPr>
            <w:tcW w:w="2060"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099"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0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收入总计</w:t>
            </w: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375.55</w:t>
            </w:r>
          </w:p>
        </w:tc>
        <w:tc>
          <w:tcPr>
            <w:tcW w:w="2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支出总计</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375.55</w:t>
            </w:r>
          </w:p>
        </w:tc>
      </w:tr>
    </w:tbl>
    <w:p>
      <w:pPr>
        <w:rPr>
          <w:rFonts w:hint="eastAsia" w:ascii="宋体" w:hAnsi="宋体" w:cs="宋体"/>
          <w:kern w:val="0"/>
          <w:sz w:val="20"/>
          <w:szCs w:val="20"/>
        </w:rPr>
      </w:pPr>
    </w:p>
    <w:p>
      <w:pPr>
        <w:rPr>
          <w:rFonts w:hint="eastAsia" w:ascii="宋体" w:hAnsi="宋体" w:cs="宋体"/>
          <w:kern w:val="0"/>
          <w:sz w:val="20"/>
          <w:szCs w:val="20"/>
        </w:rPr>
      </w:pPr>
    </w:p>
    <w:p>
      <w:pPr>
        <w:rPr>
          <w:rFonts w:hint="eastAsia" w:ascii="宋体" w:hAnsi="宋体" w:cs="宋体"/>
          <w:kern w:val="0"/>
          <w:sz w:val="20"/>
          <w:szCs w:val="20"/>
        </w:rPr>
      </w:pPr>
    </w:p>
    <w:p>
      <w:pPr>
        <w:rPr>
          <w:rFonts w:hint="eastAsia" w:ascii="宋体" w:hAnsi="宋体" w:cs="宋体"/>
          <w:kern w:val="0"/>
          <w:sz w:val="20"/>
          <w:szCs w:val="20"/>
        </w:rPr>
      </w:pPr>
    </w:p>
    <w:p>
      <w:pPr>
        <w:rPr>
          <w:rFonts w:hint="eastAsia" w:ascii="宋体" w:hAnsi="宋体" w:cs="宋体"/>
          <w:kern w:val="0"/>
          <w:sz w:val="20"/>
          <w:szCs w:val="20"/>
        </w:rPr>
      </w:pPr>
      <w:r>
        <w:rPr>
          <w:rFonts w:hint="eastAsia" w:ascii="宋体" w:hAnsi="宋体" w:cs="宋体"/>
          <w:kern w:val="0"/>
          <w:sz w:val="20"/>
          <w:szCs w:val="20"/>
        </w:rPr>
        <w:t xml:space="preserve">                                                                                      </w:t>
      </w:r>
    </w:p>
    <w:tbl>
      <w:tblPr>
        <w:tblW w:w="8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24"/>
        <w:gridCol w:w="781"/>
        <w:gridCol w:w="721"/>
        <w:gridCol w:w="749"/>
        <w:gridCol w:w="375"/>
        <w:gridCol w:w="334"/>
        <w:gridCol w:w="361"/>
        <w:gridCol w:w="323"/>
        <w:gridCol w:w="333"/>
        <w:gridCol w:w="302"/>
        <w:gridCol w:w="305"/>
        <w:gridCol w:w="335"/>
        <w:gridCol w:w="351"/>
        <w:gridCol w:w="336"/>
        <w:gridCol w:w="357"/>
        <w:gridCol w:w="355"/>
        <w:gridCol w:w="345"/>
        <w:gridCol w:w="353"/>
        <w:gridCol w:w="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50" w:hRule="atLeast"/>
        </w:trPr>
        <w:tc>
          <w:tcPr>
            <w:tcW w:w="6194" w:type="dxa"/>
            <w:gridSpan w:val="13"/>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2023年部门收入总表</w:t>
            </w:r>
          </w:p>
        </w:tc>
        <w:tc>
          <w:tcPr>
            <w:tcW w:w="336" w:type="dxa"/>
            <w:shd w:val="clear"/>
            <w:vAlign w:val="bottom"/>
          </w:tcPr>
          <w:p>
            <w:pPr>
              <w:rPr>
                <w:rFonts w:hint="eastAsia" w:ascii="Arial" w:hAnsi="Arial" w:cs="Arial"/>
                <w:i w:val="0"/>
                <w:color w:val="000000"/>
                <w:sz w:val="20"/>
                <w:szCs w:val="20"/>
                <w:u w:val="none"/>
              </w:rPr>
            </w:pPr>
          </w:p>
        </w:tc>
        <w:tc>
          <w:tcPr>
            <w:tcW w:w="357" w:type="dxa"/>
            <w:shd w:val="clear"/>
            <w:vAlign w:val="bottom"/>
          </w:tcPr>
          <w:p>
            <w:pPr>
              <w:rPr>
                <w:rFonts w:hint="default" w:ascii="Arial" w:hAnsi="Arial" w:cs="Arial"/>
                <w:i w:val="0"/>
                <w:color w:val="000000"/>
                <w:sz w:val="20"/>
                <w:szCs w:val="20"/>
                <w:u w:val="none"/>
              </w:rPr>
            </w:pPr>
          </w:p>
        </w:tc>
        <w:tc>
          <w:tcPr>
            <w:tcW w:w="355" w:type="dxa"/>
            <w:shd w:val="clear"/>
            <w:vAlign w:val="bottom"/>
          </w:tcPr>
          <w:p>
            <w:pPr>
              <w:rPr>
                <w:rFonts w:hint="default" w:ascii="Arial" w:hAnsi="Arial" w:cs="Arial"/>
                <w:i w:val="0"/>
                <w:color w:val="000000"/>
                <w:sz w:val="20"/>
                <w:szCs w:val="20"/>
                <w:u w:val="none"/>
              </w:rPr>
            </w:pPr>
          </w:p>
        </w:tc>
        <w:tc>
          <w:tcPr>
            <w:tcW w:w="345" w:type="dxa"/>
            <w:shd w:val="clear"/>
            <w:vAlign w:val="bottom"/>
          </w:tcPr>
          <w:p>
            <w:pPr>
              <w:rPr>
                <w:rFonts w:hint="default" w:ascii="Arial" w:hAnsi="Arial" w:cs="Arial"/>
                <w:i w:val="0"/>
                <w:color w:val="000000"/>
                <w:sz w:val="20"/>
                <w:szCs w:val="20"/>
                <w:u w:val="none"/>
              </w:rPr>
            </w:pPr>
          </w:p>
        </w:tc>
        <w:tc>
          <w:tcPr>
            <w:tcW w:w="353" w:type="dxa"/>
            <w:shd w:val="clear"/>
            <w:vAlign w:val="bottom"/>
          </w:tcPr>
          <w:p>
            <w:pPr>
              <w:rPr>
                <w:rFonts w:hint="default" w:ascii="Arial" w:hAnsi="Arial" w:cs="Arial"/>
                <w:i w:val="0"/>
                <w:color w:val="000000"/>
                <w:sz w:val="20"/>
                <w:szCs w:val="20"/>
                <w:u w:val="none"/>
              </w:rPr>
            </w:pPr>
          </w:p>
        </w:tc>
        <w:tc>
          <w:tcPr>
            <w:tcW w:w="392" w:type="dxa"/>
            <w:shd w:val="cle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24" w:type="dxa"/>
            <w:shd w:val="clear"/>
            <w:vAlign w:val="center"/>
          </w:tcPr>
          <w:p>
            <w:pPr>
              <w:keepNext w:val="0"/>
              <w:keepLines w:val="0"/>
              <w:widowControl/>
              <w:suppressLineNumbers w:val="0"/>
              <w:jc w:val="left"/>
              <w:textAlignment w:val="center"/>
              <w:rPr>
                <w:rFonts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[158001]淮北市相山区应急管理局</w:t>
            </w:r>
          </w:p>
        </w:tc>
        <w:tc>
          <w:tcPr>
            <w:tcW w:w="781" w:type="dxa"/>
            <w:shd w:val="clear" w:color="auto" w:fill="FFFFFF"/>
            <w:vAlign w:val="center"/>
          </w:tcPr>
          <w:p>
            <w:pPr>
              <w:jc w:val="left"/>
              <w:rPr>
                <w:rFonts w:hint="eastAsia" w:ascii="宋体" w:hAnsi="宋体" w:eastAsia="宋体" w:cs="宋体"/>
                <w:i w:val="0"/>
                <w:color w:val="000000"/>
                <w:sz w:val="18"/>
                <w:szCs w:val="18"/>
                <w:u w:val="none"/>
              </w:rPr>
            </w:pPr>
          </w:p>
        </w:tc>
        <w:tc>
          <w:tcPr>
            <w:tcW w:w="721" w:type="dxa"/>
            <w:shd w:val="clear" w:color="auto" w:fill="FFFFFF"/>
            <w:vAlign w:val="center"/>
          </w:tcPr>
          <w:p>
            <w:pPr>
              <w:jc w:val="left"/>
              <w:rPr>
                <w:rFonts w:hint="eastAsia" w:ascii="宋体" w:hAnsi="宋体" w:eastAsia="宋体" w:cs="宋体"/>
                <w:i w:val="0"/>
                <w:color w:val="000000"/>
                <w:sz w:val="18"/>
                <w:szCs w:val="18"/>
                <w:u w:val="none"/>
              </w:rPr>
            </w:pPr>
          </w:p>
        </w:tc>
        <w:tc>
          <w:tcPr>
            <w:tcW w:w="749" w:type="dxa"/>
            <w:shd w:val="clear" w:color="auto" w:fill="FFFFFF"/>
            <w:vAlign w:val="center"/>
          </w:tcPr>
          <w:p>
            <w:pPr>
              <w:jc w:val="left"/>
              <w:rPr>
                <w:rFonts w:hint="eastAsia" w:ascii="宋体" w:hAnsi="宋体" w:eastAsia="宋体" w:cs="宋体"/>
                <w:i w:val="0"/>
                <w:color w:val="000000"/>
                <w:sz w:val="18"/>
                <w:szCs w:val="18"/>
                <w:u w:val="none"/>
              </w:rPr>
            </w:pPr>
          </w:p>
        </w:tc>
        <w:tc>
          <w:tcPr>
            <w:tcW w:w="375" w:type="dxa"/>
            <w:shd w:val="clear"/>
            <w:vAlign w:val="bottom"/>
          </w:tcPr>
          <w:p>
            <w:pPr>
              <w:rPr>
                <w:rFonts w:hint="default" w:ascii="Arial" w:hAnsi="Arial" w:cs="Arial"/>
                <w:i w:val="0"/>
                <w:color w:val="000000"/>
                <w:sz w:val="20"/>
                <w:szCs w:val="20"/>
                <w:u w:val="none"/>
              </w:rPr>
            </w:pPr>
          </w:p>
        </w:tc>
        <w:tc>
          <w:tcPr>
            <w:tcW w:w="334" w:type="dxa"/>
            <w:shd w:val="clear"/>
            <w:vAlign w:val="bottom"/>
          </w:tcPr>
          <w:p>
            <w:pPr>
              <w:rPr>
                <w:rFonts w:hint="default" w:ascii="Arial" w:hAnsi="Arial" w:cs="Arial"/>
                <w:i w:val="0"/>
                <w:color w:val="000000"/>
                <w:sz w:val="20"/>
                <w:szCs w:val="20"/>
                <w:u w:val="none"/>
              </w:rPr>
            </w:pPr>
          </w:p>
        </w:tc>
        <w:tc>
          <w:tcPr>
            <w:tcW w:w="361" w:type="dxa"/>
            <w:shd w:val="clear"/>
            <w:vAlign w:val="bottom"/>
          </w:tcPr>
          <w:p>
            <w:pPr>
              <w:rPr>
                <w:rFonts w:hint="default" w:ascii="Arial" w:hAnsi="Arial" w:cs="Arial"/>
                <w:i w:val="0"/>
                <w:color w:val="000000"/>
                <w:sz w:val="20"/>
                <w:szCs w:val="20"/>
                <w:u w:val="none"/>
              </w:rPr>
            </w:pPr>
          </w:p>
        </w:tc>
        <w:tc>
          <w:tcPr>
            <w:tcW w:w="323" w:type="dxa"/>
            <w:shd w:val="clear"/>
            <w:vAlign w:val="bottom"/>
          </w:tcPr>
          <w:p>
            <w:pPr>
              <w:rPr>
                <w:rFonts w:hint="default" w:ascii="Arial" w:hAnsi="Arial" w:cs="Arial"/>
                <w:i w:val="0"/>
                <w:color w:val="000000"/>
                <w:sz w:val="20"/>
                <w:szCs w:val="20"/>
                <w:u w:val="none"/>
              </w:rPr>
            </w:pPr>
          </w:p>
        </w:tc>
        <w:tc>
          <w:tcPr>
            <w:tcW w:w="333" w:type="dxa"/>
            <w:shd w:val="clear"/>
            <w:vAlign w:val="bottom"/>
          </w:tcPr>
          <w:p>
            <w:pPr>
              <w:rPr>
                <w:rFonts w:hint="default" w:ascii="Arial" w:hAnsi="Arial" w:cs="Arial"/>
                <w:i w:val="0"/>
                <w:color w:val="000000"/>
                <w:sz w:val="20"/>
                <w:szCs w:val="20"/>
                <w:u w:val="none"/>
              </w:rPr>
            </w:pPr>
          </w:p>
        </w:tc>
        <w:tc>
          <w:tcPr>
            <w:tcW w:w="302" w:type="dxa"/>
            <w:shd w:val="clear"/>
            <w:vAlign w:val="bottom"/>
          </w:tcPr>
          <w:p>
            <w:pPr>
              <w:rPr>
                <w:rFonts w:hint="default" w:ascii="Arial" w:hAnsi="Arial" w:cs="Arial"/>
                <w:i w:val="0"/>
                <w:color w:val="000000"/>
                <w:sz w:val="20"/>
                <w:szCs w:val="20"/>
                <w:u w:val="none"/>
              </w:rPr>
            </w:pPr>
          </w:p>
        </w:tc>
        <w:tc>
          <w:tcPr>
            <w:tcW w:w="305" w:type="dxa"/>
            <w:shd w:val="clear"/>
            <w:vAlign w:val="bottom"/>
          </w:tcPr>
          <w:p>
            <w:pPr>
              <w:rPr>
                <w:rFonts w:hint="default" w:ascii="Arial" w:hAnsi="Arial" w:cs="Arial"/>
                <w:i w:val="0"/>
                <w:color w:val="000000"/>
                <w:sz w:val="20"/>
                <w:szCs w:val="20"/>
                <w:u w:val="none"/>
              </w:rPr>
            </w:pPr>
          </w:p>
        </w:tc>
        <w:tc>
          <w:tcPr>
            <w:tcW w:w="335" w:type="dxa"/>
            <w:shd w:val="clear"/>
            <w:vAlign w:val="bottom"/>
          </w:tcPr>
          <w:p>
            <w:pPr>
              <w:rPr>
                <w:rFonts w:hint="default" w:ascii="Arial" w:hAnsi="Arial" w:cs="Arial"/>
                <w:i w:val="0"/>
                <w:color w:val="000000"/>
                <w:sz w:val="20"/>
                <w:szCs w:val="20"/>
                <w:u w:val="none"/>
              </w:rPr>
            </w:pPr>
          </w:p>
        </w:tc>
        <w:tc>
          <w:tcPr>
            <w:tcW w:w="351" w:type="dxa"/>
            <w:shd w:val="clear"/>
            <w:vAlign w:val="bottom"/>
          </w:tcPr>
          <w:p>
            <w:pPr>
              <w:rPr>
                <w:rFonts w:hint="default" w:ascii="Arial" w:hAnsi="Arial" w:cs="Arial"/>
                <w:i w:val="0"/>
                <w:color w:val="000000"/>
                <w:sz w:val="20"/>
                <w:szCs w:val="20"/>
                <w:u w:val="none"/>
              </w:rPr>
            </w:pPr>
          </w:p>
        </w:tc>
        <w:tc>
          <w:tcPr>
            <w:tcW w:w="336" w:type="dxa"/>
            <w:shd w:val="clear"/>
            <w:vAlign w:val="bottom"/>
          </w:tcPr>
          <w:p>
            <w:pPr>
              <w:rPr>
                <w:rFonts w:hint="default" w:ascii="Arial" w:hAnsi="Arial" w:cs="Arial"/>
                <w:i w:val="0"/>
                <w:color w:val="000000"/>
                <w:sz w:val="20"/>
                <w:szCs w:val="20"/>
                <w:u w:val="none"/>
              </w:rPr>
            </w:pPr>
          </w:p>
        </w:tc>
        <w:tc>
          <w:tcPr>
            <w:tcW w:w="357" w:type="dxa"/>
            <w:shd w:val="clear"/>
            <w:vAlign w:val="bottom"/>
          </w:tcPr>
          <w:p>
            <w:pPr>
              <w:rPr>
                <w:rFonts w:hint="default" w:ascii="Arial" w:hAnsi="Arial" w:cs="Arial"/>
                <w:i w:val="0"/>
                <w:color w:val="000000"/>
                <w:sz w:val="20"/>
                <w:szCs w:val="20"/>
                <w:u w:val="none"/>
              </w:rPr>
            </w:pPr>
          </w:p>
        </w:tc>
        <w:tc>
          <w:tcPr>
            <w:tcW w:w="355" w:type="dxa"/>
            <w:shd w:val="clear"/>
            <w:vAlign w:val="bottom"/>
          </w:tcPr>
          <w:p>
            <w:pPr>
              <w:rPr>
                <w:rFonts w:hint="default" w:ascii="Arial" w:hAnsi="Arial" w:cs="Arial"/>
                <w:i w:val="0"/>
                <w:color w:val="000000"/>
                <w:sz w:val="20"/>
                <w:szCs w:val="20"/>
                <w:u w:val="none"/>
              </w:rPr>
            </w:pPr>
          </w:p>
        </w:tc>
        <w:tc>
          <w:tcPr>
            <w:tcW w:w="345" w:type="dxa"/>
            <w:shd w:val="clear"/>
            <w:vAlign w:val="bottom"/>
          </w:tcPr>
          <w:p>
            <w:pPr>
              <w:rPr>
                <w:rFonts w:hint="default" w:ascii="Arial" w:hAnsi="Arial" w:cs="Arial"/>
                <w:i w:val="0"/>
                <w:color w:val="000000"/>
                <w:sz w:val="20"/>
                <w:szCs w:val="20"/>
                <w:u w:val="none"/>
              </w:rPr>
            </w:pPr>
          </w:p>
        </w:tc>
        <w:tc>
          <w:tcPr>
            <w:tcW w:w="353" w:type="dxa"/>
            <w:shd w:val="clear"/>
            <w:vAlign w:val="bottom"/>
          </w:tcPr>
          <w:p>
            <w:pPr>
              <w:rPr>
                <w:rFonts w:hint="default" w:ascii="Arial" w:hAnsi="Arial" w:cs="Arial"/>
                <w:i w:val="0"/>
                <w:color w:val="000000"/>
                <w:sz w:val="20"/>
                <w:szCs w:val="20"/>
                <w:u w:val="none"/>
              </w:rPr>
            </w:pPr>
          </w:p>
        </w:tc>
        <w:tc>
          <w:tcPr>
            <w:tcW w:w="392"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9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部门（单位）名称</w:t>
            </w:r>
          </w:p>
        </w:tc>
        <w:tc>
          <w:tcPr>
            <w:tcW w:w="7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627" w:type="dxa"/>
            <w:gridSpan w:val="1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4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算拨款收入</w:t>
            </w:r>
          </w:p>
        </w:tc>
        <w:tc>
          <w:tcPr>
            <w:tcW w:w="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算拨款收入</w:t>
            </w:r>
          </w:p>
        </w:tc>
        <w:tc>
          <w:tcPr>
            <w:tcW w:w="33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预算拨款收入</w:t>
            </w:r>
          </w:p>
        </w:tc>
        <w:tc>
          <w:tcPr>
            <w:tcW w:w="36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财政专户管理资金</w:t>
            </w:r>
          </w:p>
        </w:tc>
        <w:tc>
          <w:tcPr>
            <w:tcW w:w="1949"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c>
          <w:tcPr>
            <w:tcW w:w="2138" w:type="dxa"/>
            <w:gridSpan w:val="6"/>
            <w:tcBorders>
              <w:top w:val="single" w:color="000000" w:sz="4" w:space="0"/>
              <w:left w:val="single" w:color="000000" w:sz="4" w:space="0"/>
              <w:right w:val="single" w:color="000000" w:sz="4" w:space="0"/>
            </w:tcBorders>
            <w:shd w:val="clear"/>
            <w:vAlign w:val="bottom"/>
          </w:tcPr>
          <w:p>
            <w:pPr>
              <w:keepNext w:val="0"/>
              <w:keepLines w:val="0"/>
              <w:widowControl/>
              <w:suppressLineNumbers w:val="0"/>
              <w:jc w:val="center"/>
              <w:textAlignment w:val="bottom"/>
              <w:rPr>
                <w:rFonts w:hint="default" w:ascii="Calibri" w:hAnsi="Calibri"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5"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333" w:type="dxa"/>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302" w:type="dxa"/>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事业单位经营收入</w:t>
            </w:r>
          </w:p>
        </w:tc>
        <w:tc>
          <w:tcPr>
            <w:tcW w:w="305" w:type="dxa"/>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335" w:type="dxa"/>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351" w:type="dxa"/>
            <w:tcBorders>
              <w:top w:val="single" w:color="000000" w:sz="4" w:space="0"/>
              <w:left w:val="single" w:color="000000" w:sz="4" w:space="0"/>
              <w:bottom w:val="single" w:color="000000" w:sz="4" w:space="0"/>
            </w:tcBorders>
            <w:shd w:val="clear" w:color="auto" w:fill="CCCC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小计</w:t>
            </w:r>
          </w:p>
        </w:tc>
        <w:tc>
          <w:tcPr>
            <w:tcW w:w="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一般公共预算</w:t>
            </w:r>
          </w:p>
        </w:tc>
        <w:tc>
          <w:tcPr>
            <w:tcW w:w="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政府性基金预算</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国有资本经营预算</w:t>
            </w:r>
          </w:p>
        </w:tc>
        <w:tc>
          <w:tcPr>
            <w:tcW w:w="3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财政专户管理资金</w:t>
            </w:r>
          </w:p>
        </w:tc>
        <w:tc>
          <w:tcPr>
            <w:tcW w:w="3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合计</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375.55</w:t>
            </w:r>
          </w:p>
        </w:tc>
        <w:tc>
          <w:tcPr>
            <w:tcW w:w="7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375.55</w:t>
            </w: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375.55</w:t>
            </w: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b/>
                <w:i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b/>
                <w:i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b/>
                <w:i w:val="0"/>
                <w:color w:val="000000"/>
                <w:sz w:val="22"/>
                <w:szCs w:val="22"/>
                <w:u w:val="none"/>
              </w:rPr>
            </w:pPr>
          </w:p>
        </w:tc>
        <w:tc>
          <w:tcPr>
            <w:tcW w:w="323"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b/>
                <w:i w:val="0"/>
                <w:color w:val="000000"/>
                <w:sz w:val="22"/>
                <w:szCs w:val="22"/>
                <w:u w:val="none"/>
              </w:rPr>
            </w:pPr>
          </w:p>
        </w:tc>
        <w:tc>
          <w:tcPr>
            <w:tcW w:w="333"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b/>
                <w:i w:val="0"/>
                <w:color w:val="000000"/>
                <w:sz w:val="22"/>
                <w:szCs w:val="22"/>
                <w:u w:val="none"/>
              </w:rPr>
            </w:pPr>
          </w:p>
        </w:tc>
        <w:tc>
          <w:tcPr>
            <w:tcW w:w="302"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b/>
                <w:i w:val="0"/>
                <w:color w:val="000000"/>
                <w:sz w:val="22"/>
                <w:szCs w:val="22"/>
                <w:u w:val="none"/>
              </w:rPr>
            </w:pPr>
          </w:p>
        </w:tc>
        <w:tc>
          <w:tcPr>
            <w:tcW w:w="305"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b/>
                <w:i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b/>
                <w:i w:val="0"/>
                <w:color w:val="000000"/>
                <w:sz w:val="22"/>
                <w:szCs w:val="22"/>
                <w:u w:val="none"/>
              </w:rPr>
            </w:pPr>
          </w:p>
        </w:tc>
        <w:tc>
          <w:tcPr>
            <w:tcW w:w="351" w:type="dxa"/>
            <w:tcBorders>
              <w:top w:val="single" w:color="000000" w:sz="4" w:space="0"/>
              <w:left w:val="single" w:color="000000" w:sz="4" w:space="0"/>
              <w:bottom w:val="single" w:color="000000" w:sz="4" w:space="0"/>
            </w:tcBorders>
            <w:shd w:val="clear"/>
            <w:vAlign w:val="center"/>
          </w:tcPr>
          <w:p>
            <w:pPr>
              <w:rPr>
                <w:rFonts w:hint="default" w:ascii="Calibri" w:hAnsi="Calibri" w:cs="Calibri"/>
                <w:b/>
                <w:i w:val="0"/>
                <w:color w:val="000000"/>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357"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淮北市相山区应急管理局</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375.55</w:t>
            </w:r>
          </w:p>
        </w:tc>
        <w:tc>
          <w:tcPr>
            <w:tcW w:w="7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375.55</w:t>
            </w: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375.55</w:t>
            </w: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b/>
                <w:i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b/>
                <w:i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b/>
                <w:i w:val="0"/>
                <w:color w:val="000000"/>
                <w:sz w:val="22"/>
                <w:szCs w:val="22"/>
                <w:u w:val="none"/>
              </w:rPr>
            </w:pPr>
          </w:p>
        </w:tc>
        <w:tc>
          <w:tcPr>
            <w:tcW w:w="323"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b/>
                <w:i w:val="0"/>
                <w:color w:val="000000"/>
                <w:sz w:val="22"/>
                <w:szCs w:val="22"/>
                <w:u w:val="none"/>
              </w:rPr>
            </w:pPr>
          </w:p>
        </w:tc>
        <w:tc>
          <w:tcPr>
            <w:tcW w:w="333"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b/>
                <w:i w:val="0"/>
                <w:color w:val="000000"/>
                <w:sz w:val="22"/>
                <w:szCs w:val="22"/>
                <w:u w:val="none"/>
              </w:rPr>
            </w:pPr>
          </w:p>
        </w:tc>
        <w:tc>
          <w:tcPr>
            <w:tcW w:w="302"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b/>
                <w:i w:val="0"/>
                <w:color w:val="000000"/>
                <w:sz w:val="22"/>
                <w:szCs w:val="22"/>
                <w:u w:val="none"/>
              </w:rPr>
            </w:pPr>
          </w:p>
        </w:tc>
        <w:tc>
          <w:tcPr>
            <w:tcW w:w="305"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b/>
                <w:i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b/>
                <w:i w:val="0"/>
                <w:color w:val="000000"/>
                <w:sz w:val="22"/>
                <w:szCs w:val="22"/>
                <w:u w:val="none"/>
              </w:rPr>
            </w:pPr>
          </w:p>
        </w:tc>
        <w:tc>
          <w:tcPr>
            <w:tcW w:w="351" w:type="dxa"/>
            <w:tcBorders>
              <w:top w:val="single" w:color="000000" w:sz="4" w:space="0"/>
              <w:left w:val="single" w:color="000000" w:sz="4" w:space="0"/>
              <w:bottom w:val="single" w:color="000000" w:sz="4" w:space="0"/>
            </w:tcBorders>
            <w:shd w:val="clear"/>
            <w:vAlign w:val="center"/>
          </w:tcPr>
          <w:p>
            <w:pPr>
              <w:rPr>
                <w:rFonts w:hint="default" w:ascii="Calibri" w:hAnsi="Calibri" w:cs="Calibri"/>
                <w:b/>
                <w:i w:val="0"/>
                <w:color w:val="000000"/>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357"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9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淮北市相山区应急管理局</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375.55</w:t>
            </w:r>
          </w:p>
        </w:tc>
        <w:tc>
          <w:tcPr>
            <w:tcW w:w="7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375.55</w:t>
            </w: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375.55</w:t>
            </w: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323"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333"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302"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305"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351" w:type="dxa"/>
            <w:tcBorders>
              <w:top w:val="single" w:color="000000" w:sz="4" w:space="0"/>
              <w:left w:val="single" w:color="000000" w:sz="4" w:space="0"/>
              <w:bottom w:val="single" w:color="000000" w:sz="4" w:space="0"/>
            </w:tcBorders>
            <w:shd w:val="clear"/>
            <w:vAlign w:val="center"/>
          </w:tcPr>
          <w:p>
            <w:pPr>
              <w:rPr>
                <w:rFonts w:hint="default" w:ascii="Calibri" w:hAnsi="Calibri" w:cs="Calibri"/>
                <w:i w:val="0"/>
                <w:color w:val="000000"/>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357"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355"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353"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392"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r>
    </w:tbl>
    <w:p>
      <w:pPr>
        <w:rPr>
          <w:rFonts w:ascii="宋体" w:hAnsi="宋体" w:cs="宋体"/>
          <w:kern w:val="0"/>
          <w:sz w:val="20"/>
          <w:szCs w:val="20"/>
        </w:rPr>
      </w:pPr>
    </w:p>
    <w:p>
      <w:pPr>
        <w:rPr>
          <w:rFonts w:ascii="宋体" w:hAnsi="宋体" w:cs="宋体"/>
          <w:kern w:val="0"/>
          <w:sz w:val="20"/>
          <w:szCs w:val="20"/>
        </w:rPr>
      </w:pPr>
    </w:p>
    <w:p>
      <w:pPr>
        <w:rPr>
          <w:rFonts w:hint="eastAsia" w:ascii="宋体" w:hAnsi="宋体" w:cs="宋体"/>
          <w:kern w:val="0"/>
          <w:sz w:val="20"/>
          <w:szCs w:val="20"/>
        </w:rPr>
      </w:pPr>
      <w:r>
        <w:rPr>
          <w:rFonts w:hint="eastAsia" w:ascii="宋体" w:hAnsi="宋体" w:cs="宋体"/>
          <w:kern w:val="0"/>
          <w:sz w:val="20"/>
          <w:szCs w:val="20"/>
        </w:rPr>
        <w:t xml:space="preserve">                                                             </w:t>
      </w:r>
    </w:p>
    <w:tbl>
      <w:tblPr>
        <w:tblW w:w="8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68"/>
        <w:gridCol w:w="2410"/>
        <w:gridCol w:w="1418"/>
        <w:gridCol w:w="1228"/>
        <w:gridCol w:w="1281"/>
        <w:gridCol w:w="1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trPr>
        <w:tc>
          <w:tcPr>
            <w:tcW w:w="968" w:type="dxa"/>
            <w:shd w:val="clear"/>
            <w:vAlign w:val="bottom"/>
          </w:tcPr>
          <w:p>
            <w:pPr>
              <w:keepNext w:val="0"/>
              <w:keepLines w:val="0"/>
              <w:widowControl/>
              <w:suppressLineNumbers w:val="0"/>
              <w:jc w:val="left"/>
              <w:textAlignment w:val="bottom"/>
              <w:rPr>
                <w:rFonts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部门公开表3</w:t>
            </w:r>
          </w:p>
        </w:tc>
        <w:tc>
          <w:tcPr>
            <w:tcW w:w="2410" w:type="dxa"/>
            <w:shd w:val="clear"/>
            <w:vAlign w:val="bottom"/>
          </w:tcPr>
          <w:p>
            <w:pPr>
              <w:rPr>
                <w:rFonts w:hint="eastAsia" w:ascii="Arial" w:hAnsi="Arial" w:cs="Arial"/>
                <w:i w:val="0"/>
                <w:color w:val="000000"/>
                <w:sz w:val="20"/>
                <w:szCs w:val="20"/>
                <w:u w:val="none"/>
              </w:rPr>
            </w:pPr>
          </w:p>
        </w:tc>
        <w:tc>
          <w:tcPr>
            <w:tcW w:w="1418" w:type="dxa"/>
            <w:shd w:val="clear"/>
            <w:vAlign w:val="bottom"/>
          </w:tcPr>
          <w:p>
            <w:pPr>
              <w:rPr>
                <w:rFonts w:hint="default" w:ascii="Arial" w:hAnsi="Arial" w:cs="Arial"/>
                <w:i w:val="0"/>
                <w:color w:val="000000"/>
                <w:sz w:val="20"/>
                <w:szCs w:val="20"/>
                <w:u w:val="none"/>
              </w:rPr>
            </w:pPr>
          </w:p>
        </w:tc>
        <w:tc>
          <w:tcPr>
            <w:tcW w:w="1228" w:type="dxa"/>
            <w:shd w:val="clear"/>
            <w:vAlign w:val="bottom"/>
          </w:tcPr>
          <w:p>
            <w:pPr>
              <w:rPr>
                <w:rFonts w:hint="default" w:ascii="Arial" w:hAnsi="Arial" w:cs="Arial"/>
                <w:i w:val="0"/>
                <w:color w:val="000000"/>
                <w:sz w:val="20"/>
                <w:szCs w:val="20"/>
                <w:u w:val="none"/>
              </w:rPr>
            </w:pPr>
          </w:p>
        </w:tc>
        <w:tc>
          <w:tcPr>
            <w:tcW w:w="1281" w:type="dxa"/>
            <w:shd w:val="clear"/>
            <w:vAlign w:val="bottom"/>
          </w:tcPr>
          <w:p>
            <w:pPr>
              <w:rPr>
                <w:rFonts w:hint="default" w:ascii="Arial" w:hAnsi="Arial" w:cs="Arial"/>
                <w:i w:val="0"/>
                <w:color w:val="000000"/>
                <w:sz w:val="20"/>
                <w:szCs w:val="20"/>
                <w:u w:val="none"/>
              </w:rPr>
            </w:pPr>
          </w:p>
        </w:tc>
        <w:tc>
          <w:tcPr>
            <w:tcW w:w="1037" w:type="dxa"/>
            <w:shd w:val="cle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305" w:type="dxa"/>
            <w:gridSpan w:val="5"/>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表三、2023年支出总表</w:t>
            </w:r>
          </w:p>
        </w:tc>
        <w:tc>
          <w:tcPr>
            <w:tcW w:w="1037" w:type="dxa"/>
            <w:shd w:val="cle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378" w:type="dxa"/>
            <w:gridSpan w:val="2"/>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[158001]淮北市相山区应急管理局</w:t>
            </w:r>
          </w:p>
        </w:tc>
        <w:tc>
          <w:tcPr>
            <w:tcW w:w="1418" w:type="dxa"/>
            <w:shd w:val="clear"/>
            <w:vAlign w:val="center"/>
          </w:tcPr>
          <w:p>
            <w:pPr>
              <w:rPr>
                <w:rFonts w:hint="eastAsia" w:ascii="宋体" w:hAnsi="宋体" w:eastAsia="宋体" w:cs="宋体"/>
                <w:i w:val="0"/>
                <w:color w:val="000000"/>
                <w:sz w:val="18"/>
                <w:szCs w:val="18"/>
                <w:u w:val="none"/>
              </w:rPr>
            </w:pPr>
          </w:p>
        </w:tc>
        <w:tc>
          <w:tcPr>
            <w:tcW w:w="1228" w:type="dxa"/>
            <w:shd w:val="clear"/>
            <w:vAlign w:val="center"/>
          </w:tcPr>
          <w:p>
            <w:pPr>
              <w:rPr>
                <w:rFonts w:hint="eastAsia" w:ascii="宋体" w:hAnsi="宋体" w:eastAsia="宋体" w:cs="宋体"/>
                <w:i w:val="0"/>
                <w:color w:val="000000"/>
                <w:sz w:val="18"/>
                <w:szCs w:val="18"/>
                <w:u w:val="none"/>
              </w:rPr>
            </w:pPr>
          </w:p>
        </w:tc>
        <w:tc>
          <w:tcPr>
            <w:tcW w:w="1281" w:type="dxa"/>
            <w:shd w:val="clear"/>
            <w:vAlign w:val="center"/>
          </w:tcPr>
          <w:p>
            <w:pPr>
              <w:jc w:val="right"/>
              <w:rPr>
                <w:rFonts w:hint="eastAsia" w:ascii="宋体" w:hAnsi="宋体" w:eastAsia="宋体" w:cs="宋体"/>
                <w:i w:val="0"/>
                <w:color w:val="000000"/>
                <w:sz w:val="18"/>
                <w:szCs w:val="18"/>
                <w:u w:val="none"/>
              </w:rPr>
            </w:pPr>
          </w:p>
        </w:tc>
        <w:tc>
          <w:tcPr>
            <w:tcW w:w="1037"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功能科目编码</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功能科目名称</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375.55</w:t>
            </w:r>
          </w:p>
        </w:tc>
        <w:tc>
          <w:tcPr>
            <w:tcW w:w="1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330.65</w:t>
            </w:r>
          </w:p>
        </w:tc>
        <w:tc>
          <w:tcPr>
            <w:tcW w:w="1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44.90</w:t>
            </w: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49.52</w:t>
            </w:r>
          </w:p>
        </w:tc>
        <w:tc>
          <w:tcPr>
            <w:tcW w:w="1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49.52</w:t>
            </w:r>
          </w:p>
        </w:tc>
        <w:tc>
          <w:tcPr>
            <w:tcW w:w="128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43.49</w:t>
            </w:r>
          </w:p>
        </w:tc>
        <w:tc>
          <w:tcPr>
            <w:tcW w:w="1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43.49</w:t>
            </w:r>
          </w:p>
        </w:tc>
        <w:tc>
          <w:tcPr>
            <w:tcW w:w="128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28.99</w:t>
            </w:r>
          </w:p>
        </w:tc>
        <w:tc>
          <w:tcPr>
            <w:tcW w:w="1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28.99</w:t>
            </w:r>
          </w:p>
        </w:tc>
        <w:tc>
          <w:tcPr>
            <w:tcW w:w="128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14.50</w:t>
            </w:r>
          </w:p>
        </w:tc>
        <w:tc>
          <w:tcPr>
            <w:tcW w:w="1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14.50</w:t>
            </w:r>
          </w:p>
        </w:tc>
        <w:tc>
          <w:tcPr>
            <w:tcW w:w="128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其他社会保障和就业支出</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6.03</w:t>
            </w:r>
          </w:p>
        </w:tc>
        <w:tc>
          <w:tcPr>
            <w:tcW w:w="1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6.03</w:t>
            </w:r>
          </w:p>
        </w:tc>
        <w:tc>
          <w:tcPr>
            <w:tcW w:w="128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其他社会保障和就业支出</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6.03</w:t>
            </w:r>
          </w:p>
        </w:tc>
        <w:tc>
          <w:tcPr>
            <w:tcW w:w="1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6.03</w:t>
            </w:r>
          </w:p>
        </w:tc>
        <w:tc>
          <w:tcPr>
            <w:tcW w:w="128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w:t>
            </w:r>
          </w:p>
        </w:tc>
        <w:tc>
          <w:tcPr>
            <w:tcW w:w="1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w:t>
            </w:r>
          </w:p>
        </w:tc>
        <w:tc>
          <w:tcPr>
            <w:tcW w:w="128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w:t>
            </w:r>
          </w:p>
        </w:tc>
        <w:tc>
          <w:tcPr>
            <w:tcW w:w="1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w:t>
            </w:r>
          </w:p>
        </w:tc>
        <w:tc>
          <w:tcPr>
            <w:tcW w:w="128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14.59</w:t>
            </w:r>
          </w:p>
        </w:tc>
        <w:tc>
          <w:tcPr>
            <w:tcW w:w="1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14.59</w:t>
            </w:r>
          </w:p>
        </w:tc>
        <w:tc>
          <w:tcPr>
            <w:tcW w:w="128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2101103</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3.79</w:t>
            </w:r>
          </w:p>
        </w:tc>
        <w:tc>
          <w:tcPr>
            <w:tcW w:w="1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3.79</w:t>
            </w:r>
          </w:p>
        </w:tc>
        <w:tc>
          <w:tcPr>
            <w:tcW w:w="128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灾害防治及应急管理支出</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307.66</w:t>
            </w:r>
          </w:p>
        </w:tc>
        <w:tc>
          <w:tcPr>
            <w:tcW w:w="1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262.76</w:t>
            </w:r>
          </w:p>
        </w:tc>
        <w:tc>
          <w:tcPr>
            <w:tcW w:w="1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44.90</w:t>
            </w: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应急管理事务</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307.66</w:t>
            </w:r>
          </w:p>
        </w:tc>
        <w:tc>
          <w:tcPr>
            <w:tcW w:w="1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262.76</w:t>
            </w:r>
          </w:p>
        </w:tc>
        <w:tc>
          <w:tcPr>
            <w:tcW w:w="1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44.90</w:t>
            </w: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2240101</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279.06</w:t>
            </w:r>
          </w:p>
        </w:tc>
        <w:tc>
          <w:tcPr>
            <w:tcW w:w="1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249.16</w:t>
            </w:r>
          </w:p>
        </w:tc>
        <w:tc>
          <w:tcPr>
            <w:tcW w:w="1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29.90</w:t>
            </w: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2240108</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应急救援</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12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2240150</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13.60</w:t>
            </w:r>
          </w:p>
        </w:tc>
        <w:tc>
          <w:tcPr>
            <w:tcW w:w="1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13.60</w:t>
            </w:r>
          </w:p>
        </w:tc>
        <w:tc>
          <w:tcPr>
            <w:tcW w:w="128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bl>
    <w:p>
      <w:pPr/>
    </w:p>
    <w:p>
      <w:pPr>
        <w:jc w:val="both"/>
        <w:rPr>
          <w:rFonts w:hint="eastAsia"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 xml:space="preserve">                                                           </w:t>
      </w:r>
    </w:p>
    <w:p>
      <w:pPr>
        <w:jc w:val="right"/>
        <w:rPr>
          <w:rFonts w:hint="eastAsia" w:ascii="宋体" w:hAnsi="宋体" w:cs="宋体"/>
          <w:kern w:val="0"/>
          <w:sz w:val="20"/>
          <w:szCs w:val="20"/>
        </w:rPr>
      </w:pPr>
    </w:p>
    <w:tbl>
      <w:tblPr>
        <w:tblW w:w="8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37"/>
        <w:gridCol w:w="1538"/>
        <w:gridCol w:w="1505"/>
        <w:gridCol w:w="903"/>
        <w:gridCol w:w="755"/>
        <w:gridCol w:w="605"/>
        <w:gridCol w:w="1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trPr>
        <w:tc>
          <w:tcPr>
            <w:tcW w:w="1537" w:type="dxa"/>
            <w:shd w:val="clear"/>
            <w:vAlign w:val="bottom"/>
          </w:tcPr>
          <w:p>
            <w:pPr>
              <w:keepNext w:val="0"/>
              <w:keepLines w:val="0"/>
              <w:widowControl/>
              <w:suppressLineNumbers w:val="0"/>
              <w:jc w:val="left"/>
              <w:textAlignment w:val="bottom"/>
              <w:rPr>
                <w:rFonts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部门公开表4</w:t>
            </w:r>
          </w:p>
        </w:tc>
        <w:tc>
          <w:tcPr>
            <w:tcW w:w="1538" w:type="dxa"/>
            <w:shd w:val="clear"/>
            <w:vAlign w:val="bottom"/>
          </w:tcPr>
          <w:p>
            <w:pPr>
              <w:rPr>
                <w:rFonts w:hint="default" w:ascii="Calibri" w:hAnsi="Calibri" w:cs="Calibri"/>
                <w:i w:val="0"/>
                <w:color w:val="000000"/>
                <w:sz w:val="22"/>
                <w:szCs w:val="22"/>
                <w:u w:val="none"/>
              </w:rPr>
            </w:pPr>
          </w:p>
        </w:tc>
        <w:tc>
          <w:tcPr>
            <w:tcW w:w="1505" w:type="dxa"/>
            <w:shd w:val="clear"/>
            <w:vAlign w:val="bottom"/>
          </w:tcPr>
          <w:p>
            <w:pPr>
              <w:rPr>
                <w:rFonts w:hint="eastAsia" w:ascii="Arial" w:hAnsi="Arial" w:cs="Arial"/>
                <w:i w:val="0"/>
                <w:color w:val="000000"/>
                <w:sz w:val="20"/>
                <w:szCs w:val="20"/>
                <w:u w:val="none"/>
              </w:rPr>
            </w:pPr>
          </w:p>
        </w:tc>
        <w:tc>
          <w:tcPr>
            <w:tcW w:w="903" w:type="dxa"/>
            <w:shd w:val="clear"/>
            <w:vAlign w:val="bottom"/>
          </w:tcPr>
          <w:p>
            <w:pPr>
              <w:rPr>
                <w:rFonts w:hint="default" w:ascii="Calibri" w:hAnsi="Calibri" w:cs="Calibri"/>
                <w:i w:val="0"/>
                <w:color w:val="000000"/>
                <w:sz w:val="22"/>
                <w:szCs w:val="22"/>
                <w:u w:val="none"/>
              </w:rPr>
            </w:pPr>
          </w:p>
        </w:tc>
        <w:tc>
          <w:tcPr>
            <w:tcW w:w="755" w:type="dxa"/>
            <w:shd w:val="clear"/>
            <w:vAlign w:val="bottom"/>
          </w:tcPr>
          <w:p>
            <w:pPr>
              <w:rPr>
                <w:rFonts w:hint="default" w:ascii="Arial" w:hAnsi="Arial" w:cs="Arial"/>
                <w:i w:val="0"/>
                <w:color w:val="000000"/>
                <w:sz w:val="20"/>
                <w:szCs w:val="20"/>
                <w:u w:val="none"/>
              </w:rPr>
            </w:pPr>
          </w:p>
        </w:tc>
        <w:tc>
          <w:tcPr>
            <w:tcW w:w="605" w:type="dxa"/>
            <w:shd w:val="clear"/>
            <w:vAlign w:val="bottom"/>
          </w:tcPr>
          <w:p>
            <w:pPr>
              <w:rPr>
                <w:rFonts w:hint="default" w:ascii="Arial" w:hAnsi="Arial" w:cs="Arial"/>
                <w:i w:val="0"/>
                <w:color w:val="000000"/>
                <w:sz w:val="20"/>
                <w:szCs w:val="20"/>
                <w:u w:val="none"/>
              </w:rPr>
            </w:pPr>
          </w:p>
        </w:tc>
        <w:tc>
          <w:tcPr>
            <w:tcW w:w="1499" w:type="dxa"/>
            <w:shd w:val="clear"/>
            <w:vAlign w:val="bottom"/>
          </w:tcPr>
          <w:p>
            <w:pPr>
              <w:rPr>
                <w:rFonts w:hint="default" w:ascii="Calibri" w:hAnsi="Calibri"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8342" w:type="dxa"/>
            <w:gridSpan w:val="7"/>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2023年部门财政拨款收支总表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37" w:type="dxa"/>
            <w:shd w:val="clear"/>
            <w:vAlign w:val="center"/>
          </w:tcPr>
          <w:p>
            <w:pPr>
              <w:jc w:val="center"/>
              <w:rPr>
                <w:rFonts w:hint="eastAsia" w:ascii="宋体" w:hAnsi="宋体" w:eastAsia="宋体" w:cs="宋体"/>
                <w:b/>
                <w:i w:val="0"/>
                <w:color w:val="000000"/>
                <w:sz w:val="44"/>
                <w:szCs w:val="44"/>
                <w:u w:val="none"/>
              </w:rPr>
            </w:pPr>
          </w:p>
        </w:tc>
        <w:tc>
          <w:tcPr>
            <w:tcW w:w="1538" w:type="dxa"/>
            <w:shd w:val="clear"/>
            <w:vAlign w:val="center"/>
          </w:tcPr>
          <w:p>
            <w:pPr>
              <w:jc w:val="center"/>
              <w:rPr>
                <w:rFonts w:hint="eastAsia" w:ascii="宋体" w:hAnsi="宋体" w:eastAsia="宋体" w:cs="宋体"/>
                <w:b/>
                <w:i w:val="0"/>
                <w:color w:val="000000"/>
                <w:sz w:val="44"/>
                <w:szCs w:val="44"/>
                <w:u w:val="none"/>
              </w:rPr>
            </w:pPr>
          </w:p>
        </w:tc>
        <w:tc>
          <w:tcPr>
            <w:tcW w:w="1505" w:type="dxa"/>
            <w:shd w:val="clear"/>
            <w:vAlign w:val="center"/>
          </w:tcPr>
          <w:p>
            <w:pPr>
              <w:jc w:val="center"/>
              <w:rPr>
                <w:rFonts w:hint="eastAsia" w:ascii="宋体" w:hAnsi="宋体" w:eastAsia="宋体" w:cs="宋体"/>
                <w:b/>
                <w:i w:val="0"/>
                <w:color w:val="000000"/>
                <w:sz w:val="44"/>
                <w:szCs w:val="44"/>
                <w:u w:val="none"/>
              </w:rPr>
            </w:pPr>
          </w:p>
        </w:tc>
        <w:tc>
          <w:tcPr>
            <w:tcW w:w="903" w:type="dxa"/>
            <w:shd w:val="clear"/>
            <w:vAlign w:val="center"/>
          </w:tcPr>
          <w:p>
            <w:pPr>
              <w:jc w:val="center"/>
              <w:rPr>
                <w:rFonts w:hint="eastAsia" w:ascii="宋体" w:hAnsi="宋体" w:eastAsia="宋体" w:cs="宋体"/>
                <w:b/>
                <w:i w:val="0"/>
                <w:color w:val="000000"/>
                <w:sz w:val="44"/>
                <w:szCs w:val="44"/>
                <w:u w:val="none"/>
              </w:rPr>
            </w:pPr>
          </w:p>
        </w:tc>
        <w:tc>
          <w:tcPr>
            <w:tcW w:w="755" w:type="dxa"/>
            <w:shd w:val="clear"/>
            <w:vAlign w:val="center"/>
          </w:tcPr>
          <w:p>
            <w:pPr>
              <w:jc w:val="center"/>
              <w:rPr>
                <w:rFonts w:hint="eastAsia" w:ascii="宋体" w:hAnsi="宋体" w:eastAsia="宋体" w:cs="宋体"/>
                <w:b/>
                <w:i w:val="0"/>
                <w:color w:val="000000"/>
                <w:sz w:val="44"/>
                <w:szCs w:val="44"/>
                <w:u w:val="none"/>
              </w:rPr>
            </w:pPr>
          </w:p>
        </w:tc>
        <w:tc>
          <w:tcPr>
            <w:tcW w:w="605" w:type="dxa"/>
            <w:shd w:val="clear"/>
            <w:vAlign w:val="center"/>
          </w:tcPr>
          <w:p>
            <w:pPr>
              <w:jc w:val="center"/>
              <w:rPr>
                <w:rFonts w:hint="eastAsia" w:ascii="宋体" w:hAnsi="宋体" w:eastAsia="宋体" w:cs="宋体"/>
                <w:b/>
                <w:i w:val="0"/>
                <w:color w:val="000000"/>
                <w:sz w:val="44"/>
                <w:szCs w:val="44"/>
                <w:u w:val="none"/>
              </w:rPr>
            </w:pPr>
          </w:p>
        </w:tc>
        <w:tc>
          <w:tcPr>
            <w:tcW w:w="1499" w:type="dxa"/>
            <w:shd w:val="clear"/>
            <w:vAlign w:val="center"/>
          </w:tcPr>
          <w:p>
            <w:pPr>
              <w:jc w:val="center"/>
              <w:rPr>
                <w:rFonts w:hint="eastAsia" w:ascii="宋体" w:hAnsi="宋体" w:eastAsia="宋体" w:cs="宋体"/>
                <w:b/>
                <w:i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483" w:type="dxa"/>
            <w:gridSpan w:val="4"/>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[158001]淮北市相山区应急管理局</w:t>
            </w:r>
          </w:p>
        </w:tc>
        <w:tc>
          <w:tcPr>
            <w:tcW w:w="755" w:type="dxa"/>
            <w:shd w:val="clear"/>
            <w:vAlign w:val="bottom"/>
          </w:tcPr>
          <w:p>
            <w:pPr>
              <w:rPr>
                <w:rFonts w:hint="default" w:ascii="Arial" w:hAnsi="Arial" w:cs="Arial"/>
                <w:i w:val="0"/>
                <w:color w:val="000000"/>
                <w:sz w:val="20"/>
                <w:szCs w:val="20"/>
                <w:u w:val="none"/>
              </w:rPr>
            </w:pPr>
          </w:p>
        </w:tc>
        <w:tc>
          <w:tcPr>
            <w:tcW w:w="605" w:type="dxa"/>
            <w:shd w:val="clear"/>
            <w:vAlign w:val="bottom"/>
          </w:tcPr>
          <w:p>
            <w:pPr>
              <w:rPr>
                <w:rFonts w:hint="default" w:ascii="Arial" w:hAnsi="Arial" w:cs="Arial"/>
                <w:i w:val="0"/>
                <w:color w:val="000000"/>
                <w:sz w:val="20"/>
                <w:szCs w:val="20"/>
                <w:u w:val="none"/>
              </w:rPr>
            </w:pPr>
          </w:p>
        </w:tc>
        <w:tc>
          <w:tcPr>
            <w:tcW w:w="1499"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0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5267"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项目</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项目</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预算拨款</w:t>
            </w: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预算拨款</w:t>
            </w: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营预算拨款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一、一般公共预算拨款收入</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375.55</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其中：国库管理非税收入</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二、政府性基金预算拨款收入</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三、国有资本经营预算拨款收入</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4"/>
                <w:szCs w:val="24"/>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二、上年结转</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49.52</w:t>
            </w: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49.52</w:t>
            </w: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（三）国有资本经营预算拨款</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九、社会保险基金支出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十、卫生健康支出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w:t>
            </w: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w:t>
            </w: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十一、节能环保支出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十二、城乡社区支出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十三、农林水支出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十四、交通运输支出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十五、资源勘探工业信息等支出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4"/>
                <w:szCs w:val="24"/>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十六、商业服务业等支出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4"/>
                <w:szCs w:val="24"/>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十七、金融支出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shd w:val="clear"/>
            <w:vAlign w:val="bottom"/>
          </w:tcPr>
          <w:p>
            <w:pPr>
              <w:rPr>
                <w:rFonts w:hint="default" w:ascii="Arial" w:hAnsi="Arial" w:cs="Arial"/>
                <w:i w:val="0"/>
                <w:color w:val="000000"/>
                <w:sz w:val="20"/>
                <w:szCs w:val="20"/>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十八、援助其他地区支出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4"/>
                <w:szCs w:val="24"/>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十九、自然资源海洋气象等支出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4"/>
                <w:szCs w:val="24"/>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二十、住房保障支出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shd w:val="clear"/>
            <w:vAlign w:val="bottom"/>
          </w:tcPr>
          <w:p>
            <w:pPr>
              <w:rPr>
                <w:rFonts w:hint="default" w:ascii="Arial" w:hAnsi="Arial" w:cs="Arial"/>
                <w:i w:val="0"/>
                <w:color w:val="000000"/>
                <w:sz w:val="20"/>
                <w:szCs w:val="20"/>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二十一、粮油物资储备支出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4"/>
                <w:szCs w:val="24"/>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二十二、国有资本经营预算支出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4"/>
                <w:szCs w:val="24"/>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二十三、灾害防治及应急管理支出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307.66</w:t>
            </w: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307.66</w:t>
            </w: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4"/>
                <w:szCs w:val="24"/>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二十四、预备费</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4"/>
                <w:szCs w:val="24"/>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二十五、其他支出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4"/>
                <w:szCs w:val="24"/>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二十六、转移性支出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4"/>
                <w:szCs w:val="24"/>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二十七、债务还本支出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4"/>
                <w:szCs w:val="24"/>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二十八、债务付息支出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4"/>
                <w:szCs w:val="24"/>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二十九、债务发行费用支出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4"/>
                <w:szCs w:val="24"/>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三十、抗疫特别国债安排的支出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本年收入小计</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375.55</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本年支出小计</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375.55</w:t>
            </w: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375.55</w:t>
            </w: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w:t>
            </w:r>
          </w:p>
        </w:tc>
        <w:tc>
          <w:tcPr>
            <w:tcW w:w="1538"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结转下年</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w:t>
            </w:r>
          </w:p>
        </w:tc>
        <w:tc>
          <w:tcPr>
            <w:tcW w:w="1538"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w:t>
            </w:r>
          </w:p>
        </w:tc>
        <w:tc>
          <w:tcPr>
            <w:tcW w:w="1538"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国有资本经营预算</w:t>
            </w:r>
          </w:p>
        </w:tc>
        <w:tc>
          <w:tcPr>
            <w:tcW w:w="1538"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国有资本经营预算</w:t>
            </w:r>
          </w:p>
        </w:tc>
        <w:tc>
          <w:tcPr>
            <w:tcW w:w="903"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4"/>
                <w:szCs w:val="24"/>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收入总计</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375.55</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本年支出小计</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375.55</w:t>
            </w:r>
          </w:p>
        </w:tc>
        <w:tc>
          <w:tcPr>
            <w:tcW w:w="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375.55</w:t>
            </w:r>
          </w:p>
        </w:tc>
        <w:tc>
          <w:tcPr>
            <w:tcW w:w="6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0"/>
                <w:szCs w:val="20"/>
                <w:u w:val="none"/>
              </w:rPr>
            </w:pPr>
          </w:p>
        </w:tc>
      </w:tr>
    </w:tbl>
    <w:p>
      <w:pPr>
        <w:ind w:firstLine="6300" w:firstLineChars="3150"/>
        <w:rPr>
          <w:rFonts w:ascii="宋体" w:hAnsi="宋体" w:cs="宋体"/>
          <w:kern w:val="0"/>
          <w:sz w:val="20"/>
          <w:szCs w:val="20"/>
        </w:rPr>
      </w:pPr>
    </w:p>
    <w:p>
      <w:pPr>
        <w:rPr>
          <w:rFonts w:ascii="宋体" w:hAnsi="宋体" w:cs="宋体"/>
          <w:kern w:val="0"/>
          <w:sz w:val="20"/>
          <w:szCs w:val="20"/>
        </w:rPr>
      </w:pPr>
    </w:p>
    <w:tbl>
      <w:tblPr>
        <w:tblW w:w="834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67"/>
        <w:gridCol w:w="1505"/>
        <w:gridCol w:w="765"/>
        <w:gridCol w:w="31"/>
        <w:gridCol w:w="780"/>
        <w:gridCol w:w="1"/>
        <w:gridCol w:w="774"/>
        <w:gridCol w:w="1"/>
        <w:gridCol w:w="522"/>
        <w:gridCol w:w="288"/>
        <w:gridCol w:w="734"/>
        <w:gridCol w:w="70"/>
        <w:gridCol w:w="366"/>
        <w:gridCol w:w="1"/>
        <w:gridCol w:w="1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3"/>
          <w:wAfter w:w="2104" w:type="dxa"/>
          <w:trHeight w:val="375" w:hRule="atLeast"/>
          <w:jc w:val="center"/>
        </w:trPr>
        <w:tc>
          <w:tcPr>
            <w:tcW w:w="5434" w:type="dxa"/>
            <w:gridSpan w:val="10"/>
            <w:shd w:val="cle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部门公开表5</w:t>
            </w:r>
          </w:p>
        </w:tc>
        <w:tc>
          <w:tcPr>
            <w:tcW w:w="804" w:type="dxa"/>
            <w:gridSpan w:val="2"/>
            <w:shd w:val="clear"/>
            <w:vAlign w:val="bottom"/>
          </w:tcPr>
          <w:p>
            <w:pPr>
              <w:rPr>
                <w:rFonts w:hint="eastAsia"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104" w:type="dxa"/>
          <w:trHeight w:val="750" w:hRule="atLeast"/>
          <w:jc w:val="center"/>
        </w:trPr>
        <w:tc>
          <w:tcPr>
            <w:tcW w:w="6238" w:type="dxa"/>
            <w:gridSpan w:val="12"/>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2023年部门一般公共预算支出表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104" w:type="dxa"/>
          <w:trHeight w:val="435" w:hRule="atLeast"/>
          <w:jc w:val="center"/>
        </w:trPr>
        <w:tc>
          <w:tcPr>
            <w:tcW w:w="3037" w:type="dxa"/>
            <w:gridSpan w:val="3"/>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[158001]淮北市相山区应急管理局</w:t>
            </w:r>
          </w:p>
        </w:tc>
        <w:tc>
          <w:tcPr>
            <w:tcW w:w="812" w:type="dxa"/>
            <w:gridSpan w:val="3"/>
            <w:shd w:val="clear"/>
            <w:vAlign w:val="bottom"/>
          </w:tcPr>
          <w:p>
            <w:pPr>
              <w:rPr>
                <w:rFonts w:hint="eastAsia" w:ascii="宋体" w:hAnsi="宋体" w:eastAsia="宋体" w:cs="宋体"/>
                <w:i w:val="0"/>
                <w:color w:val="000000"/>
                <w:sz w:val="18"/>
                <w:szCs w:val="18"/>
                <w:u w:val="none"/>
              </w:rPr>
            </w:pPr>
          </w:p>
        </w:tc>
        <w:tc>
          <w:tcPr>
            <w:tcW w:w="775" w:type="dxa"/>
            <w:gridSpan w:val="2"/>
            <w:shd w:val="clear"/>
            <w:vAlign w:val="center"/>
          </w:tcPr>
          <w:p>
            <w:pPr>
              <w:jc w:val="right"/>
              <w:rPr>
                <w:rFonts w:hint="eastAsia" w:ascii="宋体" w:hAnsi="宋体" w:eastAsia="宋体" w:cs="宋体"/>
                <w:i w:val="0"/>
                <w:color w:val="000000"/>
                <w:sz w:val="18"/>
                <w:szCs w:val="18"/>
                <w:u w:val="none"/>
              </w:rPr>
            </w:pPr>
          </w:p>
        </w:tc>
        <w:tc>
          <w:tcPr>
            <w:tcW w:w="810" w:type="dxa"/>
            <w:gridSpan w:val="2"/>
            <w:shd w:val="clear"/>
            <w:vAlign w:val="bottom"/>
          </w:tcPr>
          <w:p>
            <w:pPr>
              <w:rPr>
                <w:rFonts w:hint="default" w:ascii="Arial" w:hAnsi="Arial" w:cs="Arial"/>
                <w:i w:val="0"/>
                <w:color w:val="000000"/>
                <w:sz w:val="20"/>
                <w:szCs w:val="20"/>
                <w:u w:val="none"/>
              </w:rPr>
            </w:pPr>
          </w:p>
        </w:tc>
        <w:tc>
          <w:tcPr>
            <w:tcW w:w="804" w:type="dxa"/>
            <w:gridSpan w:val="2"/>
            <w:shd w:val="clear"/>
            <w:vAlign w:val="bottom"/>
          </w:tcPr>
          <w:p>
            <w:pPr>
              <w:keepNext w:val="0"/>
              <w:keepLines w:val="0"/>
              <w:widowControl/>
              <w:suppressLineNumbers w:val="0"/>
              <w:jc w:val="right"/>
              <w:textAlignment w:val="bottom"/>
              <w:rPr>
                <w:rFonts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104" w:type="dxa"/>
          <w:trHeight w:val="600"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397"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804"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104" w:type="dxa"/>
          <w:trHeight w:val="525"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81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公用经费</w:t>
            </w: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104" w:type="dxa"/>
          <w:trHeight w:val="525" w:hRule="atLeast"/>
          <w:jc w:val="center"/>
        </w:trPr>
        <w:tc>
          <w:tcPr>
            <w:tcW w:w="76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375.55</w:t>
            </w:r>
          </w:p>
        </w:tc>
        <w:tc>
          <w:tcPr>
            <w:tcW w:w="8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330.65</w:t>
            </w:r>
          </w:p>
        </w:tc>
        <w:tc>
          <w:tcPr>
            <w:tcW w:w="7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309.25</w:t>
            </w:r>
          </w:p>
        </w:tc>
        <w:tc>
          <w:tcPr>
            <w:tcW w:w="81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21.40</w:t>
            </w:r>
          </w:p>
        </w:tc>
        <w:tc>
          <w:tcPr>
            <w:tcW w:w="8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104" w:type="dxa"/>
          <w:trHeight w:val="525" w:hRule="atLeast"/>
          <w:jc w:val="center"/>
        </w:trPr>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49.52</w:t>
            </w:r>
          </w:p>
        </w:tc>
        <w:tc>
          <w:tcPr>
            <w:tcW w:w="8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49.52</w:t>
            </w:r>
          </w:p>
        </w:tc>
        <w:tc>
          <w:tcPr>
            <w:tcW w:w="7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49.52</w:t>
            </w:r>
          </w:p>
        </w:tc>
        <w:tc>
          <w:tcPr>
            <w:tcW w:w="811"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104" w:type="dxa"/>
          <w:trHeight w:val="525" w:hRule="atLeast"/>
          <w:jc w:val="center"/>
        </w:trPr>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43.49</w:t>
            </w:r>
          </w:p>
        </w:tc>
        <w:tc>
          <w:tcPr>
            <w:tcW w:w="8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43.49</w:t>
            </w:r>
          </w:p>
        </w:tc>
        <w:tc>
          <w:tcPr>
            <w:tcW w:w="7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43.49</w:t>
            </w:r>
          </w:p>
        </w:tc>
        <w:tc>
          <w:tcPr>
            <w:tcW w:w="811"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104" w:type="dxa"/>
          <w:trHeight w:val="525" w:hRule="atLeast"/>
          <w:jc w:val="center"/>
        </w:trPr>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28.99</w:t>
            </w:r>
          </w:p>
        </w:tc>
        <w:tc>
          <w:tcPr>
            <w:tcW w:w="8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28.99</w:t>
            </w:r>
          </w:p>
        </w:tc>
        <w:tc>
          <w:tcPr>
            <w:tcW w:w="7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28.99</w:t>
            </w:r>
          </w:p>
        </w:tc>
        <w:tc>
          <w:tcPr>
            <w:tcW w:w="811"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104" w:type="dxa"/>
          <w:trHeight w:val="525" w:hRule="atLeast"/>
          <w:jc w:val="center"/>
        </w:trPr>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14.50</w:t>
            </w:r>
          </w:p>
        </w:tc>
        <w:tc>
          <w:tcPr>
            <w:tcW w:w="8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14.50</w:t>
            </w:r>
          </w:p>
        </w:tc>
        <w:tc>
          <w:tcPr>
            <w:tcW w:w="7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14.50</w:t>
            </w:r>
          </w:p>
        </w:tc>
        <w:tc>
          <w:tcPr>
            <w:tcW w:w="811"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104" w:type="dxa"/>
          <w:trHeight w:val="525" w:hRule="atLeast"/>
          <w:jc w:val="center"/>
        </w:trPr>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其他社会保障和就业支出</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6.03</w:t>
            </w:r>
          </w:p>
        </w:tc>
        <w:tc>
          <w:tcPr>
            <w:tcW w:w="8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6.03</w:t>
            </w:r>
          </w:p>
        </w:tc>
        <w:tc>
          <w:tcPr>
            <w:tcW w:w="7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6.03</w:t>
            </w:r>
          </w:p>
        </w:tc>
        <w:tc>
          <w:tcPr>
            <w:tcW w:w="811"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104" w:type="dxa"/>
          <w:trHeight w:val="525" w:hRule="atLeast"/>
          <w:jc w:val="center"/>
        </w:trPr>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其他社会保障和就业支出</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6.03</w:t>
            </w:r>
          </w:p>
        </w:tc>
        <w:tc>
          <w:tcPr>
            <w:tcW w:w="8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6.03</w:t>
            </w:r>
          </w:p>
        </w:tc>
        <w:tc>
          <w:tcPr>
            <w:tcW w:w="7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6.03</w:t>
            </w:r>
          </w:p>
        </w:tc>
        <w:tc>
          <w:tcPr>
            <w:tcW w:w="811"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104" w:type="dxa"/>
          <w:trHeight w:val="525" w:hRule="atLeast"/>
          <w:jc w:val="center"/>
        </w:trPr>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w:t>
            </w:r>
          </w:p>
        </w:tc>
        <w:tc>
          <w:tcPr>
            <w:tcW w:w="8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w:t>
            </w:r>
          </w:p>
        </w:tc>
        <w:tc>
          <w:tcPr>
            <w:tcW w:w="7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w:t>
            </w:r>
          </w:p>
        </w:tc>
        <w:tc>
          <w:tcPr>
            <w:tcW w:w="811"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104" w:type="dxa"/>
          <w:trHeight w:val="525" w:hRule="atLeast"/>
          <w:jc w:val="center"/>
        </w:trPr>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w:t>
            </w:r>
          </w:p>
        </w:tc>
        <w:tc>
          <w:tcPr>
            <w:tcW w:w="8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w:t>
            </w:r>
          </w:p>
        </w:tc>
        <w:tc>
          <w:tcPr>
            <w:tcW w:w="7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w:t>
            </w:r>
          </w:p>
        </w:tc>
        <w:tc>
          <w:tcPr>
            <w:tcW w:w="811"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104" w:type="dxa"/>
          <w:trHeight w:val="525" w:hRule="atLeast"/>
          <w:jc w:val="center"/>
        </w:trPr>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14.59</w:t>
            </w:r>
          </w:p>
        </w:tc>
        <w:tc>
          <w:tcPr>
            <w:tcW w:w="8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14.59</w:t>
            </w:r>
          </w:p>
        </w:tc>
        <w:tc>
          <w:tcPr>
            <w:tcW w:w="7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14.59</w:t>
            </w:r>
          </w:p>
        </w:tc>
        <w:tc>
          <w:tcPr>
            <w:tcW w:w="811"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104" w:type="dxa"/>
          <w:trHeight w:val="525" w:hRule="atLeast"/>
          <w:jc w:val="center"/>
        </w:trPr>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2101103</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3.79</w:t>
            </w:r>
          </w:p>
        </w:tc>
        <w:tc>
          <w:tcPr>
            <w:tcW w:w="8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3.79</w:t>
            </w:r>
          </w:p>
        </w:tc>
        <w:tc>
          <w:tcPr>
            <w:tcW w:w="7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3.79</w:t>
            </w:r>
          </w:p>
        </w:tc>
        <w:tc>
          <w:tcPr>
            <w:tcW w:w="811"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104" w:type="dxa"/>
          <w:trHeight w:val="525" w:hRule="atLeast"/>
          <w:jc w:val="center"/>
        </w:trPr>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灾害防治及应急管理支出</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307.66</w:t>
            </w:r>
          </w:p>
        </w:tc>
        <w:tc>
          <w:tcPr>
            <w:tcW w:w="8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262.76</w:t>
            </w:r>
          </w:p>
        </w:tc>
        <w:tc>
          <w:tcPr>
            <w:tcW w:w="7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241.36</w:t>
            </w:r>
          </w:p>
        </w:tc>
        <w:tc>
          <w:tcPr>
            <w:tcW w:w="81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21.40</w:t>
            </w:r>
          </w:p>
        </w:tc>
        <w:tc>
          <w:tcPr>
            <w:tcW w:w="8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104" w:type="dxa"/>
          <w:trHeight w:val="525" w:hRule="atLeast"/>
          <w:jc w:val="center"/>
        </w:trPr>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应急管理事务</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307.66</w:t>
            </w:r>
          </w:p>
        </w:tc>
        <w:tc>
          <w:tcPr>
            <w:tcW w:w="8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262.76</w:t>
            </w:r>
          </w:p>
        </w:tc>
        <w:tc>
          <w:tcPr>
            <w:tcW w:w="7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241.36</w:t>
            </w:r>
          </w:p>
        </w:tc>
        <w:tc>
          <w:tcPr>
            <w:tcW w:w="81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21.40</w:t>
            </w:r>
          </w:p>
        </w:tc>
        <w:tc>
          <w:tcPr>
            <w:tcW w:w="8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104" w:type="dxa"/>
          <w:trHeight w:val="525" w:hRule="atLeast"/>
          <w:jc w:val="center"/>
        </w:trPr>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2240101</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279.06</w:t>
            </w:r>
          </w:p>
        </w:tc>
        <w:tc>
          <w:tcPr>
            <w:tcW w:w="8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249.16</w:t>
            </w:r>
          </w:p>
        </w:tc>
        <w:tc>
          <w:tcPr>
            <w:tcW w:w="7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241.36</w:t>
            </w:r>
          </w:p>
        </w:tc>
        <w:tc>
          <w:tcPr>
            <w:tcW w:w="81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w:t>
            </w:r>
          </w:p>
        </w:tc>
        <w:tc>
          <w:tcPr>
            <w:tcW w:w="8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104" w:type="dxa"/>
          <w:trHeight w:val="525" w:hRule="atLeast"/>
          <w:jc w:val="center"/>
        </w:trPr>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2240108</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应急救援</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811"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11"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104" w:type="dxa"/>
          <w:trHeight w:val="525" w:hRule="atLeast"/>
          <w:jc w:val="center"/>
        </w:trPr>
        <w:tc>
          <w:tcPr>
            <w:tcW w:w="7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2240150</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13.60</w:t>
            </w:r>
          </w:p>
        </w:tc>
        <w:tc>
          <w:tcPr>
            <w:tcW w:w="8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13.60</w:t>
            </w:r>
          </w:p>
        </w:tc>
        <w:tc>
          <w:tcPr>
            <w:tcW w:w="77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1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13.60</w:t>
            </w:r>
          </w:p>
        </w:tc>
        <w:tc>
          <w:tcPr>
            <w:tcW w:w="804"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3068" w:type="dxa"/>
            <w:gridSpan w:val="4"/>
            <w:shd w:val="cle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部门（单位）公开表6</w:t>
            </w:r>
          </w:p>
        </w:tc>
        <w:tc>
          <w:tcPr>
            <w:tcW w:w="2078" w:type="dxa"/>
            <w:gridSpan w:val="5"/>
            <w:shd w:val="clear"/>
            <w:vAlign w:val="bottom"/>
          </w:tcPr>
          <w:p>
            <w:pPr>
              <w:rPr>
                <w:rFonts w:hint="eastAsia" w:ascii="Arial" w:hAnsi="Arial" w:cs="Arial"/>
                <w:i w:val="0"/>
                <w:color w:val="000000"/>
                <w:sz w:val="20"/>
                <w:szCs w:val="20"/>
                <w:u w:val="none"/>
              </w:rPr>
            </w:pPr>
          </w:p>
        </w:tc>
        <w:tc>
          <w:tcPr>
            <w:tcW w:w="1022" w:type="dxa"/>
            <w:gridSpan w:val="2"/>
            <w:shd w:val="clear"/>
            <w:vAlign w:val="bottom"/>
          </w:tcPr>
          <w:p>
            <w:pPr>
              <w:rPr>
                <w:rFonts w:hint="default" w:ascii="Arial" w:hAnsi="Arial" w:cs="Arial"/>
                <w:i w:val="0"/>
                <w:color w:val="000000"/>
                <w:sz w:val="20"/>
                <w:szCs w:val="20"/>
                <w:u w:val="none"/>
              </w:rPr>
            </w:pPr>
          </w:p>
        </w:tc>
        <w:tc>
          <w:tcPr>
            <w:tcW w:w="437" w:type="dxa"/>
            <w:gridSpan w:val="3"/>
            <w:shd w:val="clear"/>
            <w:vAlign w:val="bottom"/>
          </w:tcPr>
          <w:p>
            <w:pPr>
              <w:rPr>
                <w:rFonts w:hint="default" w:ascii="Arial" w:hAnsi="Arial" w:cs="Arial"/>
                <w:i w:val="0"/>
                <w:color w:val="000000"/>
                <w:sz w:val="20"/>
                <w:szCs w:val="20"/>
                <w:u w:val="none"/>
              </w:rPr>
            </w:pPr>
          </w:p>
        </w:tc>
        <w:tc>
          <w:tcPr>
            <w:tcW w:w="1737" w:type="dxa"/>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jc w:val="center"/>
        </w:trPr>
        <w:tc>
          <w:tcPr>
            <w:tcW w:w="8342" w:type="dxa"/>
            <w:gridSpan w:val="15"/>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2023年部门一般公共预算支出表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068" w:type="dxa"/>
            <w:gridSpan w:val="4"/>
            <w:shd w:val="clear"/>
            <w:vAlign w:val="center"/>
          </w:tcPr>
          <w:p>
            <w:pPr>
              <w:keepNext w:val="0"/>
              <w:keepLines w:val="0"/>
              <w:widowControl/>
              <w:suppressLineNumbers w:val="0"/>
              <w:jc w:val="left"/>
              <w:textAlignment w:val="center"/>
              <w:rPr>
                <w:rFonts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158001-淮北市相山区应急管理局</w:t>
            </w:r>
          </w:p>
        </w:tc>
        <w:tc>
          <w:tcPr>
            <w:tcW w:w="2078" w:type="dxa"/>
            <w:gridSpan w:val="5"/>
            <w:shd w:val="clear"/>
            <w:vAlign w:val="bottom"/>
          </w:tcPr>
          <w:p>
            <w:pPr>
              <w:rPr>
                <w:rFonts w:hint="eastAsia" w:ascii="宋体" w:hAnsi="宋体" w:eastAsia="宋体" w:cs="宋体"/>
                <w:i w:val="0"/>
                <w:color w:val="000000"/>
                <w:sz w:val="22"/>
                <w:szCs w:val="22"/>
                <w:u w:val="none"/>
              </w:rPr>
            </w:pPr>
          </w:p>
        </w:tc>
        <w:tc>
          <w:tcPr>
            <w:tcW w:w="1022" w:type="dxa"/>
            <w:gridSpan w:val="2"/>
            <w:tcBorders>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437" w:type="dxa"/>
            <w:gridSpan w:val="3"/>
            <w:tcBorders>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737" w:type="dxa"/>
            <w:shd w:val="clear"/>
            <w:vAlign w:val="bottom"/>
          </w:tcPr>
          <w:p>
            <w:pPr>
              <w:keepNext w:val="0"/>
              <w:keepLines w:val="0"/>
              <w:widowControl/>
              <w:suppressLineNumbers w:val="0"/>
              <w:jc w:val="right"/>
              <w:textAlignment w:val="bottom"/>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14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部门预算支出经济分类科目</w:t>
            </w:r>
          </w:p>
        </w:tc>
        <w:tc>
          <w:tcPr>
            <w:tcW w:w="319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330.65</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309.25</w:t>
            </w: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291.66</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291.66</w:t>
            </w: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30101</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基本工资</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74.36</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74.36</w:t>
            </w: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30102</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津贴补贴</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23.51</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23.51</w:t>
            </w: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30103</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奖金</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w:t>
            </w: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30107</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绩效工资</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88.78</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88.78</w:t>
            </w: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30108</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机关事业单位基本养老保险缴费</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28.99</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28.99</w:t>
            </w: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30109</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职业年金缴费</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14.50</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14.50</w:t>
            </w: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30110</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职工基本医疗保险缴费</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14.59</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14.59</w:t>
            </w: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30111</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公务员医疗补助缴费</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w:t>
            </w: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30112</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其他社会保障缴费</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w:t>
            </w: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30113</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住房公积金</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23.52</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23.52</w:t>
            </w: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30199</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其他工资福利支出</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7.76</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7.76</w:t>
            </w: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29.05</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w:t>
            </w: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30201</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办公费</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30202</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印刷费</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30211</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差旅费</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0.27</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30213</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维修（护）费</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30214</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租赁费</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30216</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培训费</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30217</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公务接待费</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30226</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劳务费</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30228</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工会经费</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w:t>
            </w: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30229</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福利费</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0.88</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0.88</w:t>
            </w: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30239</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其他交通费用</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30299</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其他商品和服务支出</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0.24</w:t>
            </w: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9.94</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9.94</w:t>
            </w: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0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30399</w:t>
            </w:r>
          </w:p>
        </w:tc>
        <w:tc>
          <w:tcPr>
            <w:tcW w:w="20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其他对个人和家庭的补助</w:t>
            </w:r>
          </w:p>
        </w:tc>
        <w:tc>
          <w:tcPr>
            <w:tcW w:w="102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9.94</w:t>
            </w:r>
          </w:p>
        </w:tc>
        <w:tc>
          <w:tcPr>
            <w:tcW w:w="4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9.94</w:t>
            </w:r>
          </w:p>
        </w:tc>
        <w:tc>
          <w:tcPr>
            <w:tcW w:w="1738"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0"/>
                <w:szCs w:val="20"/>
                <w:u w:val="none"/>
              </w:rPr>
            </w:pPr>
          </w:p>
        </w:tc>
      </w:tr>
    </w:tbl>
    <w:p>
      <w:pPr/>
    </w:p>
    <w:p>
      <w:pPr/>
    </w:p>
    <w:tbl>
      <w:tblPr>
        <w:tblW w:w="8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32"/>
        <w:gridCol w:w="2802"/>
        <w:gridCol w:w="1511"/>
        <w:gridCol w:w="1468"/>
        <w:gridCol w:w="1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5" w:hRule="atLeast"/>
        </w:trPr>
        <w:tc>
          <w:tcPr>
            <w:tcW w:w="6813" w:type="dxa"/>
            <w:gridSpan w:val="4"/>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部门公开表7</w:t>
            </w:r>
          </w:p>
        </w:tc>
        <w:tc>
          <w:tcPr>
            <w:tcW w:w="1529" w:type="dxa"/>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42" w:type="dxa"/>
            <w:gridSpan w:val="5"/>
            <w:shd w:val="cle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2023年部门政府性基金预算支出表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2"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部门名称:158001-淮北市相山区应急管理局</w:t>
            </w:r>
          </w:p>
        </w:tc>
        <w:tc>
          <w:tcPr>
            <w:tcW w:w="2802" w:type="dxa"/>
            <w:shd w:val="clear"/>
            <w:vAlign w:val="bottom"/>
          </w:tcPr>
          <w:p>
            <w:pPr>
              <w:rPr>
                <w:rFonts w:hint="eastAsia" w:ascii="Arial" w:hAnsi="Arial" w:cs="Arial"/>
                <w:i w:val="0"/>
                <w:color w:val="000000"/>
                <w:sz w:val="20"/>
                <w:szCs w:val="20"/>
                <w:u w:val="none"/>
              </w:rPr>
            </w:pPr>
          </w:p>
        </w:tc>
        <w:tc>
          <w:tcPr>
            <w:tcW w:w="1511" w:type="dxa"/>
            <w:tcBorders>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468" w:type="dxa"/>
            <w:tcBorders>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529"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80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450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8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11"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68"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529"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Calibri" w:hAnsi="Calibri" w:cs="Calibri"/>
                <w:i w:val="0"/>
                <w:color w:val="000000"/>
                <w:sz w:val="22"/>
                <w:szCs w:val="22"/>
                <w:u w:val="none"/>
              </w:rPr>
            </w:pPr>
          </w:p>
        </w:tc>
        <w:tc>
          <w:tcPr>
            <w:tcW w:w="2802"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1468"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1529"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r>
    </w:tbl>
    <w:p>
      <w:pPr>
        <w:pStyle w:val="4"/>
        <w:adjustRightInd w:val="0"/>
        <w:snapToGrid w:val="0"/>
        <w:spacing w:before="0" w:beforeAutospacing="0" w:after="0" w:afterAutospacing="0" w:line="360" w:lineRule="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备注说明：安徽省淮北市相山区应急管理局没有政府性基金预算拨款收入，也没有政府性基金预算拨款安排的支出，故本表无数据。</w:t>
      </w:r>
    </w:p>
    <w:p>
      <w:pPr/>
    </w:p>
    <w:p>
      <w:pPr/>
    </w:p>
    <w:p>
      <w:pPr/>
    </w:p>
    <w:p>
      <w:pPr/>
    </w:p>
    <w:tbl>
      <w:tblPr>
        <w:tblStyle w:val="8"/>
        <w:tblpPr w:leftFromText="180" w:rightFromText="180" w:vertAnchor="text" w:horzAnchor="page" w:tblpX="1801" w:tblpY="591"/>
        <w:tblOverlap w:val="never"/>
        <w:tblW w:w="9108" w:type="dxa"/>
        <w:tblInd w:w="0" w:type="dxa"/>
        <w:tblLayout w:type="fixed"/>
        <w:tblCellMar>
          <w:top w:w="0" w:type="dxa"/>
          <w:left w:w="108" w:type="dxa"/>
          <w:bottom w:w="0" w:type="dxa"/>
          <w:right w:w="108" w:type="dxa"/>
        </w:tblCellMar>
      </w:tblPr>
      <w:tblGrid>
        <w:gridCol w:w="9108"/>
      </w:tblGrid>
      <w:tr>
        <w:tblPrEx>
          <w:tblLayout w:type="fixed"/>
          <w:tblCellMar>
            <w:top w:w="0" w:type="dxa"/>
            <w:left w:w="108" w:type="dxa"/>
            <w:bottom w:w="0" w:type="dxa"/>
            <w:right w:w="108" w:type="dxa"/>
          </w:tblCellMar>
        </w:tblPrEx>
        <w:trPr>
          <w:trHeight w:val="795" w:hRule="atLeast"/>
        </w:trPr>
        <w:tc>
          <w:tcPr>
            <w:tcW w:w="9108"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宋体" w:hAnsi="宋体" w:cs="宋体"/>
                <w:kern w:val="0"/>
                <w:sz w:val="20"/>
                <w:szCs w:val="20"/>
                <w:u w:val="none"/>
              </w:rPr>
            </w:pPr>
          </w:p>
          <w:tbl>
            <w:tblPr>
              <w:tblW w:w="8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35"/>
              <w:gridCol w:w="753"/>
              <w:gridCol w:w="738"/>
              <w:gridCol w:w="840"/>
              <w:gridCol w:w="849"/>
              <w:gridCol w:w="845"/>
              <w:gridCol w:w="681"/>
              <w:gridCol w:w="607"/>
              <w:gridCol w:w="594"/>
              <w:gridCol w:w="630"/>
              <w:gridCol w:w="630"/>
              <w:gridCol w:w="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452" w:type="dxa"/>
                <w:trHeight w:val="345" w:hRule="atLeast"/>
              </w:trPr>
              <w:tc>
                <w:tcPr>
                  <w:tcW w:w="5441" w:type="dxa"/>
                  <w:gridSpan w:val="7"/>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部门公开表8</w:t>
                  </w:r>
                </w:p>
              </w:tc>
              <w:tc>
                <w:tcPr>
                  <w:tcW w:w="1201" w:type="dxa"/>
                  <w:gridSpan w:val="2"/>
                  <w:shd w:val="clear"/>
                  <w:vAlign w:val="bottom"/>
                </w:tcPr>
                <w:p>
                  <w:pPr>
                    <w:rPr>
                      <w:rFonts w:hint="eastAsia" w:ascii="Arial" w:hAnsi="Arial" w:cs="Arial"/>
                      <w:i w:val="0"/>
                      <w:color w:val="000000"/>
                      <w:sz w:val="20"/>
                      <w:szCs w:val="20"/>
                      <w:u w:val="none"/>
                    </w:rPr>
                  </w:pPr>
                </w:p>
              </w:tc>
              <w:tc>
                <w:tcPr>
                  <w:tcW w:w="1260" w:type="dxa"/>
                  <w:gridSpan w:val="2"/>
                  <w:shd w:val="cle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52" w:type="dxa"/>
                <w:trHeight w:val="900" w:hRule="atLeast"/>
              </w:trPr>
              <w:tc>
                <w:tcPr>
                  <w:tcW w:w="7902" w:type="dxa"/>
                  <w:gridSpan w:val="11"/>
                  <w:shd w:val="cle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2023年部门国有资本经营预算支出预算表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52" w:type="dxa"/>
                <w:trHeight w:val="390" w:hRule="atLeast"/>
              </w:trPr>
              <w:tc>
                <w:tcPr>
                  <w:tcW w:w="1488" w:type="dxa"/>
                  <w:gridSpan w:val="2"/>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部门名称：158001-淮北市相山区应急管理局</w:t>
                  </w:r>
                </w:p>
              </w:tc>
              <w:tc>
                <w:tcPr>
                  <w:tcW w:w="738" w:type="dxa"/>
                  <w:tcBorders>
                    <w:bottom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689" w:type="dxa"/>
                  <w:gridSpan w:val="2"/>
                  <w:tcBorders>
                    <w:bottom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727" w:type="dxa"/>
                  <w:gridSpan w:val="4"/>
                  <w:tcBorders>
                    <w:bottom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260" w:type="dxa"/>
                  <w:gridSpan w:val="2"/>
                  <w:tcBorders>
                    <w:bottom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5" w:type="dxa"/>
                <w:trHeight w:val="525" w:hRule="atLeast"/>
              </w:trPr>
              <w:tc>
                <w:tcPr>
                  <w:tcW w:w="2331"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694"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594"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本年国有资本经营预算拨款支出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5" w:type="dxa"/>
                <w:trHeight w:val="630" w:hRule="atLeast"/>
              </w:trPr>
              <w:tc>
                <w:tcPr>
                  <w:tcW w:w="2331"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694"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08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5" w:type="dxa"/>
                <w:trHeight w:val="465" w:hRule="atLeast"/>
              </w:trPr>
              <w:tc>
                <w:tcPr>
                  <w:tcW w:w="2331" w:type="dxa"/>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694"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08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bl>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lang w:val="en-US" w:eastAsia="zh-CN"/>
              </w:rPr>
              <w:t>备注说明：安徽省淮北市相山区应急管理局没有国有资本经营预算拨款收入，也没有国有资本经营预算拨款安排的支出，故本表无数据</w:t>
            </w:r>
            <w:r>
              <w:rPr>
                <w:rFonts w:hint="eastAsia" w:ascii="宋体" w:hAnsi="宋体" w:cs="宋体"/>
                <w:kern w:val="0"/>
                <w:sz w:val="24"/>
              </w:rPr>
              <w:t>。</w:t>
            </w:r>
          </w:p>
        </w:tc>
      </w:tr>
    </w:tbl>
    <w:p>
      <w:pPr>
        <w:pStyle w:val="4"/>
        <w:adjustRightInd w:val="0"/>
        <w:snapToGrid w:val="0"/>
        <w:spacing w:before="0" w:beforeAutospacing="0" w:after="0" w:afterAutospacing="0" w:line="360" w:lineRule="auto"/>
        <w:ind w:right="400"/>
        <w:rPr>
          <w:sz w:val="20"/>
          <w:szCs w:val="20"/>
        </w:rPr>
      </w:pPr>
    </w:p>
    <w:p>
      <w:pPr/>
    </w:p>
    <w:p>
      <w:pPr/>
    </w:p>
    <w:p>
      <w:pPr/>
    </w:p>
    <w:tbl>
      <w:tblPr>
        <w:tblW w:w="8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428"/>
        <w:gridCol w:w="1240"/>
        <w:gridCol w:w="673"/>
        <w:gridCol w:w="482"/>
        <w:gridCol w:w="1427"/>
        <w:gridCol w:w="423"/>
        <w:gridCol w:w="581"/>
        <w:gridCol w:w="650"/>
        <w:gridCol w:w="581"/>
        <w:gridCol w:w="423"/>
        <w:gridCol w:w="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trPr>
        <w:tc>
          <w:tcPr>
            <w:tcW w:w="1428"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部门公开表9</w:t>
            </w:r>
          </w:p>
        </w:tc>
        <w:tc>
          <w:tcPr>
            <w:tcW w:w="1240" w:type="dxa"/>
            <w:shd w:val="clear"/>
            <w:vAlign w:val="center"/>
          </w:tcPr>
          <w:p>
            <w:pPr>
              <w:jc w:val="center"/>
              <w:rPr>
                <w:rFonts w:hint="eastAsia" w:ascii="宋体" w:hAnsi="宋体" w:eastAsia="宋体" w:cs="宋体"/>
                <w:i w:val="0"/>
                <w:color w:val="000000"/>
                <w:sz w:val="18"/>
                <w:szCs w:val="18"/>
                <w:u w:val="none"/>
              </w:rPr>
            </w:pPr>
          </w:p>
        </w:tc>
        <w:tc>
          <w:tcPr>
            <w:tcW w:w="673" w:type="dxa"/>
            <w:shd w:val="clear"/>
            <w:vAlign w:val="center"/>
          </w:tcPr>
          <w:p>
            <w:pPr>
              <w:jc w:val="center"/>
              <w:rPr>
                <w:rFonts w:hint="eastAsia" w:ascii="宋体" w:hAnsi="宋体" w:eastAsia="宋体" w:cs="宋体"/>
                <w:i w:val="0"/>
                <w:color w:val="000000"/>
                <w:sz w:val="18"/>
                <w:szCs w:val="18"/>
                <w:u w:val="none"/>
              </w:rPr>
            </w:pPr>
          </w:p>
        </w:tc>
        <w:tc>
          <w:tcPr>
            <w:tcW w:w="482" w:type="dxa"/>
            <w:shd w:val="clear"/>
            <w:vAlign w:val="center"/>
          </w:tcPr>
          <w:p>
            <w:pPr>
              <w:jc w:val="center"/>
              <w:rPr>
                <w:rFonts w:hint="eastAsia" w:ascii="宋体" w:hAnsi="宋体" w:eastAsia="宋体" w:cs="宋体"/>
                <w:i w:val="0"/>
                <w:color w:val="000000"/>
                <w:sz w:val="18"/>
                <w:szCs w:val="18"/>
                <w:u w:val="none"/>
              </w:rPr>
            </w:pPr>
          </w:p>
        </w:tc>
        <w:tc>
          <w:tcPr>
            <w:tcW w:w="1427" w:type="dxa"/>
            <w:shd w:val="clear"/>
            <w:vAlign w:val="center"/>
          </w:tcPr>
          <w:p>
            <w:pPr>
              <w:jc w:val="center"/>
              <w:rPr>
                <w:rFonts w:hint="eastAsia" w:ascii="宋体" w:hAnsi="宋体" w:eastAsia="宋体" w:cs="宋体"/>
                <w:i w:val="0"/>
                <w:color w:val="000000"/>
                <w:sz w:val="18"/>
                <w:szCs w:val="18"/>
                <w:u w:val="none"/>
              </w:rPr>
            </w:pPr>
          </w:p>
        </w:tc>
        <w:tc>
          <w:tcPr>
            <w:tcW w:w="423" w:type="dxa"/>
            <w:shd w:val="clear"/>
            <w:vAlign w:val="center"/>
          </w:tcPr>
          <w:p>
            <w:pPr>
              <w:jc w:val="center"/>
              <w:rPr>
                <w:rFonts w:hint="eastAsia" w:ascii="宋体" w:hAnsi="宋体" w:eastAsia="宋体" w:cs="宋体"/>
                <w:i w:val="0"/>
                <w:color w:val="000000"/>
                <w:sz w:val="18"/>
                <w:szCs w:val="18"/>
                <w:u w:val="none"/>
              </w:rPr>
            </w:pPr>
          </w:p>
        </w:tc>
        <w:tc>
          <w:tcPr>
            <w:tcW w:w="581" w:type="dxa"/>
            <w:shd w:val="clear"/>
            <w:vAlign w:val="center"/>
          </w:tcPr>
          <w:p>
            <w:pPr>
              <w:jc w:val="center"/>
              <w:rPr>
                <w:rFonts w:hint="eastAsia" w:ascii="宋体" w:hAnsi="宋体" w:eastAsia="宋体" w:cs="宋体"/>
                <w:i w:val="0"/>
                <w:color w:val="000000"/>
                <w:sz w:val="18"/>
                <w:szCs w:val="18"/>
                <w:u w:val="none"/>
              </w:rPr>
            </w:pPr>
          </w:p>
        </w:tc>
        <w:tc>
          <w:tcPr>
            <w:tcW w:w="650" w:type="dxa"/>
            <w:shd w:val="clear"/>
            <w:vAlign w:val="center"/>
          </w:tcPr>
          <w:p>
            <w:pPr>
              <w:jc w:val="center"/>
              <w:rPr>
                <w:rFonts w:hint="eastAsia" w:ascii="宋体" w:hAnsi="宋体" w:eastAsia="宋体" w:cs="宋体"/>
                <w:i w:val="0"/>
                <w:color w:val="000000"/>
                <w:sz w:val="18"/>
                <w:szCs w:val="18"/>
                <w:u w:val="none"/>
              </w:rPr>
            </w:pPr>
          </w:p>
        </w:tc>
        <w:tc>
          <w:tcPr>
            <w:tcW w:w="581" w:type="dxa"/>
            <w:shd w:val="clear"/>
            <w:vAlign w:val="center"/>
          </w:tcPr>
          <w:p>
            <w:pPr>
              <w:jc w:val="center"/>
              <w:rPr>
                <w:rFonts w:hint="eastAsia" w:ascii="宋体" w:hAnsi="宋体" w:eastAsia="宋体" w:cs="宋体"/>
                <w:i w:val="0"/>
                <w:color w:val="000000"/>
                <w:sz w:val="18"/>
                <w:szCs w:val="18"/>
                <w:u w:val="none"/>
              </w:rPr>
            </w:pPr>
          </w:p>
        </w:tc>
        <w:tc>
          <w:tcPr>
            <w:tcW w:w="423" w:type="dxa"/>
            <w:shd w:val="clear"/>
            <w:vAlign w:val="center"/>
          </w:tcPr>
          <w:p>
            <w:pPr>
              <w:jc w:val="center"/>
              <w:rPr>
                <w:rFonts w:hint="eastAsia" w:ascii="宋体" w:hAnsi="宋体" w:eastAsia="宋体" w:cs="宋体"/>
                <w:i w:val="0"/>
                <w:color w:val="000000"/>
                <w:sz w:val="18"/>
                <w:szCs w:val="18"/>
                <w:u w:val="none"/>
              </w:rPr>
            </w:pPr>
          </w:p>
        </w:tc>
        <w:tc>
          <w:tcPr>
            <w:tcW w:w="434" w:type="dxa"/>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8342" w:type="dxa"/>
            <w:gridSpan w:val="11"/>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2023年部门项目支出表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250" w:type="dxa"/>
            <w:gridSpan w:val="5"/>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[158001]淮北市相山区应急管理局</w:t>
            </w:r>
          </w:p>
        </w:tc>
        <w:tc>
          <w:tcPr>
            <w:tcW w:w="423" w:type="dxa"/>
            <w:shd w:val="clear"/>
            <w:vAlign w:val="center"/>
          </w:tcPr>
          <w:p>
            <w:pPr>
              <w:jc w:val="center"/>
              <w:rPr>
                <w:rFonts w:hint="eastAsia" w:ascii="宋体" w:hAnsi="宋体" w:eastAsia="宋体" w:cs="宋体"/>
                <w:i w:val="0"/>
                <w:color w:val="000000"/>
                <w:sz w:val="18"/>
                <w:szCs w:val="18"/>
                <w:u w:val="none"/>
              </w:rPr>
            </w:pPr>
          </w:p>
        </w:tc>
        <w:tc>
          <w:tcPr>
            <w:tcW w:w="581" w:type="dxa"/>
            <w:shd w:val="clear"/>
            <w:vAlign w:val="center"/>
          </w:tcPr>
          <w:p>
            <w:pPr>
              <w:jc w:val="center"/>
              <w:rPr>
                <w:rFonts w:hint="eastAsia" w:ascii="宋体" w:hAnsi="宋体" w:eastAsia="宋体" w:cs="宋体"/>
                <w:i w:val="0"/>
                <w:color w:val="000000"/>
                <w:sz w:val="18"/>
                <w:szCs w:val="18"/>
                <w:u w:val="none"/>
              </w:rPr>
            </w:pPr>
          </w:p>
        </w:tc>
        <w:tc>
          <w:tcPr>
            <w:tcW w:w="650" w:type="dxa"/>
            <w:shd w:val="clear"/>
            <w:vAlign w:val="center"/>
          </w:tcPr>
          <w:p>
            <w:pPr>
              <w:jc w:val="both"/>
              <w:rPr>
                <w:rFonts w:hint="eastAsia" w:ascii="宋体" w:hAnsi="宋体" w:eastAsia="宋体" w:cs="宋体"/>
                <w:i w:val="0"/>
                <w:color w:val="000000"/>
                <w:sz w:val="18"/>
                <w:szCs w:val="18"/>
                <w:u w:val="none"/>
              </w:rPr>
            </w:pPr>
          </w:p>
        </w:tc>
        <w:tc>
          <w:tcPr>
            <w:tcW w:w="581" w:type="dxa"/>
            <w:shd w:val="clear"/>
            <w:vAlign w:val="center"/>
          </w:tcPr>
          <w:p>
            <w:pPr>
              <w:jc w:val="center"/>
              <w:rPr>
                <w:rFonts w:hint="eastAsia" w:ascii="宋体" w:hAnsi="宋体" w:eastAsia="宋体" w:cs="宋体"/>
                <w:i w:val="0"/>
                <w:color w:val="000000"/>
                <w:sz w:val="18"/>
                <w:szCs w:val="18"/>
                <w:u w:val="none"/>
              </w:rPr>
            </w:pPr>
          </w:p>
        </w:tc>
        <w:tc>
          <w:tcPr>
            <w:tcW w:w="423" w:type="dxa"/>
            <w:shd w:val="clear"/>
            <w:vAlign w:val="center"/>
          </w:tcPr>
          <w:p>
            <w:pPr>
              <w:jc w:val="both"/>
              <w:rPr>
                <w:rFonts w:hint="eastAsia" w:ascii="宋体" w:hAnsi="宋体" w:eastAsia="宋体" w:cs="宋体"/>
                <w:i w:val="0"/>
                <w:color w:val="000000"/>
                <w:sz w:val="18"/>
                <w:szCs w:val="18"/>
                <w:u w:val="none"/>
              </w:rPr>
            </w:pPr>
          </w:p>
        </w:tc>
        <w:tc>
          <w:tcPr>
            <w:tcW w:w="434" w:type="dxa"/>
            <w:shd w:val="cle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4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2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项目单位</w:t>
            </w:r>
          </w:p>
        </w:tc>
        <w:tc>
          <w:tcPr>
            <w:tcW w:w="67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33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本年拨款</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财政拨款结转结余</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财政专户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管理资金</w:t>
            </w:r>
          </w:p>
        </w:tc>
        <w:tc>
          <w:tcPr>
            <w:tcW w:w="43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4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w:t>
            </w: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w:t>
            </w:r>
          </w:p>
        </w:tc>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经营预算</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经营预算</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2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44.90</w:t>
            </w:r>
          </w:p>
        </w:tc>
        <w:tc>
          <w:tcPr>
            <w:tcW w:w="4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44.90</w:t>
            </w: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42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Calibri" w:hAnsi="Calibri" w:cs="Calibri"/>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2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淮北市相山区应急管理局</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44.90</w:t>
            </w:r>
          </w:p>
        </w:tc>
        <w:tc>
          <w:tcPr>
            <w:tcW w:w="4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44.90</w:t>
            </w: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42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应急管理局乡村振兴下派干部补贴</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淮北市相山区应急管理局</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4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42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应急管理局工作经费</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淮北市相山区应急管理局</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w:t>
            </w:r>
          </w:p>
        </w:tc>
        <w:tc>
          <w:tcPr>
            <w:tcW w:w="4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w:t>
            </w: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42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相山区应急管理局防汛抗旱项目</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淮北市相山区应急管理局</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4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142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42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Calibri"/>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18"/>
                <w:szCs w:val="18"/>
                <w:u w:val="none"/>
              </w:rPr>
            </w:pPr>
          </w:p>
        </w:tc>
      </w:tr>
    </w:tbl>
    <w:p>
      <w:pPr/>
    </w:p>
    <w:p>
      <w:pPr/>
    </w:p>
    <w:p>
      <w:pPr/>
    </w:p>
    <w:p>
      <w:pPr/>
    </w:p>
    <w:tbl>
      <w:tblPr>
        <w:tblW w:w="8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696"/>
        <w:gridCol w:w="929"/>
        <w:gridCol w:w="522"/>
        <w:gridCol w:w="522"/>
        <w:gridCol w:w="521"/>
        <w:gridCol w:w="522"/>
        <w:gridCol w:w="2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2696"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部门公开表10</w:t>
            </w:r>
          </w:p>
        </w:tc>
        <w:tc>
          <w:tcPr>
            <w:tcW w:w="929" w:type="dxa"/>
            <w:shd w:val="clear"/>
            <w:vAlign w:val="center"/>
          </w:tcPr>
          <w:p>
            <w:pPr>
              <w:rPr>
                <w:rFonts w:hint="eastAsia" w:ascii="宋体" w:hAnsi="宋体" w:eastAsia="宋体" w:cs="宋体"/>
                <w:i w:val="0"/>
                <w:color w:val="000000"/>
                <w:sz w:val="22"/>
                <w:szCs w:val="22"/>
                <w:u w:val="none"/>
              </w:rPr>
            </w:pPr>
          </w:p>
        </w:tc>
        <w:tc>
          <w:tcPr>
            <w:tcW w:w="522" w:type="dxa"/>
            <w:shd w:val="clear"/>
            <w:vAlign w:val="center"/>
          </w:tcPr>
          <w:p>
            <w:pPr>
              <w:rPr>
                <w:rFonts w:hint="eastAsia" w:ascii="宋体" w:hAnsi="宋体" w:eastAsia="宋体" w:cs="宋体"/>
                <w:i w:val="0"/>
                <w:color w:val="000000"/>
                <w:sz w:val="22"/>
                <w:szCs w:val="22"/>
                <w:u w:val="none"/>
              </w:rPr>
            </w:pPr>
          </w:p>
        </w:tc>
        <w:tc>
          <w:tcPr>
            <w:tcW w:w="522" w:type="dxa"/>
            <w:shd w:val="clear"/>
            <w:vAlign w:val="center"/>
          </w:tcPr>
          <w:p>
            <w:pPr>
              <w:rPr>
                <w:rFonts w:hint="eastAsia" w:ascii="宋体" w:hAnsi="宋体" w:eastAsia="宋体" w:cs="宋体"/>
                <w:i w:val="0"/>
                <w:color w:val="000000"/>
                <w:sz w:val="22"/>
                <w:szCs w:val="22"/>
                <w:u w:val="none"/>
              </w:rPr>
            </w:pPr>
          </w:p>
        </w:tc>
        <w:tc>
          <w:tcPr>
            <w:tcW w:w="521" w:type="dxa"/>
            <w:shd w:val="clear"/>
            <w:vAlign w:val="center"/>
          </w:tcPr>
          <w:p>
            <w:pPr>
              <w:rPr>
                <w:rFonts w:hint="eastAsia" w:ascii="宋体" w:hAnsi="宋体" w:eastAsia="宋体" w:cs="宋体"/>
                <w:i w:val="0"/>
                <w:color w:val="000000"/>
                <w:sz w:val="22"/>
                <w:szCs w:val="22"/>
                <w:u w:val="none"/>
              </w:rPr>
            </w:pPr>
          </w:p>
        </w:tc>
        <w:tc>
          <w:tcPr>
            <w:tcW w:w="522" w:type="dxa"/>
            <w:shd w:val="clear"/>
            <w:vAlign w:val="center"/>
          </w:tcPr>
          <w:p>
            <w:pPr>
              <w:rPr>
                <w:rFonts w:hint="eastAsia" w:ascii="宋体" w:hAnsi="宋体" w:eastAsia="宋体" w:cs="宋体"/>
                <w:i w:val="0"/>
                <w:color w:val="000000"/>
                <w:sz w:val="22"/>
                <w:szCs w:val="22"/>
                <w:u w:val="none"/>
              </w:rPr>
            </w:pPr>
          </w:p>
        </w:tc>
        <w:tc>
          <w:tcPr>
            <w:tcW w:w="2630" w:type="dxa"/>
            <w:shd w:val="clear"/>
            <w:vAlign w:val="bottom"/>
          </w:tcPr>
          <w:p>
            <w:pPr>
              <w:rPr>
                <w:rFonts w:hint="eastAsia"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8342" w:type="dxa"/>
            <w:gridSpan w:val="7"/>
            <w:shd w:val="cle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2023年部门政府采购支出表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696"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部门名称：158001-淮北市相山区应急管理局</w:t>
            </w:r>
          </w:p>
        </w:tc>
        <w:tc>
          <w:tcPr>
            <w:tcW w:w="929" w:type="dxa"/>
            <w:shd w:val="clear"/>
            <w:vAlign w:val="bottom"/>
          </w:tcPr>
          <w:p>
            <w:pPr>
              <w:rPr>
                <w:rFonts w:hint="default" w:ascii="Arial" w:hAnsi="Arial" w:cs="Arial"/>
                <w:i w:val="0"/>
                <w:color w:val="000000"/>
                <w:sz w:val="20"/>
                <w:szCs w:val="20"/>
                <w:u w:val="none"/>
              </w:rPr>
            </w:pPr>
          </w:p>
        </w:tc>
        <w:tc>
          <w:tcPr>
            <w:tcW w:w="522" w:type="dxa"/>
            <w:shd w:val="clear"/>
            <w:vAlign w:val="center"/>
          </w:tcPr>
          <w:p>
            <w:pPr>
              <w:jc w:val="center"/>
              <w:rPr>
                <w:rFonts w:hint="eastAsia" w:ascii="宋体" w:hAnsi="宋体" w:eastAsia="宋体" w:cs="宋体"/>
                <w:b/>
                <w:i w:val="0"/>
                <w:color w:val="000000"/>
                <w:sz w:val="36"/>
                <w:szCs w:val="36"/>
                <w:u w:val="none"/>
              </w:rPr>
            </w:pPr>
          </w:p>
        </w:tc>
        <w:tc>
          <w:tcPr>
            <w:tcW w:w="522" w:type="dxa"/>
            <w:shd w:val="clear"/>
            <w:vAlign w:val="center"/>
          </w:tcPr>
          <w:p>
            <w:pPr>
              <w:jc w:val="center"/>
              <w:rPr>
                <w:rFonts w:hint="eastAsia" w:ascii="宋体" w:hAnsi="宋体" w:eastAsia="宋体" w:cs="宋体"/>
                <w:b/>
                <w:i w:val="0"/>
                <w:color w:val="000000"/>
                <w:sz w:val="36"/>
                <w:szCs w:val="36"/>
                <w:u w:val="none"/>
              </w:rPr>
            </w:pPr>
          </w:p>
        </w:tc>
        <w:tc>
          <w:tcPr>
            <w:tcW w:w="521" w:type="dxa"/>
            <w:shd w:val="clear"/>
            <w:vAlign w:val="center"/>
          </w:tcPr>
          <w:p>
            <w:pPr>
              <w:jc w:val="center"/>
              <w:rPr>
                <w:rFonts w:hint="eastAsia" w:ascii="宋体" w:hAnsi="宋体" w:eastAsia="宋体" w:cs="宋体"/>
                <w:b/>
                <w:i w:val="0"/>
                <w:color w:val="000000"/>
                <w:sz w:val="36"/>
                <w:szCs w:val="36"/>
                <w:u w:val="none"/>
              </w:rPr>
            </w:pPr>
          </w:p>
        </w:tc>
        <w:tc>
          <w:tcPr>
            <w:tcW w:w="522" w:type="dxa"/>
            <w:shd w:val="clear"/>
            <w:vAlign w:val="center"/>
          </w:tcPr>
          <w:p>
            <w:pPr>
              <w:jc w:val="right"/>
              <w:rPr>
                <w:rFonts w:hint="eastAsia" w:ascii="宋体" w:hAnsi="宋体" w:eastAsia="宋体" w:cs="宋体"/>
                <w:i w:val="0"/>
                <w:color w:val="000000"/>
                <w:sz w:val="20"/>
                <w:szCs w:val="20"/>
                <w:u w:val="none"/>
              </w:rPr>
            </w:pPr>
          </w:p>
        </w:tc>
        <w:tc>
          <w:tcPr>
            <w:tcW w:w="2630"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2696"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单位名称/支出项目/政府采购品目</w:t>
            </w:r>
          </w:p>
        </w:tc>
        <w:tc>
          <w:tcPr>
            <w:tcW w:w="929"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522"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522"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w:t>
            </w:r>
          </w:p>
        </w:tc>
        <w:tc>
          <w:tcPr>
            <w:tcW w:w="521"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w:t>
            </w:r>
          </w:p>
        </w:tc>
        <w:tc>
          <w:tcPr>
            <w:tcW w:w="522"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财政专户管理资金</w:t>
            </w:r>
          </w:p>
        </w:tc>
        <w:tc>
          <w:tcPr>
            <w:tcW w:w="2630"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2696"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Calibri" w:hAnsi="Calibri" w:cs="Calibri"/>
                <w:i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522"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522"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521"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2630"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r>
    </w:tbl>
    <w:p>
      <w:pPr>
        <w:pStyle w:val="4"/>
        <w:adjustRightInd w:val="0"/>
        <w:snapToGrid w:val="0"/>
        <w:spacing w:before="0" w:beforeAutospacing="0" w:after="0" w:afterAutospacing="0" w:line="240" w:lineRule="auto"/>
        <w:jc w:val="both"/>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备注说明：安徽省淮北市相山区应急管理局没有使用一般公共预算拨款、政府性基金预算拨款、国有资本经营预算拨款、财政专户管理资金和单位资金安排的政府采购支出，故本表无数据。</w:t>
      </w:r>
    </w:p>
    <w:p>
      <w:pPr>
        <w:pStyle w:val="4"/>
        <w:adjustRightInd w:val="0"/>
        <w:snapToGrid w:val="0"/>
        <w:spacing w:before="0" w:beforeAutospacing="0" w:after="0" w:afterAutospacing="0" w:line="240" w:lineRule="auto"/>
        <w:jc w:val="both"/>
        <w:rPr>
          <w:rFonts w:hint="eastAsia" w:asciiTheme="minorHAnsi" w:hAnsiTheme="minorHAnsi" w:eastAsiaTheme="minorEastAsia" w:cstheme="minorBidi"/>
          <w:kern w:val="2"/>
          <w:sz w:val="21"/>
          <w:szCs w:val="22"/>
          <w:lang w:val="en-US" w:eastAsia="zh-CN" w:bidi="ar-SA"/>
        </w:rPr>
      </w:pPr>
    </w:p>
    <w:p>
      <w:pPr>
        <w:pStyle w:val="4"/>
        <w:adjustRightInd w:val="0"/>
        <w:snapToGrid w:val="0"/>
        <w:spacing w:before="0" w:beforeAutospacing="0" w:after="0" w:afterAutospacing="0" w:line="240" w:lineRule="auto"/>
        <w:jc w:val="both"/>
        <w:rPr>
          <w:rFonts w:hint="eastAsia" w:asciiTheme="minorHAnsi" w:hAnsiTheme="minorHAnsi" w:eastAsiaTheme="minorEastAsia" w:cstheme="minorBidi"/>
          <w:kern w:val="2"/>
          <w:sz w:val="21"/>
          <w:szCs w:val="22"/>
          <w:lang w:val="en-US" w:eastAsia="zh-CN" w:bidi="ar-SA"/>
        </w:rPr>
      </w:pPr>
    </w:p>
    <w:p>
      <w:pPr>
        <w:pStyle w:val="4"/>
        <w:adjustRightInd w:val="0"/>
        <w:snapToGrid w:val="0"/>
        <w:spacing w:before="0" w:beforeAutospacing="0" w:after="0" w:afterAutospacing="0" w:line="240" w:lineRule="auto"/>
        <w:jc w:val="both"/>
        <w:rPr>
          <w:rFonts w:hint="eastAsia" w:asciiTheme="minorHAnsi" w:hAnsiTheme="minorHAnsi" w:eastAsiaTheme="minorEastAsia" w:cstheme="minorBidi"/>
          <w:kern w:val="2"/>
          <w:sz w:val="21"/>
          <w:szCs w:val="22"/>
          <w:lang w:val="en-US" w:eastAsia="zh-CN" w:bidi="ar-SA"/>
        </w:rPr>
      </w:pPr>
    </w:p>
    <w:p>
      <w:pPr>
        <w:pStyle w:val="4"/>
        <w:adjustRightInd w:val="0"/>
        <w:snapToGrid w:val="0"/>
        <w:spacing w:before="0" w:beforeAutospacing="0" w:after="0" w:afterAutospacing="0" w:line="240" w:lineRule="auto"/>
        <w:jc w:val="both"/>
        <w:rPr>
          <w:rFonts w:hint="eastAsia" w:asciiTheme="minorHAnsi" w:hAnsiTheme="minorHAnsi" w:eastAsiaTheme="minorEastAsia" w:cstheme="minorBidi"/>
          <w:kern w:val="2"/>
          <w:sz w:val="21"/>
          <w:szCs w:val="22"/>
          <w:lang w:val="en-US" w:eastAsia="zh-CN" w:bidi="ar-SA"/>
        </w:rPr>
      </w:pPr>
    </w:p>
    <w:tbl>
      <w:tblPr>
        <w:tblW w:w="8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88"/>
        <w:gridCol w:w="594"/>
        <w:gridCol w:w="733"/>
        <w:gridCol w:w="545"/>
        <w:gridCol w:w="941"/>
        <w:gridCol w:w="507"/>
        <w:gridCol w:w="978"/>
        <w:gridCol w:w="1111"/>
        <w:gridCol w:w="368"/>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5" w:hRule="atLeast"/>
        </w:trPr>
        <w:tc>
          <w:tcPr>
            <w:tcW w:w="1288"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部门公开表11</w:t>
            </w:r>
          </w:p>
        </w:tc>
        <w:tc>
          <w:tcPr>
            <w:tcW w:w="594" w:type="dxa"/>
            <w:shd w:val="clear"/>
            <w:vAlign w:val="bottom"/>
          </w:tcPr>
          <w:p>
            <w:pPr>
              <w:rPr>
                <w:rFonts w:hint="eastAsia" w:ascii="Arial" w:hAnsi="Arial" w:cs="Arial"/>
                <w:i w:val="0"/>
                <w:color w:val="000000"/>
                <w:sz w:val="20"/>
                <w:szCs w:val="20"/>
                <w:u w:val="none"/>
              </w:rPr>
            </w:pPr>
          </w:p>
        </w:tc>
        <w:tc>
          <w:tcPr>
            <w:tcW w:w="733" w:type="dxa"/>
            <w:shd w:val="clear"/>
            <w:vAlign w:val="bottom"/>
          </w:tcPr>
          <w:p>
            <w:pPr>
              <w:rPr>
                <w:rFonts w:hint="default" w:ascii="Arial" w:hAnsi="Arial" w:cs="Arial"/>
                <w:i w:val="0"/>
                <w:color w:val="000000"/>
                <w:sz w:val="20"/>
                <w:szCs w:val="20"/>
                <w:u w:val="none"/>
              </w:rPr>
            </w:pPr>
          </w:p>
        </w:tc>
        <w:tc>
          <w:tcPr>
            <w:tcW w:w="545" w:type="dxa"/>
            <w:shd w:val="clear"/>
            <w:vAlign w:val="bottom"/>
          </w:tcPr>
          <w:p>
            <w:pPr>
              <w:rPr>
                <w:rFonts w:hint="default" w:ascii="Arial" w:hAnsi="Arial" w:cs="Arial"/>
                <w:i w:val="0"/>
                <w:color w:val="000000"/>
                <w:sz w:val="20"/>
                <w:szCs w:val="20"/>
                <w:u w:val="none"/>
              </w:rPr>
            </w:pPr>
          </w:p>
        </w:tc>
        <w:tc>
          <w:tcPr>
            <w:tcW w:w="941" w:type="dxa"/>
            <w:shd w:val="clear"/>
            <w:vAlign w:val="bottom"/>
          </w:tcPr>
          <w:p>
            <w:pPr>
              <w:rPr>
                <w:rFonts w:hint="default" w:ascii="Arial" w:hAnsi="Arial" w:cs="Arial"/>
                <w:i w:val="0"/>
                <w:color w:val="000000"/>
                <w:sz w:val="20"/>
                <w:szCs w:val="20"/>
                <w:u w:val="none"/>
              </w:rPr>
            </w:pPr>
          </w:p>
        </w:tc>
        <w:tc>
          <w:tcPr>
            <w:tcW w:w="507" w:type="dxa"/>
            <w:shd w:val="clear"/>
            <w:vAlign w:val="bottom"/>
          </w:tcPr>
          <w:p>
            <w:pPr>
              <w:rPr>
                <w:rFonts w:hint="default" w:ascii="Arial" w:hAnsi="Arial" w:cs="Arial"/>
                <w:i w:val="0"/>
                <w:color w:val="000000"/>
                <w:sz w:val="20"/>
                <w:szCs w:val="20"/>
                <w:u w:val="none"/>
              </w:rPr>
            </w:pPr>
          </w:p>
        </w:tc>
        <w:tc>
          <w:tcPr>
            <w:tcW w:w="978" w:type="dxa"/>
            <w:shd w:val="clear"/>
            <w:vAlign w:val="bottom"/>
          </w:tcPr>
          <w:p>
            <w:pPr>
              <w:rPr>
                <w:rFonts w:hint="default" w:ascii="Arial" w:hAnsi="Arial" w:cs="Arial"/>
                <w:i w:val="0"/>
                <w:color w:val="000000"/>
                <w:sz w:val="20"/>
                <w:szCs w:val="20"/>
                <w:u w:val="none"/>
              </w:rPr>
            </w:pPr>
          </w:p>
        </w:tc>
        <w:tc>
          <w:tcPr>
            <w:tcW w:w="1111" w:type="dxa"/>
            <w:shd w:val="clear"/>
            <w:vAlign w:val="bottom"/>
          </w:tcPr>
          <w:p>
            <w:pPr>
              <w:rPr>
                <w:rFonts w:hint="default" w:ascii="Arial" w:hAnsi="Arial" w:cs="Arial"/>
                <w:i w:val="0"/>
                <w:color w:val="000000"/>
                <w:sz w:val="20"/>
                <w:szCs w:val="20"/>
                <w:u w:val="none"/>
              </w:rPr>
            </w:pPr>
          </w:p>
        </w:tc>
        <w:tc>
          <w:tcPr>
            <w:tcW w:w="368" w:type="dxa"/>
            <w:shd w:val="clear"/>
            <w:vAlign w:val="bottom"/>
          </w:tcPr>
          <w:p>
            <w:pPr>
              <w:rPr>
                <w:rFonts w:hint="default" w:ascii="Arial" w:hAnsi="Arial" w:cs="Arial"/>
                <w:i w:val="0"/>
                <w:color w:val="000000"/>
                <w:sz w:val="20"/>
                <w:szCs w:val="20"/>
                <w:u w:val="none"/>
              </w:rPr>
            </w:pPr>
          </w:p>
        </w:tc>
        <w:tc>
          <w:tcPr>
            <w:tcW w:w="1277" w:type="dxa"/>
            <w:shd w:val="cle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42" w:type="dxa"/>
            <w:gridSpan w:val="10"/>
            <w:shd w:val="cle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2023年部门政府购买服务支出表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88"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部门名称：158001-淮北市相山区应急管理局</w:t>
            </w:r>
          </w:p>
        </w:tc>
        <w:tc>
          <w:tcPr>
            <w:tcW w:w="594" w:type="dxa"/>
            <w:shd w:val="clear"/>
            <w:vAlign w:val="center"/>
          </w:tcPr>
          <w:p>
            <w:pPr>
              <w:jc w:val="center"/>
              <w:rPr>
                <w:rFonts w:hint="eastAsia" w:ascii="黑体" w:hAnsi="宋体" w:eastAsia="黑体" w:cs="黑体"/>
                <w:i w:val="0"/>
                <w:color w:val="000000"/>
                <w:sz w:val="32"/>
                <w:szCs w:val="32"/>
                <w:u w:val="none"/>
              </w:rPr>
            </w:pPr>
          </w:p>
        </w:tc>
        <w:tc>
          <w:tcPr>
            <w:tcW w:w="733" w:type="dxa"/>
            <w:shd w:val="clear"/>
            <w:vAlign w:val="center"/>
          </w:tcPr>
          <w:p>
            <w:pPr>
              <w:jc w:val="center"/>
              <w:rPr>
                <w:rFonts w:hint="eastAsia" w:ascii="黑体" w:hAnsi="宋体" w:eastAsia="黑体" w:cs="黑体"/>
                <w:i w:val="0"/>
                <w:color w:val="000000"/>
                <w:sz w:val="32"/>
                <w:szCs w:val="32"/>
                <w:u w:val="none"/>
              </w:rPr>
            </w:pPr>
          </w:p>
        </w:tc>
        <w:tc>
          <w:tcPr>
            <w:tcW w:w="545" w:type="dxa"/>
            <w:shd w:val="clear"/>
            <w:vAlign w:val="center"/>
          </w:tcPr>
          <w:p>
            <w:pPr>
              <w:jc w:val="center"/>
              <w:rPr>
                <w:rFonts w:hint="eastAsia" w:ascii="黑体" w:hAnsi="宋体" w:eastAsia="黑体" w:cs="黑体"/>
                <w:i w:val="0"/>
                <w:color w:val="000000"/>
                <w:sz w:val="32"/>
                <w:szCs w:val="32"/>
                <w:u w:val="none"/>
              </w:rPr>
            </w:pPr>
          </w:p>
        </w:tc>
        <w:tc>
          <w:tcPr>
            <w:tcW w:w="941" w:type="dxa"/>
            <w:shd w:val="clear"/>
            <w:vAlign w:val="center"/>
          </w:tcPr>
          <w:p>
            <w:pPr>
              <w:jc w:val="center"/>
              <w:rPr>
                <w:rFonts w:hint="eastAsia" w:ascii="黑体" w:hAnsi="宋体" w:eastAsia="黑体" w:cs="黑体"/>
                <w:i w:val="0"/>
                <w:color w:val="000000"/>
                <w:sz w:val="32"/>
                <w:szCs w:val="32"/>
                <w:u w:val="none"/>
              </w:rPr>
            </w:pPr>
          </w:p>
        </w:tc>
        <w:tc>
          <w:tcPr>
            <w:tcW w:w="507" w:type="dxa"/>
            <w:shd w:val="clear"/>
            <w:vAlign w:val="center"/>
          </w:tcPr>
          <w:p>
            <w:pPr>
              <w:jc w:val="center"/>
              <w:rPr>
                <w:rFonts w:hint="eastAsia" w:ascii="黑体" w:hAnsi="宋体" w:eastAsia="黑体" w:cs="黑体"/>
                <w:i w:val="0"/>
                <w:color w:val="000000"/>
                <w:sz w:val="32"/>
                <w:szCs w:val="32"/>
                <w:u w:val="none"/>
              </w:rPr>
            </w:pPr>
          </w:p>
        </w:tc>
        <w:tc>
          <w:tcPr>
            <w:tcW w:w="978" w:type="dxa"/>
            <w:shd w:val="clear"/>
            <w:vAlign w:val="center"/>
          </w:tcPr>
          <w:p>
            <w:pPr>
              <w:jc w:val="center"/>
              <w:rPr>
                <w:rFonts w:hint="eastAsia" w:ascii="黑体" w:hAnsi="宋体" w:eastAsia="黑体" w:cs="黑体"/>
                <w:i w:val="0"/>
                <w:color w:val="000000"/>
                <w:sz w:val="32"/>
                <w:szCs w:val="32"/>
                <w:u w:val="none"/>
              </w:rPr>
            </w:pPr>
          </w:p>
        </w:tc>
        <w:tc>
          <w:tcPr>
            <w:tcW w:w="1111" w:type="dxa"/>
            <w:shd w:val="clear"/>
            <w:vAlign w:val="center"/>
          </w:tcPr>
          <w:p>
            <w:pPr>
              <w:jc w:val="center"/>
              <w:rPr>
                <w:rFonts w:hint="eastAsia" w:ascii="黑体" w:hAnsi="宋体" w:eastAsia="黑体" w:cs="黑体"/>
                <w:i w:val="0"/>
                <w:color w:val="000000"/>
                <w:sz w:val="32"/>
                <w:szCs w:val="32"/>
                <w:u w:val="none"/>
              </w:rPr>
            </w:pPr>
          </w:p>
        </w:tc>
        <w:tc>
          <w:tcPr>
            <w:tcW w:w="368" w:type="dxa"/>
            <w:shd w:val="clear"/>
            <w:vAlign w:val="center"/>
          </w:tcPr>
          <w:p>
            <w:pPr>
              <w:jc w:val="center"/>
              <w:rPr>
                <w:rFonts w:hint="eastAsia" w:ascii="黑体" w:hAnsi="宋体" w:eastAsia="黑体" w:cs="黑体"/>
                <w:i w:val="0"/>
                <w:color w:val="000000"/>
                <w:sz w:val="32"/>
                <w:szCs w:val="32"/>
                <w:u w:val="none"/>
              </w:rPr>
            </w:pPr>
          </w:p>
        </w:tc>
        <w:tc>
          <w:tcPr>
            <w:tcW w:w="1277"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88"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594"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一级目录代码</w:t>
            </w:r>
          </w:p>
        </w:tc>
        <w:tc>
          <w:tcPr>
            <w:tcW w:w="733"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一级目录名称</w:t>
            </w:r>
          </w:p>
        </w:tc>
        <w:tc>
          <w:tcPr>
            <w:tcW w:w="545"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二级目录代码</w:t>
            </w:r>
          </w:p>
        </w:tc>
        <w:tc>
          <w:tcPr>
            <w:tcW w:w="941"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二级目录名称</w:t>
            </w:r>
          </w:p>
        </w:tc>
        <w:tc>
          <w:tcPr>
            <w:tcW w:w="507"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三级目录代码</w:t>
            </w:r>
          </w:p>
        </w:tc>
        <w:tc>
          <w:tcPr>
            <w:tcW w:w="978"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三级目录名称</w:t>
            </w:r>
          </w:p>
        </w:tc>
        <w:tc>
          <w:tcPr>
            <w:tcW w:w="1111"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政府购买服务内容</w:t>
            </w:r>
          </w:p>
        </w:tc>
        <w:tc>
          <w:tcPr>
            <w:tcW w:w="368"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购买数量</w:t>
            </w:r>
          </w:p>
        </w:tc>
        <w:tc>
          <w:tcPr>
            <w:tcW w:w="1277"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购买金额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2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41"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Calibri" w:hAnsi="Calibri" w:cs="Calibri"/>
                <w:i w:val="0"/>
                <w:color w:val="000000"/>
                <w:sz w:val="22"/>
                <w:szCs w:val="22"/>
                <w:u w:val="none"/>
              </w:rPr>
            </w:pPr>
          </w:p>
        </w:tc>
        <w:tc>
          <w:tcPr>
            <w:tcW w:w="507"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368"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Calibri" w:hAnsi="Calibri" w:cs="Calibri"/>
                <w:i w:val="0"/>
                <w:color w:val="000000"/>
                <w:sz w:val="22"/>
                <w:szCs w:val="22"/>
                <w:u w:val="none"/>
              </w:rPr>
            </w:pPr>
          </w:p>
        </w:tc>
      </w:tr>
    </w:tbl>
    <w:p>
      <w:pPr>
        <w:pStyle w:val="4"/>
        <w:adjustRightInd w:val="0"/>
        <w:snapToGrid w:val="0"/>
        <w:spacing w:before="0" w:beforeAutospacing="0" w:after="0" w:afterAutospacing="0" w:line="400" w:lineRule="exact"/>
        <w:jc w:val="both"/>
        <w:rPr>
          <w:rFonts w:ascii="黑体" w:hAnsi="黑体" w:eastAsia="黑体"/>
          <w:bCs/>
          <w:sz w:val="36"/>
          <w:szCs w:val="36"/>
        </w:rPr>
        <w:sectPr>
          <w:footerReference r:id="rId3" w:type="default"/>
          <w:pgSz w:w="11906" w:h="16838"/>
          <w:pgMar w:top="1440" w:right="1797" w:bottom="1440" w:left="1797" w:header="851" w:footer="992" w:gutter="0"/>
          <w:cols w:space="425" w:num="1"/>
          <w:docGrid w:type="linesAndChars" w:linePitch="312" w:charSpace="0"/>
        </w:sectPr>
      </w:pPr>
      <w:r>
        <w:rPr>
          <w:rFonts w:hint="eastAsia" w:asciiTheme="minorHAnsi" w:hAnsiTheme="minorHAnsi" w:eastAsiaTheme="minorEastAsia" w:cstheme="minorBidi"/>
          <w:kern w:val="2"/>
          <w:sz w:val="21"/>
          <w:szCs w:val="22"/>
          <w:lang w:val="en-US" w:eastAsia="zh-CN" w:bidi="ar-SA"/>
        </w:rPr>
        <w:t>备注说明：安徽省淮北市相山区应急管理局没有安排政府购买服务支出，故本表无数据。</w:t>
      </w:r>
      <w:r>
        <w:rPr>
          <w:rFonts w:hint="eastAsia"/>
          <w:sz w:val="20"/>
          <w:szCs w:val="20"/>
          <w:lang w:val="en-US" w:eastAsia="zh-CN"/>
        </w:rPr>
        <w:t xml:space="preserve">                                      </w:t>
      </w:r>
    </w:p>
    <w:p>
      <w:pPr>
        <w:pStyle w:val="4"/>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 xml:space="preserve">第三部分 </w:t>
      </w:r>
      <w:r>
        <w:rPr>
          <w:rFonts w:hint="eastAsia" w:ascii="黑体" w:hAnsi="黑体" w:eastAsia="黑体"/>
          <w:bCs/>
          <w:sz w:val="36"/>
          <w:szCs w:val="36"/>
          <w:lang w:eastAsia="zh-CN"/>
        </w:rPr>
        <w:t>202</w:t>
      </w:r>
      <w:r>
        <w:rPr>
          <w:rFonts w:hint="eastAsia" w:ascii="黑体" w:hAnsi="黑体" w:eastAsia="黑体"/>
          <w:bCs/>
          <w:sz w:val="36"/>
          <w:szCs w:val="36"/>
          <w:lang w:val="en-US" w:eastAsia="zh-CN"/>
        </w:rPr>
        <w:t>3</w:t>
      </w:r>
      <w:r>
        <w:rPr>
          <w:rFonts w:hint="eastAsia" w:ascii="黑体" w:hAnsi="黑体" w:eastAsia="黑体"/>
          <w:bCs/>
          <w:sz w:val="36"/>
          <w:szCs w:val="36"/>
        </w:rPr>
        <w:t>年</w:t>
      </w:r>
      <w:r>
        <w:rPr>
          <w:rFonts w:hint="eastAsia" w:ascii="黑体" w:hAnsi="黑体" w:eastAsia="黑体"/>
          <w:bCs/>
          <w:sz w:val="36"/>
          <w:szCs w:val="36"/>
          <w:u w:val="none"/>
        </w:rPr>
        <w:t>单位</w:t>
      </w:r>
      <w:r>
        <w:rPr>
          <w:rFonts w:hint="eastAsia" w:ascii="黑体" w:hAnsi="黑体" w:eastAsia="黑体"/>
          <w:bCs/>
          <w:sz w:val="36"/>
          <w:szCs w:val="36"/>
        </w:rPr>
        <w:t>预算情况说明</w:t>
      </w:r>
    </w:p>
    <w:p>
      <w:pPr>
        <w:pStyle w:val="4"/>
        <w:adjustRightInd w:val="0"/>
        <w:snapToGrid w:val="0"/>
        <w:spacing w:before="0" w:beforeAutospacing="0" w:after="0" w:afterAutospacing="0" w:line="600" w:lineRule="exact"/>
        <w:rPr>
          <w:rFonts w:ascii="黑体" w:hAnsi="黑体" w:eastAsia="黑体"/>
          <w:bCs/>
          <w:sz w:val="32"/>
          <w:szCs w:val="32"/>
        </w:rPr>
      </w:pPr>
    </w:p>
    <w:p>
      <w:pPr>
        <w:pStyle w:val="4"/>
        <w:numPr>
          <w:ilvl w:val="0"/>
          <w:numId w:val="2"/>
        </w:numPr>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rPr>
      </w:pPr>
      <w:r>
        <w:rPr>
          <w:rFonts w:hint="eastAsia" w:ascii="黑体" w:hAnsi="仿宋" w:eastAsia="黑体"/>
          <w:color w:val="000000" w:themeColor="text1"/>
          <w:sz w:val="32"/>
          <w:szCs w:val="32"/>
        </w:rPr>
        <w:t>关于</w:t>
      </w:r>
      <w:r>
        <w:rPr>
          <w:rFonts w:hint="eastAsia" w:ascii="黑体" w:hAnsi="仿宋" w:eastAsia="黑体"/>
          <w:color w:val="000000" w:themeColor="text1"/>
          <w:sz w:val="32"/>
          <w:szCs w:val="32"/>
          <w:lang w:eastAsia="zh-CN"/>
        </w:rPr>
        <w:t>202</w:t>
      </w:r>
      <w:r>
        <w:rPr>
          <w:rFonts w:hint="eastAsia" w:ascii="黑体" w:hAnsi="仿宋" w:eastAsia="黑体"/>
          <w:color w:val="000000" w:themeColor="text1"/>
          <w:sz w:val="32"/>
          <w:szCs w:val="32"/>
          <w:lang w:val="en-US" w:eastAsia="zh-CN"/>
        </w:rPr>
        <w:t>3</w:t>
      </w:r>
      <w:r>
        <w:rPr>
          <w:rFonts w:hint="eastAsia" w:ascii="黑体" w:hAnsi="仿宋" w:eastAsia="黑体"/>
          <w:color w:val="000000" w:themeColor="text1"/>
          <w:sz w:val="32"/>
          <w:szCs w:val="32"/>
        </w:rPr>
        <w:t>年收支总表的说明</w:t>
      </w:r>
    </w:p>
    <w:p>
      <w:pPr>
        <w:pStyle w:val="4"/>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按照综合预算的原则，安徽省</w:t>
      </w:r>
      <w:r>
        <w:rPr>
          <w:rFonts w:hint="eastAsia" w:ascii="仿宋_GB2312" w:hAnsi="仿宋" w:eastAsia="仿宋_GB2312"/>
          <w:sz w:val="32"/>
          <w:szCs w:val="32"/>
          <w:lang w:val="en-US" w:eastAsia="zh-CN"/>
        </w:rPr>
        <w:t>淮北市相山区应急管理局</w:t>
      </w:r>
      <w:r>
        <w:rPr>
          <w:rFonts w:hint="eastAsia" w:ascii="仿宋_GB2312" w:hAnsi="仿宋" w:eastAsia="仿宋_GB2312"/>
          <w:sz w:val="32"/>
          <w:szCs w:val="32"/>
        </w:rPr>
        <w:t>所有收入和支出均纳入</w:t>
      </w:r>
      <w:r>
        <w:rPr>
          <w:rFonts w:hint="eastAsia" w:ascii="仿宋_GB2312" w:hAnsi="仿宋" w:eastAsia="仿宋_GB2312"/>
          <w:sz w:val="32"/>
          <w:szCs w:val="32"/>
          <w:u w:val="none"/>
        </w:rPr>
        <w:t>单位</w:t>
      </w:r>
      <w:r>
        <w:rPr>
          <w:rFonts w:hint="eastAsia" w:ascii="仿宋_GB2312" w:hAnsi="仿宋" w:eastAsia="仿宋_GB2312"/>
          <w:sz w:val="32"/>
          <w:szCs w:val="32"/>
        </w:rPr>
        <w:t>预算管理。安徽省</w:t>
      </w:r>
      <w:r>
        <w:rPr>
          <w:rFonts w:hint="eastAsia" w:ascii="仿宋_GB2312" w:hAnsi="仿宋" w:eastAsia="仿宋_GB2312"/>
          <w:sz w:val="32"/>
          <w:szCs w:val="32"/>
          <w:lang w:val="en-US" w:eastAsia="zh-CN"/>
        </w:rPr>
        <w:t>淮北市相山区应急管理局</w:t>
      </w:r>
      <w:r>
        <w:rPr>
          <w:rFonts w:hint="eastAsia" w:ascii="仿宋_GB2312" w:hAnsi="仿宋" w:eastAsia="仿宋_GB2312"/>
          <w:sz w:val="32"/>
          <w:szCs w:val="32"/>
          <w:lang w:eastAsia="zh-CN"/>
        </w:rPr>
        <w:t>2022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年收支总预算</w:t>
      </w:r>
      <w:r>
        <w:rPr>
          <w:rFonts w:hint="eastAsia" w:ascii="仿宋_GB2312" w:hAnsi="仿宋" w:eastAsia="仿宋_GB2312"/>
          <w:sz w:val="32"/>
          <w:szCs w:val="32"/>
          <w:lang w:val="en-US" w:eastAsia="zh-CN"/>
        </w:rPr>
        <w:t>375.55</w:t>
      </w:r>
      <w:r>
        <w:rPr>
          <w:rFonts w:hint="eastAsia" w:ascii="仿宋_GB2312" w:hAnsi="仿宋" w:eastAsia="仿宋_GB2312"/>
          <w:sz w:val="32"/>
          <w:szCs w:val="32"/>
        </w:rPr>
        <w:t>万元，</w:t>
      </w:r>
      <w:r>
        <w:rPr>
          <w:rFonts w:hint="eastAsia" w:ascii="仿宋_GB2312" w:hAnsi="仿宋" w:eastAsia="仿宋_GB2312"/>
          <w:sz w:val="32"/>
          <w:szCs w:val="32"/>
          <w:highlight w:val="none"/>
        </w:rPr>
        <w:t>收入</w:t>
      </w:r>
      <w:r>
        <w:rPr>
          <w:rFonts w:hint="eastAsia" w:ascii="仿宋_GB2312" w:hAnsi="仿宋" w:eastAsia="仿宋_GB2312"/>
          <w:sz w:val="32"/>
          <w:szCs w:val="32"/>
        </w:rPr>
        <w:t>包括一般公共预算拨款收入，支出包括：社会保障和就业支出、卫生健康支出、</w:t>
      </w:r>
      <w:r>
        <w:rPr>
          <w:rFonts w:hint="eastAsia" w:ascii="仿宋_GB2312" w:hAnsi="仿宋" w:eastAsia="仿宋_GB2312"/>
          <w:sz w:val="32"/>
          <w:szCs w:val="32"/>
          <w:lang w:val="en-US" w:eastAsia="zh-CN"/>
        </w:rPr>
        <w:t>灾害防治及应急管理支出</w:t>
      </w:r>
      <w:r>
        <w:rPr>
          <w:rFonts w:hint="eastAsia" w:ascii="仿宋_GB2312" w:hAnsi="仿宋" w:eastAsia="仿宋_GB2312"/>
          <w:sz w:val="32"/>
          <w:szCs w:val="32"/>
        </w:rPr>
        <w:t>。</w:t>
      </w:r>
    </w:p>
    <w:p>
      <w:pPr>
        <w:pStyle w:val="4"/>
        <w:adjustRightInd w:val="0"/>
        <w:snapToGrid w:val="0"/>
        <w:spacing w:before="0" w:beforeAutospacing="0" w:after="0" w:afterAutospacing="0" w:line="600" w:lineRule="exact"/>
        <w:ind w:firstLine="627" w:firstLineChars="196"/>
        <w:rPr>
          <w:rFonts w:ascii="黑体" w:hAnsi="仿宋" w:eastAsia="黑体"/>
          <w:color w:val="000000" w:themeColor="text1"/>
          <w:sz w:val="32"/>
          <w:szCs w:val="32"/>
        </w:rPr>
      </w:pPr>
      <w:r>
        <w:rPr>
          <w:rFonts w:hint="eastAsia" w:ascii="黑体" w:hAnsi="仿宋" w:eastAsia="黑体"/>
          <w:color w:val="000000" w:themeColor="text1"/>
          <w:sz w:val="32"/>
          <w:szCs w:val="32"/>
        </w:rPr>
        <w:t>二、关于</w:t>
      </w:r>
      <w:r>
        <w:rPr>
          <w:rFonts w:hint="eastAsia" w:ascii="黑体" w:hAnsi="仿宋" w:eastAsia="黑体"/>
          <w:color w:val="000000" w:themeColor="text1"/>
          <w:sz w:val="32"/>
          <w:szCs w:val="32"/>
          <w:lang w:eastAsia="zh-CN"/>
        </w:rPr>
        <w:t>2022</w:t>
      </w:r>
      <w:r>
        <w:rPr>
          <w:rFonts w:hint="eastAsia" w:ascii="黑体" w:hAnsi="仿宋" w:eastAsia="黑体"/>
          <w:color w:val="000000" w:themeColor="text1"/>
          <w:sz w:val="32"/>
          <w:szCs w:val="32"/>
        </w:rPr>
        <w:t>年收入总表的说明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安徽省</w:t>
      </w:r>
      <w:r>
        <w:rPr>
          <w:rFonts w:hint="eastAsia" w:ascii="仿宋_GB2312" w:hAnsi="仿宋" w:eastAsia="仿宋_GB2312"/>
          <w:sz w:val="32"/>
          <w:szCs w:val="32"/>
          <w:lang w:val="en-US" w:eastAsia="zh-CN"/>
        </w:rPr>
        <w:t>淮北市相山区应急管理局</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375.55</w:t>
      </w:r>
      <w:r>
        <w:rPr>
          <w:rFonts w:hint="eastAsia" w:ascii="仿宋_GB2312" w:hAnsi="仿宋" w:eastAsia="仿宋_GB2312"/>
          <w:sz w:val="32"/>
          <w:szCs w:val="32"/>
        </w:rPr>
        <w:t>万元，其中，本年收入</w:t>
      </w:r>
      <w:r>
        <w:rPr>
          <w:rFonts w:hint="eastAsia" w:ascii="仿宋_GB2312" w:hAnsi="仿宋" w:eastAsia="仿宋_GB2312"/>
          <w:sz w:val="32"/>
          <w:szCs w:val="32"/>
          <w:lang w:val="en-US" w:eastAsia="zh-CN"/>
        </w:rPr>
        <w:t>375.55</w:t>
      </w:r>
      <w:r>
        <w:rPr>
          <w:rFonts w:hint="eastAsia" w:ascii="仿宋_GB2312" w:hAnsi="仿宋" w:eastAsia="仿宋_GB2312"/>
          <w:sz w:val="32"/>
          <w:szCs w:val="32"/>
        </w:rPr>
        <w:t>万元，上年结转结余</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numPr>
          <w:ilvl w:val="0"/>
          <w:numId w:val="3"/>
        </w:num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本年收入</w:t>
      </w:r>
      <w:r>
        <w:rPr>
          <w:rFonts w:hint="eastAsia" w:ascii="仿宋_GB2312" w:hAnsi="仿宋" w:eastAsia="仿宋_GB2312"/>
          <w:sz w:val="32"/>
          <w:szCs w:val="32"/>
          <w:lang w:val="en-US" w:eastAsia="zh-CN"/>
        </w:rPr>
        <w:t>375.55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全部为</w:t>
      </w:r>
      <w:r>
        <w:rPr>
          <w:rFonts w:hint="eastAsia" w:ascii="仿宋_GB2312" w:hAnsi="仿宋" w:eastAsia="仿宋_GB2312"/>
          <w:sz w:val="32"/>
          <w:szCs w:val="32"/>
        </w:rPr>
        <w:t>一般公共预算拨款收入</w:t>
      </w:r>
      <w:r>
        <w:rPr>
          <w:rFonts w:hint="eastAsia" w:ascii="仿宋_GB2312" w:hAnsi="仿宋" w:eastAsia="仿宋_GB2312"/>
          <w:sz w:val="32"/>
          <w:szCs w:val="32"/>
          <w:lang w:val="en-US" w:eastAsia="zh-CN"/>
        </w:rPr>
        <w:t>375.55</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%，比202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增加100.15</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26.67</w:t>
      </w:r>
      <w:r>
        <w:rPr>
          <w:rFonts w:hint="eastAsia" w:ascii="仿宋_GB2312" w:hAnsi="仿宋" w:eastAsia="仿宋_GB2312"/>
          <w:sz w:val="32"/>
          <w:szCs w:val="32"/>
        </w:rPr>
        <w:t>%，</w:t>
      </w:r>
      <w:r>
        <w:rPr>
          <w:rFonts w:hint="eastAsia" w:ascii="仿宋_GB2312" w:hAnsi="仿宋" w:eastAsia="仿宋_GB2312"/>
          <w:sz w:val="32"/>
          <w:szCs w:val="32"/>
          <w:lang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 xml:space="preserve">人员增加，灾害防治及应急事务支出增加。    </w:t>
      </w:r>
    </w:p>
    <w:p>
      <w:pPr>
        <w:numPr>
          <w:ilvl w:val="0"/>
          <w:numId w:val="3"/>
        </w:num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上年结转结余</w:t>
      </w:r>
      <w:r>
        <w:rPr>
          <w:rFonts w:hint="eastAsia" w:ascii="仿宋_GB2312" w:hAnsi="仿宋" w:eastAsia="仿宋_GB2312"/>
          <w:sz w:val="32"/>
          <w:szCs w:val="32"/>
          <w:lang w:val="en-US" w:eastAsia="zh-CN"/>
        </w:rPr>
        <w:t xml:space="preserve"> 0</w:t>
      </w:r>
      <w:r>
        <w:rPr>
          <w:rFonts w:hint="eastAsia" w:ascii="仿宋_GB2312" w:hAnsi="仿宋" w:eastAsia="仿宋_GB2312"/>
          <w:sz w:val="32"/>
          <w:szCs w:val="32"/>
        </w:rPr>
        <w:t>万元</w:t>
      </w:r>
      <w:r>
        <w:rPr>
          <w:rFonts w:hint="eastAsia" w:ascii="仿宋_GB2312" w:hAnsi="仿宋" w:eastAsia="仿宋_GB2312"/>
          <w:sz w:val="32"/>
          <w:szCs w:val="32"/>
          <w:lang w:eastAsia="zh-CN"/>
        </w:rPr>
        <w:t>。</w:t>
      </w:r>
    </w:p>
    <w:p>
      <w:pPr>
        <w:adjustRightInd w:val="0"/>
        <w:snapToGrid w:val="0"/>
        <w:spacing w:line="600" w:lineRule="exact"/>
        <w:ind w:firstLine="640" w:firstLineChars="200"/>
        <w:rPr>
          <w:rFonts w:ascii="黑体" w:hAnsi="仿宋" w:eastAsia="黑体" w:cs="宋体"/>
          <w:color w:val="000000" w:themeColor="text1"/>
          <w:kern w:val="0"/>
          <w:sz w:val="32"/>
          <w:szCs w:val="32"/>
        </w:rPr>
      </w:pPr>
      <w:r>
        <w:rPr>
          <w:rFonts w:hint="eastAsia" w:ascii="黑体" w:hAnsi="仿宋" w:eastAsia="黑体" w:cs="宋体"/>
          <w:color w:val="000000" w:themeColor="text1"/>
          <w:kern w:val="0"/>
          <w:sz w:val="32"/>
          <w:szCs w:val="32"/>
        </w:rPr>
        <w:t>三、关于</w:t>
      </w:r>
      <w:r>
        <w:rPr>
          <w:rFonts w:hint="eastAsia" w:ascii="黑体" w:hAnsi="仿宋" w:eastAsia="黑体" w:cs="宋体"/>
          <w:color w:val="000000" w:themeColor="text1"/>
          <w:kern w:val="0"/>
          <w:sz w:val="32"/>
          <w:szCs w:val="32"/>
          <w:lang w:eastAsia="zh-CN"/>
        </w:rPr>
        <w:t>2022</w:t>
      </w:r>
      <w:r>
        <w:rPr>
          <w:rFonts w:hint="eastAsia" w:ascii="黑体" w:hAnsi="仿宋" w:eastAsia="黑体" w:cs="宋体"/>
          <w:color w:val="000000" w:themeColor="text1"/>
          <w:kern w:val="0"/>
          <w:sz w:val="32"/>
          <w:szCs w:val="32"/>
        </w:rPr>
        <w:t>年支出总表的说明</w:t>
      </w:r>
    </w:p>
    <w:p>
      <w:pPr>
        <w:adjustRightInd w:val="0"/>
        <w:snapToGrid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安徽省</w:t>
      </w:r>
      <w:r>
        <w:rPr>
          <w:rFonts w:hint="eastAsia" w:ascii="仿宋_GB2312" w:hAnsi="仿宋" w:eastAsia="仿宋_GB2312"/>
          <w:sz w:val="32"/>
          <w:szCs w:val="32"/>
          <w:lang w:val="en-US" w:eastAsia="zh-CN"/>
        </w:rPr>
        <w:t>淮北市相山区应急管理局</w:t>
      </w:r>
      <w:r>
        <w:rPr>
          <w:rFonts w:hint="eastAsia" w:ascii="仿宋_GB2312" w:hAnsi="仿宋" w:eastAsia="仿宋_GB2312" w:cs="Times New Roman"/>
          <w:sz w:val="32"/>
          <w:szCs w:val="32"/>
          <w:lang w:eastAsia="zh-CN"/>
        </w:rPr>
        <w:t>202</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年支出预算</w:t>
      </w:r>
      <w:r>
        <w:rPr>
          <w:rFonts w:hint="eastAsia" w:ascii="仿宋_GB2312" w:hAnsi="仿宋" w:eastAsia="仿宋_GB2312" w:cs="Times New Roman"/>
          <w:sz w:val="32"/>
          <w:szCs w:val="32"/>
          <w:lang w:val="en-US" w:eastAsia="zh-CN"/>
        </w:rPr>
        <w:t>375.55</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年预算</w:t>
      </w:r>
      <w:r>
        <w:rPr>
          <w:rFonts w:hint="eastAsia" w:ascii="仿宋_GB2312" w:hAnsi="仿宋" w:eastAsia="仿宋_GB2312"/>
          <w:sz w:val="32"/>
          <w:szCs w:val="32"/>
          <w:lang w:val="en-US" w:eastAsia="zh-CN"/>
        </w:rPr>
        <w:t>增加100.15</w:t>
      </w:r>
      <w:r>
        <w:rPr>
          <w:rFonts w:hint="eastAsia" w:ascii="仿宋_GB2312" w:hAnsi="仿宋" w:eastAsia="仿宋_GB2312"/>
          <w:sz w:val="32"/>
          <w:szCs w:val="32"/>
        </w:rPr>
        <w:t>万元，</w:t>
      </w:r>
      <w:r>
        <w:rPr>
          <w:rFonts w:hint="eastAsia" w:ascii="仿宋_GB2312" w:hAnsi="仿宋" w:eastAsia="仿宋_GB2312"/>
          <w:sz w:val="32"/>
          <w:szCs w:val="32"/>
          <w:lang w:eastAsia="zh-CN"/>
        </w:rPr>
        <w:t>上升</w:t>
      </w:r>
      <w:r>
        <w:rPr>
          <w:rFonts w:hint="eastAsia" w:ascii="仿宋_GB2312" w:hAnsi="仿宋" w:eastAsia="仿宋_GB2312"/>
          <w:sz w:val="32"/>
          <w:szCs w:val="32"/>
          <w:lang w:val="en-US" w:eastAsia="zh-CN"/>
        </w:rPr>
        <w:t>26.67</w:t>
      </w:r>
      <w:r>
        <w:rPr>
          <w:rFonts w:hint="eastAsia" w:ascii="仿宋_GB2312" w:hAnsi="仿宋" w:eastAsia="仿宋_GB2312"/>
          <w:sz w:val="32"/>
          <w:szCs w:val="32"/>
        </w:rPr>
        <w:t>%，</w:t>
      </w:r>
      <w:r>
        <w:rPr>
          <w:rFonts w:hint="eastAsia" w:ascii="仿宋_GB2312" w:hAnsi="仿宋" w:eastAsia="仿宋_GB2312"/>
          <w:sz w:val="32"/>
          <w:szCs w:val="32"/>
          <w:lang w:eastAsia="zh-CN"/>
        </w:rPr>
        <w:t>上升</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 xml:space="preserve">人员增加，灾害防治及应急事务支出增加。    </w:t>
      </w:r>
      <w:r>
        <w:rPr>
          <w:rFonts w:hint="eastAsia" w:ascii="仿宋_GB2312" w:hAnsi="仿宋" w:eastAsia="仿宋_GB2312" w:cs="Times New Roman"/>
          <w:sz w:val="32"/>
          <w:szCs w:val="32"/>
        </w:rPr>
        <w:t>其中，基本支出</w:t>
      </w:r>
      <w:r>
        <w:rPr>
          <w:rFonts w:hint="eastAsia" w:ascii="仿宋_GB2312" w:hAnsi="仿宋" w:eastAsia="仿宋_GB2312" w:cs="Times New Roman"/>
          <w:sz w:val="32"/>
          <w:szCs w:val="32"/>
          <w:lang w:val="en-US" w:eastAsia="zh-CN"/>
        </w:rPr>
        <w:t>330.65</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88.04</w:t>
      </w:r>
      <w:r>
        <w:rPr>
          <w:rFonts w:hint="eastAsia" w:ascii="仿宋_GB2312" w:hAnsi="仿宋" w:eastAsia="仿宋_GB2312" w:cs="Times New Roman"/>
          <w:sz w:val="32"/>
          <w:szCs w:val="32"/>
        </w:rPr>
        <w:t>%，主要用于保障机构日常运转、完成日常工作任务；项目支出</w:t>
      </w:r>
      <w:r>
        <w:rPr>
          <w:rFonts w:hint="eastAsia" w:ascii="仿宋_GB2312" w:hAnsi="仿宋" w:eastAsia="仿宋_GB2312" w:cs="Times New Roman"/>
          <w:sz w:val="32"/>
          <w:szCs w:val="32"/>
          <w:lang w:val="en-US" w:eastAsia="zh-CN"/>
        </w:rPr>
        <w:t>44.90</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11.96</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一部分用于日常工作经费，保障机构运转，另一部分用于防汛抗旱专</w:t>
      </w:r>
      <w:r>
        <w:rPr>
          <w:rFonts w:hint="eastAsia" w:ascii="仿宋_GB2312" w:hAnsi="仿宋" w:eastAsia="仿宋_GB2312" w:cs="Times New Roman"/>
          <w:sz w:val="32"/>
          <w:szCs w:val="32"/>
          <w:lang w:val="en-US" w:eastAsia="zh-CN"/>
        </w:rPr>
        <w:t>项，全面提升防汛抗旱水平，为旱涝灾害地区提供经费支持和物资设备保障。</w:t>
      </w:r>
    </w:p>
    <w:p>
      <w:pPr>
        <w:adjustRightInd w:val="0"/>
        <w:snapToGrid w:val="0"/>
        <w:spacing w:line="600" w:lineRule="exact"/>
        <w:ind w:firstLine="640" w:firstLineChars="200"/>
        <w:rPr>
          <w:rFonts w:ascii="黑体" w:hAnsi="仿宋" w:eastAsia="黑体" w:cs="宋体"/>
          <w:color w:val="000000" w:themeColor="text1"/>
          <w:kern w:val="0"/>
          <w:sz w:val="32"/>
          <w:szCs w:val="32"/>
        </w:rPr>
      </w:pPr>
      <w:r>
        <w:rPr>
          <w:rFonts w:hint="eastAsia" w:ascii="黑体" w:hAnsi="仿宋" w:eastAsia="黑体" w:cs="宋体"/>
          <w:color w:val="000000" w:themeColor="text1"/>
          <w:kern w:val="0"/>
          <w:sz w:val="32"/>
          <w:szCs w:val="32"/>
        </w:rPr>
        <w:t>四、关于</w:t>
      </w:r>
      <w:r>
        <w:rPr>
          <w:rFonts w:hint="eastAsia" w:ascii="黑体" w:hAnsi="仿宋" w:eastAsia="黑体" w:cs="宋体"/>
          <w:color w:val="000000" w:themeColor="text1"/>
          <w:kern w:val="0"/>
          <w:sz w:val="32"/>
          <w:szCs w:val="32"/>
          <w:lang w:eastAsia="zh-CN"/>
        </w:rPr>
        <w:t>202</w:t>
      </w:r>
      <w:r>
        <w:rPr>
          <w:rFonts w:hint="eastAsia" w:ascii="黑体" w:hAnsi="仿宋" w:eastAsia="黑体" w:cs="宋体"/>
          <w:color w:val="000000" w:themeColor="text1"/>
          <w:kern w:val="0"/>
          <w:sz w:val="32"/>
          <w:szCs w:val="32"/>
          <w:lang w:val="en-US" w:eastAsia="zh-CN"/>
        </w:rPr>
        <w:t>3</w:t>
      </w:r>
      <w:r>
        <w:rPr>
          <w:rFonts w:hint="eastAsia" w:ascii="黑体" w:hAnsi="仿宋" w:eastAsia="黑体" w:cs="宋体"/>
          <w:color w:val="000000" w:themeColor="text1"/>
          <w:kern w:val="0"/>
          <w:sz w:val="32"/>
          <w:szCs w:val="32"/>
        </w:rPr>
        <w:t>年财政拨款收支总表的说明</w:t>
      </w:r>
    </w:p>
    <w:p>
      <w:pPr>
        <w:pStyle w:val="4"/>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安徽省</w:t>
      </w:r>
      <w:r>
        <w:rPr>
          <w:rFonts w:hint="eastAsia" w:ascii="仿宋_GB2312" w:hAnsi="仿宋" w:eastAsia="仿宋_GB2312"/>
          <w:sz w:val="32"/>
          <w:szCs w:val="32"/>
          <w:lang w:val="en-US" w:eastAsia="zh-CN"/>
        </w:rPr>
        <w:t>淮北市相山区应急管理局</w:t>
      </w:r>
      <w:r>
        <w:rPr>
          <w:rFonts w:hint="eastAsia" w:ascii="仿宋_GB2312" w:hAnsi="仿宋" w:eastAsia="仿宋_GB2312" w:cs="Times New Roman"/>
          <w:kern w:val="2"/>
          <w:sz w:val="32"/>
          <w:szCs w:val="32"/>
          <w:lang w:eastAsia="zh-CN"/>
        </w:rPr>
        <w:t>202</w:t>
      </w:r>
      <w:r>
        <w:rPr>
          <w:rFonts w:hint="eastAsia" w:ascii="仿宋_GB2312" w:hAnsi="仿宋" w:eastAsia="仿宋_GB2312" w:cs="Times New Roman"/>
          <w:kern w:val="2"/>
          <w:sz w:val="32"/>
          <w:szCs w:val="32"/>
          <w:lang w:val="en-US" w:eastAsia="zh-CN"/>
        </w:rPr>
        <w:t>3</w:t>
      </w:r>
      <w:r>
        <w:rPr>
          <w:rFonts w:hint="eastAsia" w:ascii="仿宋_GB2312" w:hAnsi="仿宋" w:eastAsia="仿宋_GB2312" w:cs="Times New Roman"/>
          <w:kern w:val="2"/>
          <w:sz w:val="32"/>
          <w:szCs w:val="32"/>
        </w:rPr>
        <w:t>年财政拨款收支预算</w:t>
      </w:r>
      <w:r>
        <w:rPr>
          <w:rFonts w:hint="eastAsia" w:ascii="仿宋_GB2312" w:hAnsi="仿宋" w:eastAsia="仿宋_GB2312" w:cs="Times New Roman"/>
          <w:kern w:val="2"/>
          <w:sz w:val="32"/>
          <w:szCs w:val="32"/>
          <w:lang w:val="en-US" w:eastAsia="zh-CN"/>
        </w:rPr>
        <w:t>375.55</w:t>
      </w:r>
      <w:r>
        <w:rPr>
          <w:rFonts w:hint="eastAsia" w:ascii="仿宋_GB2312" w:hAnsi="仿宋" w:eastAsia="仿宋_GB2312" w:cs="Times New Roman"/>
          <w:kern w:val="2"/>
          <w:sz w:val="32"/>
          <w:szCs w:val="32"/>
        </w:rPr>
        <w:t>万元。收入按资金来源</w:t>
      </w:r>
      <w:r>
        <w:rPr>
          <w:rFonts w:hint="eastAsia" w:ascii="仿宋_GB2312" w:hAnsi="仿宋" w:eastAsia="仿宋_GB2312" w:cs="Times New Roman"/>
          <w:kern w:val="2"/>
          <w:sz w:val="32"/>
          <w:szCs w:val="32"/>
          <w:lang w:val="en-US" w:eastAsia="zh-CN"/>
        </w:rPr>
        <w:t>全部</w:t>
      </w:r>
      <w:r>
        <w:rPr>
          <w:rFonts w:hint="eastAsia" w:ascii="仿宋_GB2312" w:hAnsi="仿宋" w:eastAsia="仿宋_GB2312" w:cs="Times New Roman"/>
          <w:kern w:val="2"/>
          <w:sz w:val="32"/>
          <w:szCs w:val="32"/>
        </w:rPr>
        <w:t>为一般公共预算拨款</w:t>
      </w:r>
      <w:r>
        <w:rPr>
          <w:rFonts w:hint="eastAsia" w:ascii="仿宋_GB2312" w:hAnsi="仿宋" w:eastAsia="仿宋_GB2312" w:cs="Times New Roman"/>
          <w:kern w:val="2"/>
          <w:sz w:val="32"/>
          <w:szCs w:val="32"/>
          <w:lang w:val="en-US" w:eastAsia="zh-CN"/>
        </w:rPr>
        <w:t>375.55</w:t>
      </w:r>
      <w:r>
        <w:rPr>
          <w:rFonts w:hint="eastAsia" w:ascii="仿宋_GB2312" w:hAnsi="仿宋" w:eastAsia="仿宋_GB2312" w:cs="Times New Roman"/>
          <w:kern w:val="2"/>
          <w:sz w:val="32"/>
          <w:szCs w:val="32"/>
        </w:rPr>
        <w:t>万元；按资金年度分为：本年财政拨款收入</w:t>
      </w:r>
      <w:r>
        <w:rPr>
          <w:rFonts w:hint="eastAsia" w:ascii="仿宋_GB2312" w:hAnsi="仿宋" w:eastAsia="仿宋_GB2312" w:cs="Times New Roman"/>
          <w:kern w:val="2"/>
          <w:sz w:val="32"/>
          <w:szCs w:val="32"/>
          <w:lang w:val="en-US" w:eastAsia="zh-CN"/>
        </w:rPr>
        <w:t>375.55</w:t>
      </w:r>
      <w:r>
        <w:rPr>
          <w:rFonts w:hint="eastAsia" w:ascii="仿宋_GB2312" w:hAnsi="仿宋" w:eastAsia="仿宋_GB2312" w:cs="Times New Roman"/>
          <w:kern w:val="2"/>
          <w:sz w:val="32"/>
          <w:szCs w:val="32"/>
        </w:rPr>
        <w:t>万元，上年结转</w:t>
      </w:r>
      <w:r>
        <w:rPr>
          <w:rFonts w:hint="eastAsia" w:ascii="仿宋_GB2312" w:hAnsi="仿宋" w:eastAsia="仿宋_GB2312" w:cs="Times New Roman"/>
          <w:kern w:val="2"/>
          <w:sz w:val="32"/>
          <w:szCs w:val="32"/>
          <w:lang w:eastAsia="zh-CN"/>
        </w:rPr>
        <w:t>收入</w:t>
      </w:r>
      <w:r>
        <w:rPr>
          <w:rFonts w:hint="eastAsia" w:ascii="仿宋_GB2312" w:hAnsi="仿宋" w:eastAsia="仿宋_GB2312" w:cs="Times New Roman"/>
          <w:kern w:val="2"/>
          <w:sz w:val="32"/>
          <w:szCs w:val="32"/>
          <w:lang w:val="en-US" w:eastAsia="zh-CN"/>
        </w:rPr>
        <w:t>0</w:t>
      </w:r>
      <w:r>
        <w:rPr>
          <w:rFonts w:hint="eastAsia" w:ascii="仿宋_GB2312" w:hAnsi="仿宋" w:eastAsia="仿宋_GB2312" w:cs="Times New Roman"/>
          <w:kern w:val="2"/>
          <w:sz w:val="32"/>
          <w:szCs w:val="32"/>
        </w:rPr>
        <w:t>万元。支出按功能分类分为：社会保障和就业支出</w:t>
      </w:r>
      <w:r>
        <w:rPr>
          <w:rFonts w:hint="eastAsia" w:ascii="仿宋_GB2312" w:hAnsi="仿宋" w:eastAsia="仿宋_GB2312" w:cs="Times New Roman"/>
          <w:kern w:val="2"/>
          <w:sz w:val="32"/>
          <w:szCs w:val="32"/>
          <w:lang w:val="en-US" w:eastAsia="zh-CN"/>
        </w:rPr>
        <w:t>49.52</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13.18</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18.39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4.90</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val="en-US" w:eastAsia="zh-CN"/>
        </w:rPr>
        <w:t>灾害防治及应急管理支出307.66万元，占81.92%</w:t>
      </w:r>
      <w:r>
        <w:rPr>
          <w:rFonts w:hint="eastAsia" w:ascii="仿宋_GB2312" w:hAnsi="仿宋" w:eastAsia="仿宋_GB2312" w:cs="Times New Roman"/>
          <w:kern w:val="2"/>
          <w:sz w:val="32"/>
          <w:szCs w:val="32"/>
        </w:rPr>
        <w:t>。</w:t>
      </w:r>
    </w:p>
    <w:p>
      <w:pPr>
        <w:pStyle w:val="4"/>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rPr>
      </w:pPr>
      <w:r>
        <w:rPr>
          <w:rFonts w:hint="eastAsia" w:ascii="黑体" w:hAnsi="仿宋" w:eastAsia="黑体"/>
          <w:color w:val="000000" w:themeColor="text1"/>
          <w:sz w:val="32"/>
          <w:szCs w:val="32"/>
        </w:rPr>
        <w:t>五、关于</w:t>
      </w:r>
      <w:r>
        <w:rPr>
          <w:rFonts w:hint="eastAsia" w:ascii="黑体" w:hAnsi="仿宋" w:eastAsia="黑体"/>
          <w:color w:val="000000" w:themeColor="text1"/>
          <w:sz w:val="32"/>
          <w:szCs w:val="32"/>
          <w:lang w:eastAsia="zh-CN"/>
        </w:rPr>
        <w:t>202</w:t>
      </w:r>
      <w:r>
        <w:rPr>
          <w:rFonts w:hint="eastAsia" w:ascii="黑体" w:hAnsi="仿宋" w:eastAsia="黑体"/>
          <w:color w:val="000000" w:themeColor="text1"/>
          <w:sz w:val="32"/>
          <w:szCs w:val="32"/>
          <w:lang w:val="en-US" w:eastAsia="zh-CN"/>
        </w:rPr>
        <w:t>3</w:t>
      </w:r>
      <w:r>
        <w:rPr>
          <w:rFonts w:hint="eastAsia" w:ascii="黑体" w:hAnsi="仿宋" w:eastAsia="黑体"/>
          <w:color w:val="000000" w:themeColor="text1"/>
          <w:sz w:val="32"/>
          <w:szCs w:val="32"/>
        </w:rPr>
        <w:t>年一般公共预算支出表的说明</w:t>
      </w:r>
    </w:p>
    <w:p>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numPr>
          <w:ilvl w:val="0"/>
          <w:numId w:val="3"/>
        </w:numPr>
        <w:adjustRightInd w:val="0"/>
        <w:snapToGrid w:val="0"/>
        <w:spacing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安徽省</w:t>
      </w:r>
      <w:r>
        <w:rPr>
          <w:rFonts w:hint="eastAsia" w:ascii="仿宋_GB2312" w:hAnsi="仿宋" w:eastAsia="仿宋_GB2312"/>
          <w:sz w:val="32"/>
          <w:szCs w:val="32"/>
          <w:lang w:val="en-US" w:eastAsia="zh-CN"/>
        </w:rPr>
        <w:t>淮北市相山区应急管理局</w:t>
      </w:r>
      <w:r>
        <w:rPr>
          <w:rFonts w:hint="eastAsia" w:ascii="仿宋_GB2312" w:hAnsi="仿宋" w:eastAsia="仿宋_GB2312" w:cs="Times New Roman"/>
          <w:kern w:val="2"/>
          <w:sz w:val="32"/>
          <w:szCs w:val="32"/>
          <w:lang w:eastAsia="zh-CN"/>
        </w:rPr>
        <w:t>202</w:t>
      </w:r>
      <w:r>
        <w:rPr>
          <w:rFonts w:hint="eastAsia" w:ascii="仿宋_GB2312" w:hAnsi="仿宋" w:eastAsia="仿宋_GB2312" w:cs="Times New Roman"/>
          <w:kern w:val="2"/>
          <w:sz w:val="32"/>
          <w:szCs w:val="32"/>
          <w:lang w:val="en-US" w:eastAsia="zh-CN"/>
        </w:rPr>
        <w:t>3</w:t>
      </w:r>
      <w:r>
        <w:rPr>
          <w:rFonts w:hint="eastAsia" w:ascii="仿宋_GB2312" w:hAnsi="仿宋" w:eastAsia="仿宋_GB2312" w:cs="Times New Roman"/>
          <w:kern w:val="2"/>
          <w:sz w:val="32"/>
          <w:szCs w:val="32"/>
        </w:rPr>
        <w:t>年一般公共预算支出</w:t>
      </w:r>
      <w:r>
        <w:rPr>
          <w:rFonts w:hint="eastAsia" w:ascii="仿宋_GB2312" w:hAnsi="仿宋" w:eastAsia="仿宋_GB2312" w:cs="Times New Roman"/>
          <w:kern w:val="2"/>
          <w:sz w:val="32"/>
          <w:szCs w:val="32"/>
          <w:lang w:val="en-US" w:eastAsia="zh-CN"/>
        </w:rPr>
        <w:t>375.55</w:t>
      </w:r>
      <w:r>
        <w:rPr>
          <w:rFonts w:hint="eastAsia" w:ascii="仿宋_GB2312" w:hAnsi="仿宋" w:eastAsia="仿宋_GB2312" w:cs="Times New Roman"/>
          <w:kern w:val="2"/>
          <w:sz w:val="32"/>
          <w:szCs w:val="32"/>
        </w:rPr>
        <w:t>万元，</w:t>
      </w:r>
      <w:r>
        <w:rPr>
          <w:rFonts w:hint="eastAsia" w:ascii="仿宋_GB2312" w:hAnsi="仿宋" w:eastAsia="仿宋_GB2312"/>
          <w:sz w:val="32"/>
          <w:szCs w:val="32"/>
        </w:rPr>
        <w:t>比202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增加100.15</w:t>
      </w:r>
      <w:r>
        <w:rPr>
          <w:rFonts w:hint="eastAsia" w:ascii="仿宋_GB2312" w:hAnsi="仿宋" w:eastAsia="仿宋_GB2312"/>
          <w:sz w:val="32"/>
          <w:szCs w:val="32"/>
        </w:rPr>
        <w:t>万元，</w:t>
      </w:r>
      <w:r>
        <w:rPr>
          <w:rFonts w:hint="eastAsia" w:ascii="仿宋_GB2312" w:hAnsi="仿宋" w:eastAsia="仿宋_GB2312"/>
          <w:sz w:val="32"/>
          <w:szCs w:val="32"/>
          <w:lang w:eastAsia="zh-CN"/>
        </w:rPr>
        <w:t>上升</w:t>
      </w:r>
      <w:r>
        <w:rPr>
          <w:rFonts w:hint="eastAsia" w:ascii="仿宋_GB2312" w:hAnsi="仿宋" w:eastAsia="仿宋_GB2312"/>
          <w:sz w:val="32"/>
          <w:szCs w:val="32"/>
          <w:lang w:val="en-US" w:eastAsia="zh-CN"/>
        </w:rPr>
        <w:t>26.67</w:t>
      </w:r>
      <w:r>
        <w:rPr>
          <w:rFonts w:hint="eastAsia" w:ascii="仿宋_GB2312" w:hAnsi="仿宋" w:eastAsia="仿宋_GB2312"/>
          <w:sz w:val="32"/>
          <w:szCs w:val="32"/>
        </w:rPr>
        <w:t>%，</w:t>
      </w:r>
      <w:r>
        <w:rPr>
          <w:rFonts w:hint="eastAsia" w:ascii="仿宋_GB2312" w:hAnsi="仿宋" w:eastAsia="仿宋_GB2312"/>
          <w:sz w:val="32"/>
          <w:szCs w:val="32"/>
          <w:lang w:eastAsia="zh-CN"/>
        </w:rPr>
        <w:t>上升</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 xml:space="preserve">人员增加，灾害防治及应急事务支出增加。    </w:t>
      </w:r>
    </w:p>
    <w:p>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p>
    <w:p>
      <w:pPr>
        <w:pStyle w:val="4"/>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49.52</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13.18</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18.39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4.90</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val="en-US" w:eastAsia="zh-CN"/>
        </w:rPr>
        <w:t>灾害防治及应急管理支出307.66万元，占81.92%</w:t>
      </w:r>
      <w:r>
        <w:rPr>
          <w:rFonts w:hint="eastAsia" w:ascii="仿宋_GB2312" w:hAnsi="仿宋" w:eastAsia="仿宋_GB2312" w:cs="Times New Roman"/>
          <w:kern w:val="2"/>
          <w:sz w:val="32"/>
          <w:szCs w:val="32"/>
        </w:rPr>
        <w:t>。</w:t>
      </w:r>
    </w:p>
    <w:p>
      <w:pPr>
        <w:pStyle w:val="4"/>
        <w:adjustRightInd w:val="0"/>
        <w:snapToGrid w:val="0"/>
        <w:spacing w:before="0" w:beforeAutospacing="0" w:after="0" w:afterAutospacing="0" w:line="600" w:lineRule="exact"/>
        <w:ind w:firstLine="630" w:firstLineChars="196"/>
        <w:rPr>
          <w:rFonts w:ascii="楷体_GB2312" w:hAnsi="仿宋" w:eastAsia="楷体_GB2312"/>
          <w:b/>
          <w:sz w:val="32"/>
          <w:szCs w:val="32"/>
        </w:rPr>
      </w:pPr>
      <w:r>
        <w:rPr>
          <w:rFonts w:hint="eastAsia" w:ascii="楷体_GB2312" w:hAnsi="仿宋" w:eastAsia="楷体_GB2312"/>
          <w:b/>
          <w:sz w:val="32"/>
          <w:szCs w:val="32"/>
          <w:lang w:val="en-US" w:eastAsia="zh-CN"/>
        </w:rPr>
        <w:t xml:space="preserve"> </w:t>
      </w:r>
      <w:r>
        <w:rPr>
          <w:rFonts w:hint="eastAsia" w:ascii="楷体_GB2312" w:hAnsi="仿宋" w:eastAsia="楷体_GB2312"/>
          <w:b/>
          <w:sz w:val="32"/>
          <w:szCs w:val="32"/>
        </w:rPr>
        <w:t>（三）一般公共预算支出具体使用情况。</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1</w:t>
      </w:r>
      <w:r>
        <w:rPr>
          <w:rFonts w:hint="eastAsia" w:ascii="仿宋_GB2312" w:hAnsi="仿宋" w:eastAsia="仿宋_GB2312"/>
          <w:b/>
          <w:sz w:val="32"/>
          <w:szCs w:val="32"/>
        </w:rPr>
        <w:t>.社会保障和就业支出（类）</w:t>
      </w:r>
      <w:r>
        <w:rPr>
          <w:rFonts w:hint="eastAsia" w:ascii="仿宋_GB2312" w:hAnsi="仿宋" w:eastAsia="仿宋_GB2312"/>
          <w:b/>
          <w:sz w:val="32"/>
          <w:szCs w:val="32"/>
          <w:lang w:val="en-US" w:eastAsia="zh-CN"/>
        </w:rPr>
        <w:t>行政事业单位养老支出</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机关事业单位基本养老保险缴费支出</w:t>
      </w:r>
      <w:r>
        <w:rPr>
          <w:rFonts w:hint="eastAsia" w:ascii="仿宋_GB2312" w:hAnsi="仿宋" w:eastAsia="仿宋_GB2312"/>
          <w:b/>
          <w:sz w:val="32"/>
          <w:szCs w:val="32"/>
        </w:rPr>
        <w:t>（项）</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28.99</w:t>
      </w:r>
      <w:r>
        <w:rPr>
          <w:rFonts w:hint="eastAsia" w:ascii="仿宋_GB2312" w:hAnsi="仿宋" w:eastAsia="仿宋_GB2312"/>
          <w:sz w:val="32"/>
          <w:szCs w:val="32"/>
        </w:rPr>
        <w:t>万元，比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14.49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99.93</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人员增加.支出科目变动</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.社会保障和就业支出（类）</w:t>
      </w:r>
      <w:r>
        <w:rPr>
          <w:rFonts w:hint="eastAsia" w:ascii="仿宋_GB2312" w:hAnsi="仿宋" w:eastAsia="仿宋_GB2312"/>
          <w:b/>
          <w:sz w:val="32"/>
          <w:szCs w:val="32"/>
          <w:lang w:val="en-US" w:eastAsia="zh-CN"/>
        </w:rPr>
        <w:t>行政事业单位养老支出</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机关事业单位职业年金缴费支出</w:t>
      </w:r>
      <w:r>
        <w:rPr>
          <w:rFonts w:hint="eastAsia" w:ascii="仿宋_GB2312" w:hAnsi="仿宋" w:eastAsia="仿宋_GB2312"/>
          <w:b/>
          <w:sz w:val="32"/>
          <w:szCs w:val="32"/>
        </w:rPr>
        <w:t>（项）</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14.5</w:t>
      </w:r>
      <w:r>
        <w:rPr>
          <w:rFonts w:hint="eastAsia" w:ascii="仿宋_GB2312" w:hAnsi="仿宋" w:eastAsia="仿宋_GB2312"/>
          <w:sz w:val="32"/>
          <w:szCs w:val="32"/>
        </w:rPr>
        <w:t>万元，比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7.3</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101.39</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人员增加，</w:t>
      </w:r>
      <w:r>
        <w:rPr>
          <w:rFonts w:hint="eastAsia" w:ascii="仿宋_GB2312" w:hAnsi="仿宋" w:eastAsia="仿宋_GB2312"/>
          <w:sz w:val="32"/>
          <w:szCs w:val="32"/>
          <w:lang w:val="en-US" w:eastAsia="zh-CN"/>
        </w:rPr>
        <w:t>支出科目变动</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.社会保障和就业支出（类）</w:t>
      </w:r>
      <w:r>
        <w:rPr>
          <w:rFonts w:hint="eastAsia" w:ascii="仿宋_GB2312" w:hAnsi="仿宋" w:eastAsia="仿宋_GB2312"/>
          <w:b/>
          <w:sz w:val="32"/>
          <w:szCs w:val="32"/>
          <w:lang w:val="en-US" w:eastAsia="zh-CN"/>
        </w:rPr>
        <w:t>其他社会保障和就业支出</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其他社会保障和就业支出</w:t>
      </w:r>
      <w:r>
        <w:rPr>
          <w:rFonts w:hint="eastAsia" w:ascii="仿宋_GB2312" w:hAnsi="仿宋" w:eastAsia="仿宋_GB2312"/>
          <w:b/>
          <w:sz w:val="32"/>
          <w:szCs w:val="32"/>
        </w:rPr>
        <w:t>（项）</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6.03</w:t>
      </w:r>
      <w:r>
        <w:rPr>
          <w:rFonts w:hint="eastAsia" w:ascii="仿宋_GB2312" w:hAnsi="仿宋" w:eastAsia="仿宋_GB2312"/>
          <w:sz w:val="32"/>
          <w:szCs w:val="32"/>
        </w:rPr>
        <w:t>万元，比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5.33</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761.43</w:t>
      </w:r>
      <w:r>
        <w:rPr>
          <w:rFonts w:hint="eastAsia" w:ascii="仿宋_GB2312" w:hAnsi="仿宋" w:eastAsia="仿宋_GB2312"/>
          <w:sz w:val="32"/>
          <w:szCs w:val="32"/>
        </w:rPr>
        <w:t>%，</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人员增加，支出科目变动</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w:t>
      </w:r>
      <w:r>
        <w:rPr>
          <w:rFonts w:hint="eastAsia" w:ascii="仿宋_GB2312" w:hAnsi="仿宋" w:eastAsia="仿宋_GB2312"/>
          <w:b/>
          <w:sz w:val="32"/>
          <w:szCs w:val="32"/>
          <w:lang w:val="en-US" w:eastAsia="zh-CN"/>
        </w:rPr>
        <w:t>卫生健康支出</w:t>
      </w:r>
      <w:r>
        <w:rPr>
          <w:rFonts w:hint="eastAsia" w:ascii="仿宋_GB2312" w:hAnsi="仿宋" w:eastAsia="仿宋_GB2312"/>
          <w:b/>
          <w:sz w:val="32"/>
          <w:szCs w:val="32"/>
        </w:rPr>
        <w:t>（类）</w:t>
      </w:r>
      <w:r>
        <w:rPr>
          <w:rFonts w:hint="eastAsia" w:ascii="仿宋_GB2312" w:hAnsi="仿宋" w:eastAsia="仿宋_GB2312"/>
          <w:b/>
          <w:sz w:val="32"/>
          <w:szCs w:val="32"/>
          <w:lang w:val="en-US" w:eastAsia="zh-CN"/>
        </w:rPr>
        <w:t>行政事业单位医疗</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行政单位医疗</w:t>
      </w:r>
      <w:r>
        <w:rPr>
          <w:rFonts w:hint="eastAsia" w:ascii="仿宋_GB2312" w:hAnsi="仿宋" w:eastAsia="仿宋_GB2312"/>
          <w:b/>
          <w:sz w:val="32"/>
          <w:szCs w:val="32"/>
        </w:rPr>
        <w:t>（项）</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14.59</w:t>
      </w:r>
      <w:r>
        <w:rPr>
          <w:rFonts w:hint="eastAsia" w:ascii="仿宋_GB2312" w:hAnsi="仿宋" w:eastAsia="仿宋_GB2312"/>
          <w:sz w:val="32"/>
          <w:szCs w:val="32"/>
        </w:rPr>
        <w:t>万元，比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4.39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43.04</w:t>
      </w:r>
      <w:r>
        <w:rPr>
          <w:rFonts w:hint="eastAsia" w:ascii="仿宋_GB2312" w:hAnsi="仿宋" w:eastAsia="仿宋_GB2312"/>
          <w:sz w:val="32"/>
          <w:szCs w:val="32"/>
        </w:rPr>
        <w:t>%，增长原</w:t>
      </w:r>
      <w:r>
        <w:rPr>
          <w:rFonts w:hint="eastAsia" w:ascii="仿宋_GB2312" w:hAnsi="仿宋" w:eastAsia="仿宋_GB2312"/>
          <w:sz w:val="32"/>
          <w:szCs w:val="32"/>
          <w:lang w:val="en-US" w:eastAsia="zh-CN"/>
        </w:rPr>
        <w:t>因主要是单位人员增加，事业单位医疗保险基准的上调。</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w:t>
      </w:r>
      <w:r>
        <w:rPr>
          <w:rFonts w:hint="eastAsia" w:ascii="仿宋_GB2312" w:hAnsi="仿宋" w:eastAsia="仿宋_GB2312"/>
          <w:b/>
          <w:sz w:val="32"/>
          <w:szCs w:val="32"/>
          <w:lang w:val="en-US" w:eastAsia="zh-CN"/>
        </w:rPr>
        <w:t>卫生健康支出</w:t>
      </w:r>
      <w:r>
        <w:rPr>
          <w:rFonts w:hint="eastAsia" w:ascii="仿宋_GB2312" w:hAnsi="仿宋" w:eastAsia="仿宋_GB2312"/>
          <w:b/>
          <w:sz w:val="32"/>
          <w:szCs w:val="32"/>
        </w:rPr>
        <w:t>（类）</w:t>
      </w:r>
      <w:r>
        <w:rPr>
          <w:rFonts w:hint="eastAsia" w:ascii="仿宋_GB2312" w:hAnsi="仿宋" w:eastAsia="仿宋_GB2312"/>
          <w:b/>
          <w:sz w:val="32"/>
          <w:szCs w:val="32"/>
          <w:lang w:val="en-US" w:eastAsia="zh-CN"/>
        </w:rPr>
        <w:t>行政事业单位医疗</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公务员医疗补助</w:t>
      </w:r>
      <w:r>
        <w:rPr>
          <w:rFonts w:hint="eastAsia" w:ascii="仿宋_GB2312" w:hAnsi="仿宋" w:eastAsia="仿宋_GB2312"/>
          <w:b/>
          <w:sz w:val="32"/>
          <w:szCs w:val="32"/>
        </w:rPr>
        <w:t>（项）</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3.79</w:t>
      </w:r>
      <w:r>
        <w:rPr>
          <w:rFonts w:hint="eastAsia" w:ascii="仿宋_GB2312" w:hAnsi="仿宋" w:eastAsia="仿宋_GB2312"/>
          <w:sz w:val="32"/>
          <w:szCs w:val="32"/>
        </w:rPr>
        <w:t>万元，比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1.09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40.37</w:t>
      </w:r>
      <w:r>
        <w:rPr>
          <w:rFonts w:hint="eastAsia" w:ascii="仿宋_GB2312" w:hAnsi="仿宋" w:eastAsia="仿宋_GB2312"/>
          <w:sz w:val="32"/>
          <w:szCs w:val="32"/>
        </w:rPr>
        <w:t>%，增长原因主</w:t>
      </w:r>
      <w:r>
        <w:rPr>
          <w:rFonts w:hint="eastAsia" w:ascii="仿宋_GB2312" w:hAnsi="仿宋" w:eastAsia="仿宋_GB2312"/>
          <w:sz w:val="32"/>
          <w:szCs w:val="32"/>
        </w:rPr>
        <w:t>要是</w:t>
      </w:r>
      <w:r>
        <w:rPr>
          <w:rFonts w:hint="eastAsia" w:ascii="仿宋_GB2312" w:hAnsi="仿宋" w:eastAsia="仿宋_GB2312"/>
          <w:sz w:val="32"/>
          <w:szCs w:val="32"/>
          <w:lang w:val="en-US" w:eastAsia="zh-CN"/>
        </w:rPr>
        <w:t>公务员</w:t>
      </w:r>
      <w:r>
        <w:rPr>
          <w:rFonts w:hint="eastAsia" w:ascii="仿宋_GB2312" w:hAnsi="仿宋" w:eastAsia="仿宋_GB2312"/>
          <w:sz w:val="32"/>
          <w:szCs w:val="32"/>
        </w:rPr>
        <w:t>医疗保险基准的上调。</w:t>
      </w:r>
    </w:p>
    <w:p>
      <w:pPr>
        <w:adjustRightInd w:val="0"/>
        <w:snapToGrid w:val="0"/>
        <w:spacing w:line="600" w:lineRule="exact"/>
        <w:ind w:firstLine="643" w:firstLineChars="200"/>
        <w:rPr>
          <w:rFonts w:hint="eastAsia" w:ascii="仿宋_GB2312" w:hAnsi="仿宋" w:eastAsia="仿宋_GB2312"/>
          <w:sz w:val="32"/>
          <w:szCs w:val="32"/>
          <w:lang w:eastAsia="zh-CN"/>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w:t>
      </w:r>
      <w:r>
        <w:rPr>
          <w:rFonts w:hint="eastAsia" w:ascii="仿宋_GB2312" w:hAnsi="仿宋" w:eastAsia="仿宋_GB2312"/>
          <w:b/>
          <w:sz w:val="32"/>
          <w:szCs w:val="32"/>
          <w:lang w:val="en-US" w:eastAsia="zh-CN"/>
        </w:rPr>
        <w:t>灾害防治及应急管理支出</w:t>
      </w:r>
      <w:r>
        <w:rPr>
          <w:rFonts w:hint="eastAsia" w:ascii="仿宋_GB2312" w:hAnsi="仿宋" w:eastAsia="仿宋_GB2312"/>
          <w:b/>
          <w:sz w:val="32"/>
          <w:szCs w:val="32"/>
        </w:rPr>
        <w:t>（类）</w:t>
      </w:r>
      <w:r>
        <w:rPr>
          <w:rFonts w:hint="eastAsia" w:ascii="仿宋_GB2312" w:hAnsi="仿宋" w:eastAsia="仿宋_GB2312"/>
          <w:b/>
          <w:sz w:val="32"/>
          <w:szCs w:val="32"/>
          <w:lang w:val="en-US" w:eastAsia="zh-CN"/>
        </w:rPr>
        <w:t>应急管理事务</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行政运行</w:t>
      </w:r>
      <w:r>
        <w:rPr>
          <w:rFonts w:hint="eastAsia" w:ascii="仿宋_GB2312" w:hAnsi="仿宋" w:eastAsia="仿宋_GB2312"/>
          <w:b/>
          <w:sz w:val="32"/>
          <w:szCs w:val="32"/>
        </w:rPr>
        <w:t>（项）</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279.06</w:t>
      </w:r>
      <w:r>
        <w:rPr>
          <w:rFonts w:hint="eastAsia" w:ascii="仿宋_GB2312" w:hAnsi="仿宋" w:eastAsia="仿宋_GB2312"/>
          <w:sz w:val="32"/>
          <w:szCs w:val="32"/>
        </w:rPr>
        <w:t>万元，比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185.66</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198.78</w:t>
      </w:r>
      <w:r>
        <w:rPr>
          <w:rFonts w:hint="eastAsia" w:ascii="仿宋_GB2312" w:hAnsi="仿宋" w:eastAsia="仿宋_GB2312"/>
          <w:sz w:val="32"/>
          <w:szCs w:val="32"/>
        </w:rPr>
        <w:t>%，</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部分事业运行（项）支出划分至行政运行（项）内。</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w:t>
      </w:r>
      <w:r>
        <w:rPr>
          <w:rFonts w:hint="eastAsia" w:ascii="仿宋_GB2312" w:hAnsi="仿宋" w:eastAsia="仿宋_GB2312"/>
          <w:b/>
          <w:sz w:val="32"/>
          <w:szCs w:val="32"/>
          <w:lang w:val="en-US" w:eastAsia="zh-CN"/>
        </w:rPr>
        <w:t>灾害防治及应急管理支出</w:t>
      </w:r>
      <w:r>
        <w:rPr>
          <w:rFonts w:hint="eastAsia" w:ascii="仿宋_GB2312" w:hAnsi="仿宋" w:eastAsia="仿宋_GB2312"/>
          <w:b/>
          <w:sz w:val="32"/>
          <w:szCs w:val="32"/>
        </w:rPr>
        <w:t>（类）</w:t>
      </w:r>
      <w:r>
        <w:rPr>
          <w:rFonts w:hint="eastAsia" w:ascii="仿宋_GB2312" w:hAnsi="仿宋" w:eastAsia="仿宋_GB2312"/>
          <w:b/>
          <w:sz w:val="32"/>
          <w:szCs w:val="32"/>
          <w:lang w:val="en-US" w:eastAsia="zh-CN"/>
        </w:rPr>
        <w:t>应急管理事务</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应急救援</w:t>
      </w:r>
      <w:r>
        <w:rPr>
          <w:rFonts w:hint="eastAsia" w:ascii="仿宋_GB2312" w:hAnsi="仿宋" w:eastAsia="仿宋_GB2312"/>
          <w:b/>
          <w:sz w:val="32"/>
          <w:szCs w:val="32"/>
        </w:rPr>
        <w:t>（项）</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15.0</w:t>
      </w:r>
      <w:r>
        <w:rPr>
          <w:rFonts w:hint="eastAsia" w:ascii="仿宋_GB2312" w:hAnsi="仿宋" w:eastAsia="仿宋_GB2312"/>
          <w:sz w:val="32"/>
          <w:szCs w:val="32"/>
        </w:rPr>
        <w:t>万元，比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25</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62.50</w:t>
      </w:r>
      <w:r>
        <w:rPr>
          <w:rFonts w:hint="eastAsia" w:ascii="仿宋_GB2312" w:hAnsi="仿宋" w:eastAsia="仿宋_GB2312"/>
          <w:sz w:val="32"/>
          <w:szCs w:val="32"/>
        </w:rPr>
        <w:t>%，下降原因主要是</w:t>
      </w:r>
      <w:r>
        <w:rPr>
          <w:rFonts w:hint="eastAsia" w:ascii="仿宋_GB2312" w:hAnsi="仿宋" w:eastAsia="仿宋_GB2312"/>
          <w:sz w:val="32"/>
          <w:szCs w:val="32"/>
          <w:lang w:val="en-US" w:eastAsia="zh-CN"/>
        </w:rPr>
        <w:t>防汛抗旱项目精简支出</w:t>
      </w:r>
      <w:r>
        <w:rPr>
          <w:rFonts w:hint="eastAsia" w:ascii="仿宋_GB2312" w:hAnsi="仿宋" w:eastAsia="仿宋_GB2312"/>
          <w:sz w:val="32"/>
          <w:szCs w:val="32"/>
        </w:rPr>
        <w:t>。</w:t>
      </w:r>
    </w:p>
    <w:p>
      <w:pPr>
        <w:adjustRightInd w:val="0"/>
        <w:snapToGrid w:val="0"/>
        <w:spacing w:line="600" w:lineRule="exact"/>
        <w:ind w:firstLine="643" w:firstLineChars="200"/>
        <w:rPr>
          <w:rFonts w:hint="default" w:ascii="仿宋_GB2312" w:hAnsi="仿宋" w:eastAsia="仿宋_GB2312" w:cstheme="minorBidi"/>
          <w:kern w:val="2"/>
          <w:sz w:val="32"/>
          <w:szCs w:val="32"/>
          <w:lang w:val="en-US" w:eastAsia="zh-CN" w:bidi="ar-SA"/>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w:t>
      </w:r>
      <w:r>
        <w:rPr>
          <w:rFonts w:hint="eastAsia" w:ascii="仿宋_GB2312" w:hAnsi="仿宋" w:eastAsia="仿宋_GB2312"/>
          <w:b/>
          <w:sz w:val="32"/>
          <w:szCs w:val="32"/>
          <w:lang w:val="en-US" w:eastAsia="zh-CN"/>
        </w:rPr>
        <w:t>灾害防治及应急管理支出</w:t>
      </w:r>
      <w:r>
        <w:rPr>
          <w:rFonts w:hint="eastAsia" w:ascii="仿宋_GB2312" w:hAnsi="仿宋" w:eastAsia="仿宋_GB2312"/>
          <w:b/>
          <w:sz w:val="32"/>
          <w:szCs w:val="32"/>
        </w:rPr>
        <w:t>（类）</w:t>
      </w:r>
      <w:r>
        <w:rPr>
          <w:rFonts w:hint="eastAsia" w:ascii="仿宋_GB2312" w:hAnsi="仿宋" w:eastAsia="仿宋_GB2312"/>
          <w:b/>
          <w:sz w:val="32"/>
          <w:szCs w:val="32"/>
          <w:lang w:val="en-US" w:eastAsia="zh-CN"/>
        </w:rPr>
        <w:t>应急管理事务</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事业运行</w:t>
      </w:r>
      <w:r>
        <w:rPr>
          <w:rFonts w:hint="eastAsia" w:ascii="仿宋_GB2312" w:hAnsi="仿宋" w:eastAsia="仿宋_GB2312"/>
          <w:b/>
          <w:sz w:val="32"/>
          <w:szCs w:val="32"/>
        </w:rPr>
        <w:t>（项）</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cstheme="minorBidi"/>
          <w:kern w:val="2"/>
          <w:sz w:val="32"/>
          <w:szCs w:val="32"/>
          <w:lang w:val="en-US" w:eastAsia="zh-CN" w:bidi="ar-SA"/>
        </w:rPr>
        <w:t>13.60万元，</w:t>
      </w:r>
      <w:r>
        <w:rPr>
          <w:rFonts w:hint="eastAsia" w:ascii="仿宋_GB2312" w:hAnsi="仿宋" w:eastAsia="仿宋_GB2312"/>
          <w:sz w:val="32"/>
          <w:szCs w:val="32"/>
        </w:rPr>
        <w:t>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58.5</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81.14</w:t>
      </w:r>
      <w:r>
        <w:rPr>
          <w:rFonts w:hint="eastAsia" w:ascii="仿宋_GB2312" w:hAnsi="仿宋" w:eastAsia="仿宋_GB2312"/>
          <w:sz w:val="32"/>
          <w:szCs w:val="32"/>
        </w:rPr>
        <w:t>%，下降原因主要是</w:t>
      </w:r>
      <w:r>
        <w:rPr>
          <w:rFonts w:hint="eastAsia" w:ascii="仿宋_GB2312" w:hAnsi="仿宋" w:eastAsia="仿宋_GB2312"/>
          <w:sz w:val="32"/>
          <w:szCs w:val="32"/>
          <w:lang w:eastAsia="zh-CN"/>
        </w:rPr>
        <w:t>部分支出更改至行政运行（项）内</w:t>
      </w:r>
      <w:r>
        <w:rPr>
          <w:rFonts w:hint="eastAsia" w:ascii="仿宋_GB2312" w:hAnsi="仿宋" w:eastAsia="仿宋_GB2312"/>
          <w:sz w:val="32"/>
          <w:szCs w:val="32"/>
        </w:rPr>
        <w:t>。</w:t>
      </w:r>
    </w:p>
    <w:p>
      <w:pPr>
        <w:pStyle w:val="4"/>
        <w:adjustRightInd w:val="0"/>
        <w:snapToGrid w:val="0"/>
        <w:spacing w:before="0" w:beforeAutospacing="0" w:after="0" w:afterAutospacing="0" w:line="600" w:lineRule="exact"/>
        <w:ind w:firstLine="640" w:firstLineChars="200"/>
        <w:rPr>
          <w:rFonts w:ascii="黑体" w:eastAsia="黑体"/>
          <w:color w:val="000000" w:themeColor="text1"/>
        </w:rPr>
      </w:pPr>
      <w:r>
        <w:rPr>
          <w:rFonts w:hint="eastAsia" w:ascii="黑体" w:hAnsi="仿宋" w:eastAsia="黑体" w:cs="Times New Roman"/>
          <w:color w:val="000000" w:themeColor="text1"/>
          <w:kern w:val="2"/>
          <w:sz w:val="32"/>
          <w:szCs w:val="32"/>
        </w:rPr>
        <w:t>六、关于</w:t>
      </w:r>
      <w:r>
        <w:rPr>
          <w:rFonts w:hint="eastAsia" w:ascii="黑体" w:hAnsi="仿宋" w:eastAsia="黑体" w:cs="Times New Roman"/>
          <w:color w:val="000000" w:themeColor="text1"/>
          <w:kern w:val="2"/>
          <w:sz w:val="32"/>
          <w:szCs w:val="32"/>
          <w:lang w:eastAsia="zh-CN"/>
        </w:rPr>
        <w:t>202</w:t>
      </w:r>
      <w:r>
        <w:rPr>
          <w:rFonts w:hint="eastAsia" w:ascii="黑体" w:hAnsi="仿宋" w:eastAsia="黑体" w:cs="Times New Roman"/>
          <w:color w:val="000000" w:themeColor="text1"/>
          <w:kern w:val="2"/>
          <w:sz w:val="32"/>
          <w:szCs w:val="32"/>
          <w:lang w:val="en-US" w:eastAsia="zh-CN"/>
        </w:rPr>
        <w:t>3</w:t>
      </w:r>
      <w:r>
        <w:rPr>
          <w:rFonts w:hint="eastAsia" w:ascii="黑体" w:hAnsi="仿宋" w:eastAsia="黑体" w:cs="Times New Roman"/>
          <w:color w:val="000000" w:themeColor="text1"/>
          <w:kern w:val="2"/>
          <w:sz w:val="32"/>
          <w:szCs w:val="32"/>
        </w:rPr>
        <w:t>年一般公共预算基本支出表的说明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安徽省</w:t>
      </w:r>
      <w:r>
        <w:rPr>
          <w:rFonts w:hint="eastAsia" w:ascii="仿宋_GB2312" w:hAnsi="仿宋" w:eastAsia="仿宋_GB2312"/>
          <w:sz w:val="32"/>
          <w:szCs w:val="32"/>
          <w:lang w:val="en-US" w:eastAsia="zh-CN"/>
        </w:rPr>
        <w:t>淮北市相山区应急管理局</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年一般公共预算基本支出</w:t>
      </w:r>
      <w:r>
        <w:rPr>
          <w:rFonts w:hint="eastAsia" w:ascii="仿宋_GB2312" w:hAnsi="仿宋" w:eastAsia="仿宋_GB2312"/>
          <w:sz w:val="32"/>
          <w:szCs w:val="32"/>
          <w:lang w:val="en-US" w:eastAsia="zh-CN"/>
        </w:rPr>
        <w:t>375.55</w:t>
      </w:r>
      <w:r>
        <w:rPr>
          <w:rFonts w:hint="eastAsia" w:ascii="仿宋_GB2312" w:hAnsi="仿宋" w:eastAsia="仿宋_GB2312"/>
          <w:sz w:val="32"/>
          <w:szCs w:val="32"/>
        </w:rPr>
        <w:t>万元，其中，人员经费</w:t>
      </w:r>
      <w:r>
        <w:rPr>
          <w:rFonts w:hint="eastAsia" w:ascii="仿宋_GB2312" w:hAnsi="仿宋" w:eastAsia="仿宋_GB2312"/>
          <w:sz w:val="32"/>
          <w:szCs w:val="32"/>
          <w:lang w:val="en-US" w:eastAsia="zh-CN"/>
        </w:rPr>
        <w:t>309.25</w:t>
      </w:r>
      <w:r>
        <w:rPr>
          <w:rFonts w:hint="eastAsia" w:ascii="仿宋_GB2312" w:hAnsi="仿宋" w:eastAsia="仿宋_GB2312"/>
          <w:sz w:val="32"/>
          <w:szCs w:val="32"/>
        </w:rPr>
        <w:t>万元，公用经费</w:t>
      </w:r>
      <w:r>
        <w:rPr>
          <w:rFonts w:hint="eastAsia" w:ascii="仿宋_GB2312" w:hAnsi="仿宋" w:eastAsia="仿宋_GB2312"/>
          <w:sz w:val="32"/>
          <w:szCs w:val="32"/>
          <w:lang w:val="en-US" w:eastAsia="zh-CN"/>
        </w:rPr>
        <w:t>21.40</w:t>
      </w:r>
      <w:r>
        <w:rPr>
          <w:rFonts w:hint="eastAsia" w:ascii="仿宋_GB2312" w:hAnsi="仿宋" w:eastAsia="仿宋_GB2312"/>
          <w:sz w:val="32"/>
          <w:szCs w:val="32"/>
        </w:rPr>
        <w:t>万元。</w:t>
      </w:r>
    </w:p>
    <w:p>
      <w:pPr>
        <w:ind w:firstLine="640" w:firstLineChars="200"/>
        <w:rPr>
          <w:rFonts w:ascii="仿宋_GB2312" w:hAnsi="仿宋" w:eastAsia="仿宋_GB2312"/>
          <w:sz w:val="32"/>
          <w:szCs w:val="32"/>
          <w:u w:val="none"/>
        </w:rPr>
      </w:pPr>
      <w:r>
        <w:rPr>
          <w:rFonts w:hint="eastAsia" w:ascii="仿宋_GB2312" w:hAnsi="仿宋" w:eastAsia="仿宋_GB2312"/>
          <w:sz w:val="32"/>
          <w:szCs w:val="32"/>
        </w:rPr>
        <w:t>（一）人员经费</w:t>
      </w:r>
      <w:r>
        <w:rPr>
          <w:rFonts w:hint="eastAsia" w:ascii="仿宋_GB2312" w:hAnsi="仿宋" w:eastAsia="仿宋_GB2312"/>
          <w:sz w:val="32"/>
          <w:szCs w:val="32"/>
          <w:lang w:val="en-US" w:eastAsia="zh-CN"/>
        </w:rPr>
        <w:t>309.25</w:t>
      </w:r>
      <w:r>
        <w:rPr>
          <w:rFonts w:hint="eastAsia" w:ascii="仿宋_GB2312" w:hAnsi="仿宋" w:eastAsia="仿宋_GB2312"/>
          <w:sz w:val="32"/>
          <w:szCs w:val="32"/>
        </w:rPr>
        <w:t>万元，主要包括:</w:t>
      </w:r>
      <w:r>
        <w:rPr>
          <w:rFonts w:hint="eastAsia" w:ascii="仿宋_GB2312" w:hAnsi="仿宋" w:eastAsia="仿宋_GB2312"/>
          <w:sz w:val="32"/>
          <w:szCs w:val="32"/>
          <w:u w:val="none"/>
        </w:rPr>
        <w:t>基本工资、津贴补贴、奖金、</w:t>
      </w:r>
      <w:r>
        <w:rPr>
          <w:rFonts w:hint="eastAsia" w:ascii="仿宋_GB2312" w:hAnsi="仿宋" w:eastAsia="仿宋_GB2312"/>
          <w:sz w:val="32"/>
          <w:szCs w:val="32"/>
          <w:u w:val="none"/>
          <w:lang w:val="en-US" w:eastAsia="zh-CN"/>
        </w:rPr>
        <w:t>绩效工资、</w:t>
      </w:r>
      <w:r>
        <w:rPr>
          <w:rFonts w:hint="eastAsia" w:ascii="仿宋_GB2312" w:hAnsi="仿宋" w:eastAsia="仿宋_GB2312"/>
          <w:sz w:val="32"/>
          <w:szCs w:val="32"/>
          <w:u w:val="none"/>
        </w:rPr>
        <w:t>机关事业单位基本养老保险费、职业年金缴费、职工基本医疗保险缴费、公务员医疗补助缴费、其他社会保障缴费、住房公积金、其他工资福利支出、</w:t>
      </w:r>
      <w:r>
        <w:rPr>
          <w:rFonts w:hint="eastAsia" w:ascii="仿宋_GB2312" w:hAnsi="仿宋" w:eastAsia="仿宋_GB2312"/>
          <w:sz w:val="32"/>
          <w:szCs w:val="32"/>
          <w:u w:val="none"/>
          <w:lang w:eastAsia="zh-CN"/>
        </w:rPr>
        <w:t>培训费、工会经费、福利费、其他商品和服务支出、</w:t>
      </w:r>
      <w:r>
        <w:rPr>
          <w:rFonts w:hint="eastAsia" w:ascii="仿宋_GB2312" w:hAnsi="仿宋" w:eastAsia="仿宋_GB2312"/>
          <w:sz w:val="32"/>
          <w:szCs w:val="32"/>
          <w:u w:val="none"/>
        </w:rPr>
        <w:t>对其他个人和家庭的补助支出</w:t>
      </w:r>
      <w:r>
        <w:rPr>
          <w:rFonts w:hint="eastAsia" w:ascii="仿宋_GB2312" w:hAnsi="仿宋" w:eastAsia="仿宋_GB2312"/>
          <w:sz w:val="32"/>
          <w:szCs w:val="32"/>
          <w:u w:val="none"/>
        </w:rPr>
        <w:t>。</w:t>
      </w:r>
    </w:p>
    <w:p>
      <w:pPr>
        <w:ind w:firstLine="640" w:firstLineChars="200"/>
        <w:rPr>
          <w:rFonts w:ascii="仿宋_GB2312" w:hAnsi="仿宋" w:eastAsia="仿宋_GB2312"/>
          <w:sz w:val="32"/>
          <w:szCs w:val="32"/>
          <w:u w:val="none"/>
        </w:rPr>
      </w:pPr>
      <w:r>
        <w:rPr>
          <w:rFonts w:hint="eastAsia" w:ascii="仿宋_GB2312" w:hAnsi="仿宋" w:eastAsia="仿宋_GB2312"/>
          <w:sz w:val="32"/>
          <w:szCs w:val="32"/>
        </w:rPr>
        <w:t>（二）公用经费</w:t>
      </w:r>
      <w:r>
        <w:rPr>
          <w:rFonts w:hint="eastAsia" w:ascii="仿宋_GB2312" w:hAnsi="仿宋" w:eastAsia="仿宋_GB2312"/>
          <w:sz w:val="32"/>
          <w:szCs w:val="32"/>
          <w:lang w:val="en-US" w:eastAsia="zh-CN"/>
        </w:rPr>
        <w:t>21.40</w:t>
      </w:r>
      <w:r>
        <w:rPr>
          <w:rFonts w:hint="eastAsia" w:ascii="仿宋_GB2312" w:hAnsi="仿宋" w:eastAsia="仿宋_GB2312"/>
          <w:sz w:val="32"/>
          <w:szCs w:val="32"/>
        </w:rPr>
        <w:t>万元，主要包括：</w:t>
      </w:r>
      <w:r>
        <w:rPr>
          <w:rFonts w:hint="eastAsia" w:ascii="仿宋_GB2312" w:hAnsi="仿宋" w:eastAsia="仿宋_GB2312"/>
          <w:sz w:val="32"/>
          <w:szCs w:val="32"/>
          <w:u w:val="none"/>
        </w:rPr>
        <w:t>办公费、印刷费、差旅费、维修（护）费、租赁费、培训费、公务接待费、</w:t>
      </w:r>
      <w:r>
        <w:rPr>
          <w:rFonts w:hint="eastAsia" w:ascii="仿宋_GB2312" w:hAnsi="仿宋" w:eastAsia="仿宋_GB2312"/>
          <w:sz w:val="32"/>
          <w:szCs w:val="32"/>
          <w:u w:val="none"/>
          <w:lang w:eastAsia="zh-CN"/>
        </w:rPr>
        <w:t>劳务费</w:t>
      </w:r>
      <w:r>
        <w:rPr>
          <w:rFonts w:hint="eastAsia" w:ascii="仿宋_GB2312" w:hAnsi="仿宋" w:eastAsia="仿宋_GB2312"/>
          <w:sz w:val="32"/>
          <w:szCs w:val="32"/>
          <w:u w:val="none"/>
        </w:rPr>
        <w:t>、其他交通费用、其他商品</w:t>
      </w:r>
      <w:r>
        <w:rPr>
          <w:rFonts w:hint="eastAsia" w:ascii="仿宋_GB2312" w:hAnsi="仿宋" w:eastAsia="仿宋_GB2312"/>
          <w:sz w:val="32"/>
          <w:szCs w:val="32"/>
          <w:u w:val="none"/>
          <w:lang w:val="en-US" w:eastAsia="zh-CN"/>
        </w:rPr>
        <w:t>和</w:t>
      </w:r>
      <w:r>
        <w:rPr>
          <w:rFonts w:hint="eastAsia" w:ascii="仿宋_GB2312" w:hAnsi="仿宋" w:eastAsia="仿宋_GB2312"/>
          <w:sz w:val="32"/>
          <w:szCs w:val="32"/>
          <w:u w:val="none"/>
        </w:rPr>
        <w:t>服务支出</w:t>
      </w:r>
      <w:r>
        <w:rPr>
          <w:rFonts w:hint="eastAsia" w:ascii="仿宋_GB2312" w:hAnsi="仿宋" w:eastAsia="仿宋_GB2312"/>
          <w:sz w:val="32"/>
          <w:szCs w:val="32"/>
          <w:u w:val="none"/>
          <w:lang w:eastAsia="zh-CN"/>
        </w:rPr>
        <w:t>。</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w:t>
      </w:r>
      <w:r>
        <w:rPr>
          <w:rFonts w:hint="eastAsia" w:ascii="黑体" w:hAnsi="仿宋" w:eastAsia="黑体"/>
          <w:sz w:val="32"/>
          <w:szCs w:val="32"/>
          <w:lang w:eastAsia="zh-CN"/>
        </w:rPr>
        <w:t>202</w:t>
      </w:r>
      <w:r>
        <w:rPr>
          <w:rFonts w:hint="eastAsia" w:ascii="黑体" w:hAnsi="仿宋" w:eastAsia="黑体"/>
          <w:sz w:val="32"/>
          <w:szCs w:val="32"/>
          <w:lang w:val="en-US" w:eastAsia="zh-CN"/>
        </w:rPr>
        <w:t>3</w:t>
      </w:r>
      <w:r>
        <w:rPr>
          <w:rFonts w:hint="eastAsia" w:ascii="黑体" w:hAnsi="仿宋" w:eastAsia="黑体"/>
          <w:sz w:val="32"/>
          <w:szCs w:val="32"/>
        </w:rPr>
        <w:t>年政府性基金预算支出表的说明</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安徽省</w:t>
      </w:r>
      <w:r>
        <w:rPr>
          <w:rFonts w:hint="eastAsia" w:ascii="仿宋_GB2312" w:hAnsi="仿宋" w:eastAsia="仿宋_GB2312"/>
          <w:sz w:val="32"/>
          <w:szCs w:val="32"/>
          <w:lang w:val="en-US" w:eastAsia="zh-CN"/>
        </w:rPr>
        <w:t>淮北市相山区应急管理局</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年没有政府性基金预算拨款收入，也没有使用政府性基金预算拨款安排的支出。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w:t>
      </w:r>
      <w:r>
        <w:rPr>
          <w:rFonts w:hint="eastAsia" w:ascii="黑体" w:hAnsi="仿宋" w:eastAsia="黑体"/>
          <w:sz w:val="32"/>
          <w:szCs w:val="32"/>
          <w:lang w:eastAsia="zh-CN"/>
        </w:rPr>
        <w:t>202</w:t>
      </w:r>
      <w:r>
        <w:rPr>
          <w:rFonts w:hint="eastAsia" w:ascii="黑体" w:hAnsi="仿宋" w:eastAsia="黑体"/>
          <w:sz w:val="32"/>
          <w:szCs w:val="32"/>
          <w:lang w:val="en-US" w:eastAsia="zh-CN"/>
        </w:rPr>
        <w:t>3</w:t>
      </w:r>
      <w:r>
        <w:rPr>
          <w:rFonts w:hint="eastAsia" w:ascii="黑体" w:hAnsi="仿宋" w:eastAsia="黑体"/>
          <w:sz w:val="32"/>
          <w:szCs w:val="32"/>
        </w:rPr>
        <w:t>年国有资本经营预算支出表的说明</w:t>
      </w:r>
    </w:p>
    <w:p>
      <w:pPr>
        <w:pStyle w:val="4"/>
        <w:adjustRightInd w:val="0"/>
        <w:snapToGrid w:val="0"/>
        <w:spacing w:before="0" w:beforeAutospacing="0" w:after="0" w:afterAutospacing="0" w:line="600" w:lineRule="exact"/>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安徽省</w:t>
      </w:r>
      <w:r>
        <w:rPr>
          <w:rFonts w:hint="eastAsia" w:ascii="仿宋_GB2312" w:hAnsi="仿宋" w:eastAsia="仿宋_GB2312"/>
          <w:sz w:val="32"/>
          <w:szCs w:val="32"/>
          <w:lang w:val="en-US" w:eastAsia="zh-CN"/>
        </w:rPr>
        <w:t>淮北市相山区应急管理局</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年没有国有资本经营预算拨款收入，也没有使用国有资本经营预算拨款安排的支出。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w:t>
      </w:r>
      <w:r>
        <w:rPr>
          <w:rFonts w:hint="eastAsia" w:ascii="黑体" w:hAnsi="仿宋" w:eastAsia="黑体"/>
          <w:sz w:val="32"/>
          <w:szCs w:val="32"/>
          <w:lang w:eastAsia="zh-CN"/>
        </w:rPr>
        <w:t>202</w:t>
      </w:r>
      <w:r>
        <w:rPr>
          <w:rFonts w:hint="eastAsia" w:ascii="黑体" w:hAnsi="仿宋" w:eastAsia="黑体"/>
          <w:sz w:val="32"/>
          <w:szCs w:val="32"/>
          <w:lang w:val="en-US" w:eastAsia="zh-CN"/>
        </w:rPr>
        <w:t>3</w:t>
      </w:r>
      <w:r>
        <w:rPr>
          <w:rFonts w:hint="eastAsia" w:ascii="黑体" w:hAnsi="仿宋" w:eastAsia="黑体"/>
          <w:sz w:val="32"/>
          <w:szCs w:val="32"/>
        </w:rPr>
        <w:t>年项目支出表的说明</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sz w:val="32"/>
          <w:szCs w:val="32"/>
        </w:rPr>
        <w:t>安徽省</w:t>
      </w:r>
      <w:r>
        <w:rPr>
          <w:rFonts w:hint="eastAsia" w:ascii="仿宋_GB2312" w:hAnsi="仿宋" w:eastAsia="仿宋_GB2312"/>
          <w:sz w:val="32"/>
          <w:szCs w:val="32"/>
          <w:lang w:val="en-US" w:eastAsia="zh-CN"/>
        </w:rPr>
        <w:t>淮北市相山区应急管理局</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年预算共安排项目支出</w:t>
      </w:r>
      <w:r>
        <w:rPr>
          <w:rFonts w:hint="eastAsia" w:ascii="仿宋_GB2312" w:hAnsi="仿宋" w:eastAsia="仿宋_GB2312"/>
          <w:sz w:val="32"/>
          <w:szCs w:val="32"/>
          <w:lang w:val="en-US" w:eastAsia="zh-CN"/>
        </w:rPr>
        <w:t>15</w:t>
      </w:r>
      <w:r>
        <w:rPr>
          <w:rFonts w:hint="eastAsia" w:ascii="仿宋_GB2312" w:hAnsi="仿宋" w:eastAsia="仿宋_GB2312"/>
          <w:sz w:val="32"/>
          <w:szCs w:val="32"/>
        </w:rPr>
        <w:t>万元，</w:t>
      </w:r>
      <w:r>
        <w:rPr>
          <w:rFonts w:hint="eastAsia" w:ascii="仿宋_GB2312" w:hAnsi="仿宋" w:eastAsia="仿宋_GB2312"/>
          <w:sz w:val="32"/>
          <w:szCs w:val="32"/>
        </w:rPr>
        <w:t>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25</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62.50</w:t>
      </w:r>
      <w:r>
        <w:rPr>
          <w:rFonts w:hint="eastAsia" w:ascii="仿宋_GB2312" w:hAnsi="仿宋" w:eastAsia="仿宋_GB2312"/>
          <w:sz w:val="32"/>
          <w:szCs w:val="32"/>
        </w:rPr>
        <w:t>%，下降原因主要是</w:t>
      </w:r>
      <w:r>
        <w:rPr>
          <w:rFonts w:hint="eastAsia" w:ascii="仿宋_GB2312" w:hAnsi="仿宋" w:eastAsia="仿宋_GB2312"/>
          <w:sz w:val="32"/>
          <w:szCs w:val="32"/>
          <w:lang w:val="en-US" w:eastAsia="zh-CN"/>
        </w:rPr>
        <w:t>防汛抗旱项目精简支出</w:t>
      </w:r>
      <w:r>
        <w:rPr>
          <w:rFonts w:hint="eastAsia" w:ascii="仿宋_GB2312" w:hAnsi="仿宋" w:eastAsia="仿宋_GB2312"/>
          <w:sz w:val="32"/>
          <w:szCs w:val="32"/>
        </w:rPr>
        <w:t xml:space="preserve">。主要包括：本年财政拨款安排 </w:t>
      </w:r>
      <w:r>
        <w:rPr>
          <w:rFonts w:hint="eastAsia" w:ascii="仿宋_GB2312" w:hAnsi="仿宋" w:eastAsia="仿宋_GB2312"/>
          <w:sz w:val="32"/>
          <w:szCs w:val="32"/>
          <w:lang w:val="en-US" w:eastAsia="zh-CN"/>
        </w:rPr>
        <w:t>15</w:t>
      </w:r>
      <w:r>
        <w:rPr>
          <w:rFonts w:hint="eastAsia" w:ascii="仿宋_GB2312" w:hAnsi="仿宋" w:eastAsia="仿宋_GB2312"/>
          <w:sz w:val="32"/>
          <w:szCs w:val="32"/>
        </w:rPr>
        <w:t xml:space="preserve">万元（其中，一般公共预算拨款安排 </w:t>
      </w:r>
      <w:r>
        <w:rPr>
          <w:rFonts w:hint="eastAsia" w:ascii="仿宋_GB2312" w:hAnsi="仿宋" w:eastAsia="仿宋_GB2312"/>
          <w:sz w:val="32"/>
          <w:szCs w:val="32"/>
          <w:lang w:val="en-US" w:eastAsia="zh-CN"/>
        </w:rPr>
        <w:t>15</w:t>
      </w:r>
      <w:r>
        <w:rPr>
          <w:rFonts w:hint="eastAsia" w:ascii="仿宋_GB2312" w:hAnsi="仿宋" w:eastAsia="仿宋_GB2312"/>
          <w:sz w:val="32"/>
          <w:szCs w:val="32"/>
        </w:rPr>
        <w:t>万元，政府性基金预算拨款安排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万元，国有资本经营预算拨款安排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万元），财政拨款结转结余安排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万元（其中，一般公共预算拨款安排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万元，政府性基金预算拨款安排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万元，国有资本经营预算拨款安排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万元）、财政专户管理资金安排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万元和单位资金安排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ascii="仿宋_GB2312" w:hAnsi="仿宋" w:eastAsia="仿宋_GB2312"/>
          <w:sz w:val="32"/>
          <w:szCs w:val="32"/>
        </w:rPr>
        <w:t xml:space="preserve"> </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w:t>
      </w:r>
      <w:r>
        <w:rPr>
          <w:rFonts w:hint="eastAsia" w:ascii="黑体" w:hAnsi="仿宋" w:eastAsia="黑体"/>
          <w:sz w:val="32"/>
          <w:szCs w:val="32"/>
          <w:lang w:eastAsia="zh-CN"/>
        </w:rPr>
        <w:t>202</w:t>
      </w:r>
      <w:r>
        <w:rPr>
          <w:rFonts w:hint="eastAsia" w:ascii="黑体" w:hAnsi="仿宋" w:eastAsia="黑体"/>
          <w:sz w:val="32"/>
          <w:szCs w:val="32"/>
          <w:lang w:val="en-US" w:eastAsia="zh-CN"/>
        </w:rPr>
        <w:t>3</w:t>
      </w:r>
      <w:r>
        <w:rPr>
          <w:rFonts w:hint="eastAsia" w:ascii="黑体" w:hAnsi="仿宋" w:eastAsia="黑体"/>
          <w:sz w:val="32"/>
          <w:szCs w:val="32"/>
        </w:rPr>
        <w:t>年政府采购支出表的说明</w:t>
      </w:r>
    </w:p>
    <w:p>
      <w:pPr>
        <w:pStyle w:val="4"/>
        <w:adjustRightInd w:val="0"/>
        <w:snapToGrid w:val="0"/>
        <w:spacing w:before="0" w:beforeAutospacing="0" w:after="0" w:afterAutospacing="0" w:line="600" w:lineRule="exact"/>
        <w:ind w:firstLine="640" w:firstLineChars="200"/>
        <w:outlineLvl w:val="0"/>
        <w:rPr>
          <w:rFonts w:hint="eastAsia" w:ascii="仿宋_GB2312" w:hAnsi="仿宋" w:eastAsia="仿宋_GB2312"/>
          <w:sz w:val="32"/>
          <w:szCs w:val="32"/>
          <w:lang w:eastAsia="zh-CN"/>
        </w:rPr>
      </w:pPr>
      <w:r>
        <w:rPr>
          <w:rFonts w:hint="eastAsia" w:ascii="仿宋_GB2312" w:hAnsi="仿宋" w:eastAsia="仿宋_GB2312"/>
          <w:sz w:val="32"/>
          <w:szCs w:val="32"/>
        </w:rPr>
        <w:t>安徽省</w:t>
      </w:r>
      <w:r>
        <w:rPr>
          <w:rFonts w:hint="eastAsia" w:ascii="仿宋_GB2312" w:hAnsi="仿宋" w:eastAsia="仿宋_GB2312"/>
          <w:sz w:val="32"/>
          <w:szCs w:val="32"/>
          <w:lang w:val="en-US" w:eastAsia="zh-CN"/>
        </w:rPr>
        <w:t>淮北市相山区应急管理局</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年没有使用一般公共预算拨款、政府性基金预算拨款、国有资本经营预算拨款、财政专户管理资金和单位资金安排的政府采购支出。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w:t>
      </w:r>
      <w:r>
        <w:rPr>
          <w:rFonts w:hint="eastAsia" w:ascii="黑体" w:hAnsi="仿宋" w:eastAsia="黑体"/>
          <w:sz w:val="32"/>
          <w:szCs w:val="32"/>
          <w:lang w:eastAsia="zh-CN"/>
        </w:rPr>
        <w:t>2022</w:t>
      </w:r>
      <w:r>
        <w:rPr>
          <w:rFonts w:hint="eastAsia" w:ascii="黑体" w:hAnsi="仿宋" w:eastAsia="黑体"/>
          <w:sz w:val="32"/>
          <w:szCs w:val="32"/>
        </w:rPr>
        <w:t>年政府购买服务支出表的说明</w:t>
      </w:r>
    </w:p>
    <w:p>
      <w:pPr>
        <w:pStyle w:val="4"/>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安徽省</w:t>
      </w:r>
      <w:r>
        <w:rPr>
          <w:rFonts w:hint="eastAsia" w:ascii="仿宋_GB2312" w:hAnsi="仿宋" w:eastAsia="仿宋_GB2312"/>
          <w:sz w:val="32"/>
          <w:szCs w:val="32"/>
          <w:lang w:val="en-US" w:eastAsia="zh-CN"/>
        </w:rPr>
        <w:t>淮北市相山区应急管理局</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年没有安排政府购买服务支出。</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1.“</w:t>
      </w:r>
      <w:r>
        <w:rPr>
          <w:rFonts w:hint="eastAsia" w:ascii="仿宋_GB2312" w:hAnsi="楷体" w:eastAsia="仿宋_GB2312"/>
          <w:b/>
          <w:sz w:val="32"/>
          <w:szCs w:val="32"/>
          <w:lang w:val="en-US" w:eastAsia="zh-CN"/>
        </w:rPr>
        <w:t>防汛抗旱</w:t>
      </w:r>
      <w:r>
        <w:rPr>
          <w:rFonts w:hint="eastAsia" w:ascii="仿宋_GB2312" w:hAnsi="楷体" w:eastAsia="仿宋_GB2312"/>
          <w:b/>
          <w:sz w:val="32"/>
          <w:szCs w:val="32"/>
        </w:rPr>
        <w:t>”项目。</w:t>
      </w:r>
    </w:p>
    <w:p>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为采购防汛抗旱物资及设备，全面提升防汛抗旱水平，确保防汛物资设备安全存储、及时维修，为旱涝灾害地区提供经费支持和物资设备保障。</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保障防汛抗旱工作正常运行。</w:t>
      </w:r>
    </w:p>
    <w:p>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淮北市相山区应急管理局应急指挥中心。</w:t>
      </w:r>
    </w:p>
    <w:p>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（4）起止时间</w:t>
      </w:r>
      <w:r>
        <w:rPr>
          <w:rFonts w:hint="eastAsia" w:ascii="仿宋_GB2312" w:hAnsi="楷体" w:eastAsia="仿宋_GB2312"/>
          <w:sz w:val="32"/>
          <w:szCs w:val="32"/>
          <w:lang w:eastAsia="zh-CN"/>
        </w:rPr>
        <w:t>：</w:t>
      </w:r>
      <w:r>
        <w:rPr>
          <w:rFonts w:hint="eastAsia" w:ascii="仿宋_GB2312" w:hAnsi="仿宋" w:eastAsia="仿宋_GB2312"/>
          <w:sz w:val="32"/>
          <w:szCs w:val="32"/>
          <w:lang w:val="en-US" w:eastAsia="zh-CN"/>
        </w:rPr>
        <w:t>2023年1月-12月。</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全面开展防汛抗旱工作。</w:t>
      </w:r>
    </w:p>
    <w:p>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15万元。</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为采购防汛抗旱物资及设备，全面提升防汛抗旱水平，确保防汛物资设备安全存储、及时维修，为旱涝灾害地区提供经费支持和物资设备保障。</w:t>
      </w:r>
    </w:p>
    <w:p>
      <w:pPr>
        <w:adjustRightInd w:val="0"/>
        <w:snapToGrid w:val="0"/>
        <w:spacing w:line="600" w:lineRule="exact"/>
        <w:ind w:firstLine="640" w:firstLineChars="200"/>
        <w:rPr>
          <w:rFonts w:ascii="仿宋_GB2312" w:hAnsi="楷体" w:eastAsia="仿宋_GB2312"/>
          <w:sz w:val="32"/>
          <w:szCs w:val="32"/>
        </w:rPr>
      </w:pPr>
    </w:p>
    <w:tbl>
      <w:tblPr>
        <w:tblStyle w:val="8"/>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tblPrEx>
          <w:tblLayout w:type="fixed"/>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b/>
                <w:bCs/>
                <w:sz w:val="32"/>
                <w:szCs w:val="32"/>
              </w:rPr>
            </w:pPr>
          </w:p>
          <w:p>
            <w:pPr>
              <w:keepNext w:val="0"/>
              <w:keepLines w:val="0"/>
              <w:suppressLineNumbers w:val="0"/>
              <w:spacing w:before="0" w:beforeAutospacing="0" w:after="0" w:afterAutospacing="0"/>
              <w:ind w:left="0" w:right="0"/>
              <w:jc w:val="center"/>
              <w:rPr>
                <w:rFonts w:hint="default" w:ascii="宋体" w:hAnsi="宋体" w:eastAsia="宋体" w:cs="宋体"/>
                <w:b/>
                <w:bCs/>
                <w:sz w:val="32"/>
                <w:szCs w:val="32"/>
              </w:rPr>
            </w:pPr>
            <w:r>
              <w:rPr>
                <w:rFonts w:hint="eastAsia"/>
                <w:b/>
                <w:bCs/>
                <w:sz w:val="32"/>
                <w:szCs w:val="32"/>
              </w:rPr>
              <w:t>项目支出绩效目标表</w:t>
            </w:r>
          </w:p>
        </w:tc>
      </w:tr>
      <w:tr>
        <w:tblPrEx>
          <w:tblLayout w:type="fixed"/>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w:t>
            </w:r>
            <w:r>
              <w:rPr>
                <w:rFonts w:hint="eastAsia"/>
                <w:sz w:val="20"/>
                <w:szCs w:val="20"/>
                <w:lang w:eastAsia="zh-CN"/>
              </w:rPr>
              <w:t>202</w:t>
            </w:r>
            <w:r>
              <w:rPr>
                <w:rFonts w:hint="eastAsia"/>
                <w:sz w:val="20"/>
                <w:szCs w:val="20"/>
                <w:lang w:val="en-US" w:eastAsia="zh-CN"/>
              </w:rPr>
              <w:t>3</w:t>
            </w:r>
            <w:r>
              <w:rPr>
                <w:rFonts w:hint="eastAsia"/>
                <w:sz w:val="20"/>
                <w:szCs w:val="20"/>
              </w:rPr>
              <w:t xml:space="preserve"> 年度）</w:t>
            </w:r>
          </w:p>
        </w:tc>
      </w:tr>
      <w:tr>
        <w:tblPrEx>
          <w:tblLayout w:type="fixed"/>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lang w:val="en-US" w:eastAsia="zh-CN"/>
              </w:rPr>
              <w:t>防汛抗旱专项</w:t>
            </w:r>
            <w:r>
              <w:rPr>
                <w:rFonts w:hint="eastAsia"/>
                <w:color w:val="000000"/>
                <w:sz w:val="20"/>
                <w:szCs w:val="20"/>
              </w:rPr>
              <w:t>　</w:t>
            </w:r>
          </w:p>
        </w:tc>
      </w:tr>
      <w:tr>
        <w:tblPrEx>
          <w:tblLayout w:type="fixed"/>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sz w:val="20"/>
                <w:szCs w:val="20"/>
                <w:lang w:val="en-US" w:eastAsia="zh-CN"/>
              </w:rPr>
            </w:pPr>
            <w:r>
              <w:rPr>
                <w:rFonts w:hint="eastAsia"/>
                <w:color w:val="000000"/>
                <w:sz w:val="20"/>
                <w:szCs w:val="20"/>
                <w:lang w:val="en-US" w:eastAsia="zh-CN"/>
              </w:rPr>
              <w:t>淮北市相山区应急管理局</w:t>
            </w:r>
            <w:r>
              <w:rPr>
                <w:rFonts w:hint="eastAsia"/>
                <w:color w:val="000000"/>
                <w:sz w:val="20"/>
                <w:szCs w:val="20"/>
              </w:rPr>
              <w:t>　</w:t>
            </w:r>
            <w:r>
              <w:rPr>
                <w:rFonts w:hint="eastAsia"/>
                <w:color w:val="000000"/>
                <w:sz w:val="20"/>
                <w:szCs w:val="20"/>
                <w:lang w:val="en-US" w:eastAsia="zh-CN"/>
              </w:rPr>
              <w:t>应急指挥中心</w:t>
            </w:r>
          </w:p>
        </w:tc>
      </w:tr>
      <w:tr>
        <w:tblPrEx>
          <w:tblLayout w:type="fixed"/>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sz w:val="20"/>
                <w:szCs w:val="20"/>
                <w:lang w:val="en-US" w:eastAsia="zh-CN"/>
              </w:rPr>
            </w:pPr>
            <w:r>
              <w:rPr>
                <w:rFonts w:hint="eastAsia"/>
                <w:color w:val="000000"/>
                <w:sz w:val="20"/>
                <w:szCs w:val="20"/>
              </w:rPr>
              <w:t>　</w:t>
            </w:r>
            <w:r>
              <w:rPr>
                <w:rFonts w:hint="eastAsia"/>
                <w:color w:val="000000"/>
                <w:sz w:val="20"/>
                <w:szCs w:val="20"/>
                <w:lang w:val="en-US" w:eastAsia="zh-CN"/>
              </w:rPr>
              <w:t>延续项目</w:t>
            </w:r>
          </w:p>
        </w:tc>
      </w:tr>
      <w:tr>
        <w:tblPrEx>
          <w:tblLayout w:type="fixed"/>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lang w:val="en-US" w:eastAsia="zh-CN"/>
              </w:rPr>
              <w:t>15万元</w:t>
            </w: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lang w:val="en-US" w:eastAsia="zh-CN"/>
              </w:rPr>
              <w:t>15万元</w:t>
            </w:r>
            <w:r>
              <w:rPr>
                <w:rFonts w:hint="eastAsia"/>
                <w:sz w:val="20"/>
                <w:szCs w:val="20"/>
              </w:rPr>
              <w:t>　</w:t>
            </w:r>
          </w:p>
        </w:tc>
      </w:tr>
      <w:tr>
        <w:tblPrEx>
          <w:tblLayout w:type="fixed"/>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15万元</w:t>
            </w:r>
          </w:p>
        </w:tc>
        <w:tc>
          <w:tcPr>
            <w:tcW w:w="19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lang w:val="en-US" w:eastAsia="zh-CN"/>
              </w:rPr>
              <w:t>15万元</w:t>
            </w:r>
            <w:r>
              <w:rPr>
                <w:rFonts w:hint="eastAsia"/>
                <w:sz w:val="20"/>
                <w:szCs w:val="20"/>
              </w:rPr>
              <w:t>　</w:t>
            </w:r>
          </w:p>
        </w:tc>
      </w:tr>
      <w:tr>
        <w:tblPrEx>
          <w:tblLayout w:type="fixed"/>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r>
      <w:tr>
        <w:tblPrEx>
          <w:tblLayout w:type="fixed"/>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中期目标（20</w:t>
            </w:r>
            <w:r>
              <w:rPr>
                <w:rFonts w:hint="eastAsia"/>
                <w:sz w:val="20"/>
                <w:szCs w:val="20"/>
                <w:lang w:val="en-US" w:eastAsia="zh-CN"/>
              </w:rPr>
              <w:t>22</w:t>
            </w:r>
            <w:r>
              <w:rPr>
                <w:rFonts w:hint="eastAsia"/>
                <w:sz w:val="20"/>
                <w:szCs w:val="20"/>
              </w:rPr>
              <w:t>年）</w:t>
            </w:r>
          </w:p>
        </w:tc>
        <w:tc>
          <w:tcPr>
            <w:tcW w:w="3193"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年度目标</w:t>
            </w:r>
          </w:p>
        </w:tc>
      </w:tr>
      <w:tr>
        <w:tblPrEx>
          <w:tblLayout w:type="fixed"/>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5411" w:type="dxa"/>
            <w:gridSpan w:val="5"/>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目标1：</w:t>
            </w:r>
            <w:r>
              <w:rPr>
                <w:rFonts w:hint="eastAsia"/>
                <w:sz w:val="20"/>
                <w:szCs w:val="20"/>
                <w:lang w:val="en-US" w:eastAsia="zh-CN"/>
              </w:rPr>
              <w:t>根据《中华人民共和国预算法》等文件要求，按照依法依规、因地制宜等原则，完成相山区防汛抗旱总体绩效目标。</w:t>
            </w:r>
            <w:r>
              <w:rPr>
                <w:rFonts w:hint="eastAsia"/>
                <w:sz w:val="20"/>
                <w:szCs w:val="20"/>
                <w:lang w:val="en-US" w:eastAsia="zh-CN"/>
              </w:rPr>
              <w:br w:type="textWrapping"/>
            </w:r>
            <w:r>
              <w:rPr>
                <w:rFonts w:hint="eastAsia"/>
                <w:sz w:val="20"/>
                <w:szCs w:val="20"/>
              </w:rPr>
              <w:t xml:space="preserve"> </w:t>
            </w:r>
            <w:r>
              <w:rPr>
                <w:rFonts w:hint="eastAsia"/>
                <w:sz w:val="20"/>
                <w:szCs w:val="20"/>
                <w:lang w:val="en-US" w:eastAsia="zh-CN"/>
              </w:rPr>
              <w:t>目标2：采购防汛抗旱物资及设备，全面提升防汛抗旱水平。</w:t>
            </w:r>
            <w:r>
              <w:rPr>
                <w:rFonts w:hint="eastAsia"/>
                <w:sz w:val="20"/>
                <w:szCs w:val="20"/>
                <w:lang w:val="en-US" w:eastAsia="zh-CN"/>
              </w:rPr>
              <w:br w:type="textWrapping"/>
            </w:r>
            <w:r>
              <w:rPr>
                <w:rFonts w:hint="eastAsia"/>
                <w:sz w:val="20"/>
                <w:szCs w:val="20"/>
                <w:lang w:val="en-US" w:eastAsia="zh-CN"/>
              </w:rPr>
              <w:t xml:space="preserve"> 目标3：确保防汛物资设备安全存储、及时维修，为旱涝灾害地区提供经费支持和物资设备保障。</w:t>
            </w:r>
          </w:p>
        </w:tc>
        <w:tc>
          <w:tcPr>
            <w:tcW w:w="3193" w:type="dxa"/>
            <w:gridSpan w:val="4"/>
            <w:tcBorders>
              <w:top w:val="single" w:color="auto" w:sz="4" w:space="0"/>
              <w:left w:val="single" w:color="auto"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目标1：</w:t>
            </w:r>
            <w:r>
              <w:rPr>
                <w:rFonts w:hint="eastAsia"/>
                <w:sz w:val="20"/>
                <w:szCs w:val="20"/>
                <w:lang w:val="en-US" w:eastAsia="zh-CN"/>
              </w:rPr>
              <w:t>根据《中华人民共和国预算法》等文件要求，按照依法依规、因地制宜等原则，完成相山区防汛抗旱总体绩效目标。</w:t>
            </w:r>
            <w:r>
              <w:rPr>
                <w:rFonts w:hint="eastAsia"/>
                <w:sz w:val="20"/>
                <w:szCs w:val="20"/>
                <w:lang w:val="en-US" w:eastAsia="zh-CN"/>
              </w:rPr>
              <w:br w:type="textWrapping"/>
            </w:r>
            <w:r>
              <w:rPr>
                <w:rFonts w:hint="eastAsia"/>
                <w:sz w:val="20"/>
                <w:szCs w:val="20"/>
              </w:rPr>
              <w:t xml:space="preserve"> </w:t>
            </w:r>
            <w:r>
              <w:rPr>
                <w:rFonts w:hint="eastAsia"/>
                <w:sz w:val="20"/>
                <w:szCs w:val="20"/>
                <w:lang w:val="en-US" w:eastAsia="zh-CN"/>
              </w:rPr>
              <w:t>目标2：采购防汛抗旱物资及设备，全面提升防汛抗旱水平。</w:t>
            </w:r>
            <w:r>
              <w:rPr>
                <w:rFonts w:hint="eastAsia"/>
                <w:sz w:val="20"/>
                <w:szCs w:val="20"/>
                <w:lang w:val="en-US" w:eastAsia="zh-CN"/>
              </w:rPr>
              <w:br w:type="textWrapping"/>
            </w:r>
            <w:r>
              <w:rPr>
                <w:rFonts w:hint="eastAsia"/>
                <w:sz w:val="20"/>
                <w:szCs w:val="20"/>
                <w:lang w:val="en-US" w:eastAsia="zh-CN"/>
              </w:rPr>
              <w:t xml:space="preserve"> 目标3：确保防汛物资设备安全存储、及时维修，为旱涝灾害地区提供经费支持和物资设备保障。</w:t>
            </w:r>
          </w:p>
        </w:tc>
      </w:tr>
      <w:tr>
        <w:tblPrEx>
          <w:tblLayout w:type="fixed"/>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二级</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二级</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绩效标准</w:t>
            </w:r>
          </w:p>
        </w:tc>
      </w:tr>
      <w:tr>
        <w:tblPrEx>
          <w:tblLayout w:type="fixed"/>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数量</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r>
              <w:rPr>
                <w:rFonts w:hint="eastAsia"/>
                <w:sz w:val="20"/>
                <w:szCs w:val="20"/>
                <w:lang w:val="en-US" w:eastAsia="zh-CN"/>
              </w:rPr>
              <w:t>投入防汛台风设备</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r>
              <w:rPr>
                <w:rFonts w:hint="eastAsia"/>
                <w:sz w:val="20"/>
                <w:szCs w:val="20"/>
                <w:lang w:val="en-US" w:eastAsia="zh-CN"/>
              </w:rPr>
              <w:t>≥100（套、件、台等）</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lang w:val="en-US" w:eastAsia="zh-CN"/>
              </w:rPr>
              <w:t>≥100（套、件、台等）</w:t>
            </w: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数量</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xml:space="preserve"> 指标1：</w:t>
            </w:r>
            <w:r>
              <w:rPr>
                <w:rFonts w:hint="eastAsia"/>
                <w:sz w:val="20"/>
                <w:szCs w:val="20"/>
                <w:lang w:val="en-US" w:eastAsia="zh-CN"/>
              </w:rPr>
              <w:t>投入防汛台风设备</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w:t>
            </w:r>
            <w:r>
              <w:rPr>
                <w:rFonts w:hint="eastAsia"/>
                <w:sz w:val="20"/>
                <w:szCs w:val="20"/>
                <w:lang w:val="en-US" w:eastAsia="zh-CN"/>
              </w:rPr>
              <w:t>≥100（套、件、台等）</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lang w:val="en-US" w:eastAsia="zh-CN"/>
              </w:rPr>
              <w:t>≥100（套、件、台等）</w:t>
            </w:r>
            <w:r>
              <w:rPr>
                <w:rFonts w:hint="eastAsia"/>
                <w:sz w:val="20"/>
                <w:szCs w:val="20"/>
              </w:rPr>
              <w:t>　</w:t>
            </w:r>
          </w:p>
        </w:tc>
      </w:tr>
      <w:tr>
        <w:tblPrEx>
          <w:tblLayout w:type="fixed"/>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w:t>
            </w:r>
            <w:r>
              <w:rPr>
                <w:rFonts w:hint="eastAsia"/>
                <w:sz w:val="20"/>
                <w:szCs w:val="20"/>
                <w:lang w:val="en-US" w:eastAsia="zh-CN"/>
              </w:rPr>
              <w:t>2</w:t>
            </w:r>
            <w:r>
              <w:rPr>
                <w:rFonts w:hint="eastAsia"/>
                <w:sz w:val="20"/>
                <w:szCs w:val="20"/>
              </w:rPr>
              <w:t>：</w:t>
            </w:r>
            <w:r>
              <w:rPr>
                <w:rFonts w:hint="eastAsia"/>
                <w:sz w:val="20"/>
                <w:szCs w:val="20"/>
                <w:lang w:val="en-US" w:eastAsia="zh-CN"/>
              </w:rPr>
              <w:t>投入防汛防台风物资消耗砂石料</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r>
              <w:rPr>
                <w:rFonts w:hint="eastAsia"/>
                <w:sz w:val="20"/>
                <w:szCs w:val="20"/>
                <w:lang w:val="en-US" w:eastAsia="zh-CN"/>
              </w:rPr>
              <w:t>≥120立方米</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r>
              <w:rPr>
                <w:rFonts w:hint="eastAsia"/>
                <w:sz w:val="20"/>
                <w:szCs w:val="20"/>
                <w:lang w:val="en-US" w:eastAsia="zh-CN"/>
              </w:rPr>
              <w:t>≥120立方米</w:t>
            </w:r>
          </w:p>
        </w:tc>
        <w:tc>
          <w:tcPr>
            <w:tcW w:w="889"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xml:space="preserve"> 指标</w:t>
            </w:r>
            <w:r>
              <w:rPr>
                <w:rFonts w:hint="eastAsia"/>
                <w:sz w:val="20"/>
                <w:szCs w:val="20"/>
                <w:lang w:val="en-US" w:eastAsia="zh-CN"/>
              </w:rPr>
              <w:t>2</w:t>
            </w:r>
            <w:r>
              <w:rPr>
                <w:rFonts w:hint="eastAsia"/>
                <w:sz w:val="20"/>
                <w:szCs w:val="20"/>
              </w:rPr>
              <w:t>：</w:t>
            </w:r>
            <w:r>
              <w:rPr>
                <w:rFonts w:hint="eastAsia"/>
                <w:sz w:val="20"/>
                <w:szCs w:val="20"/>
                <w:lang w:val="en-US" w:eastAsia="zh-CN"/>
              </w:rPr>
              <w:t>投入防汛防台风物资消耗砂石料</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w:t>
            </w:r>
            <w:r>
              <w:rPr>
                <w:rFonts w:hint="eastAsia"/>
                <w:sz w:val="20"/>
                <w:szCs w:val="20"/>
                <w:lang w:val="en-US" w:eastAsia="zh-CN"/>
              </w:rPr>
              <w:t>≥120立方米</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w:t>
            </w:r>
            <w:r>
              <w:rPr>
                <w:rFonts w:hint="eastAsia"/>
                <w:sz w:val="20"/>
                <w:szCs w:val="20"/>
                <w:lang w:val="en-US" w:eastAsia="zh-CN"/>
              </w:rPr>
              <w:t>≥120立方米</w:t>
            </w:r>
          </w:p>
        </w:tc>
      </w:tr>
      <w:tr>
        <w:tblPrEx>
          <w:tblLayout w:type="fixed"/>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质量</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r>
              <w:rPr>
                <w:rFonts w:hint="eastAsia"/>
                <w:sz w:val="20"/>
                <w:szCs w:val="20"/>
                <w:lang w:val="en-US" w:eastAsia="zh-CN"/>
              </w:rPr>
              <w:t>添置防汛设备物资验收</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lang w:val="en-US" w:eastAsia="zh-CN"/>
              </w:rPr>
            </w:pPr>
            <w:r>
              <w:rPr>
                <w:rFonts w:hint="eastAsia"/>
                <w:sz w:val="20"/>
                <w:szCs w:val="20"/>
                <w:lang w:val="en-US" w:eastAsia="zh-CN"/>
              </w:rPr>
              <w:t>通过率100%</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lang w:val="en-US" w:eastAsia="zh-CN"/>
              </w:rPr>
              <w:t>通过率100%</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质量</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xml:space="preserve"> 指标1：</w:t>
            </w:r>
            <w:r>
              <w:rPr>
                <w:rFonts w:hint="eastAsia"/>
                <w:sz w:val="20"/>
                <w:szCs w:val="20"/>
                <w:lang w:val="en-US" w:eastAsia="zh-CN"/>
              </w:rPr>
              <w:t>添置防汛设备物资验收</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lang w:val="en-US" w:eastAsia="zh-CN"/>
              </w:rPr>
              <w:t>通过率100%</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lang w:val="en-US" w:eastAsia="zh-CN"/>
              </w:rPr>
              <w:t>通过率100%</w:t>
            </w:r>
          </w:p>
        </w:tc>
      </w:tr>
      <w:tr>
        <w:tblPrEx>
          <w:tblLayout w:type="fixed"/>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sz w:val="20"/>
                <w:szCs w:val="20"/>
                <w:lang w:val="en-US" w:eastAsia="zh-CN"/>
              </w:rPr>
            </w:pPr>
            <w:r>
              <w:rPr>
                <w:rFonts w:hint="eastAsia"/>
                <w:sz w:val="20"/>
                <w:szCs w:val="20"/>
              </w:rPr>
              <w:t xml:space="preserve"> </w:t>
            </w:r>
            <w:r>
              <w:rPr>
                <w:rFonts w:hint="eastAsia"/>
                <w:sz w:val="20"/>
                <w:szCs w:val="20"/>
                <w:lang w:val="en-US" w:eastAsia="zh-CN"/>
              </w:rPr>
              <w:t>指标2：年度目标值</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lang w:val="en-US" w:eastAsia="zh-CN"/>
              </w:rPr>
              <w:t>≥95%</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lang w:val="en-US" w:eastAsia="zh-CN"/>
              </w:rPr>
              <w:t>≥95%</w:t>
            </w:r>
          </w:p>
        </w:tc>
        <w:tc>
          <w:tcPr>
            <w:tcW w:w="889"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xml:space="preserve"> </w:t>
            </w:r>
            <w:r>
              <w:rPr>
                <w:rFonts w:hint="eastAsia"/>
                <w:sz w:val="20"/>
                <w:szCs w:val="20"/>
                <w:lang w:val="en-US" w:eastAsia="zh-CN"/>
              </w:rPr>
              <w:t>指标2：年度目标值</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lang w:val="en-US" w:eastAsia="zh-CN"/>
              </w:rPr>
              <w:t>≥95%</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lang w:val="en-US" w:eastAsia="zh-CN"/>
              </w:rPr>
              <w:t>≥95%</w:t>
            </w:r>
          </w:p>
        </w:tc>
      </w:tr>
      <w:tr>
        <w:tblPrEx>
          <w:tblLayout w:type="fixed"/>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时效</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r>
              <w:rPr>
                <w:rFonts w:hint="eastAsia"/>
                <w:sz w:val="20"/>
                <w:szCs w:val="20"/>
                <w:lang w:val="en-US" w:eastAsia="zh-CN"/>
              </w:rPr>
              <w:t>需要添置的设备物资均于对应灾种易发期前添置完成</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lang w:val="en-US" w:eastAsia="zh-CN"/>
              </w:rPr>
              <w:t>完成率100%</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lang w:val="en-US" w:eastAsia="zh-CN"/>
              </w:rPr>
              <w:t>完成率100%</w:t>
            </w:r>
          </w:p>
        </w:tc>
        <w:tc>
          <w:tcPr>
            <w:tcW w:w="889"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时效</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xml:space="preserve"> 指标1：</w:t>
            </w:r>
            <w:r>
              <w:rPr>
                <w:rFonts w:hint="eastAsia"/>
                <w:sz w:val="20"/>
                <w:szCs w:val="20"/>
                <w:lang w:val="en-US" w:eastAsia="zh-CN"/>
              </w:rPr>
              <w:t>需要添置的设备物资均于对应灾种易发期前添置完成</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lang w:val="en-US" w:eastAsia="zh-CN"/>
              </w:rPr>
              <w:t>完成率100%</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lang w:val="en-US" w:eastAsia="zh-CN"/>
              </w:rPr>
              <w:t>完成率100%</w:t>
            </w:r>
          </w:p>
        </w:tc>
      </w:tr>
      <w:tr>
        <w:tblPrEx>
          <w:tblLayout w:type="fixed"/>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成本</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r>
              <w:rPr>
                <w:rFonts w:hint="eastAsia"/>
                <w:sz w:val="20"/>
                <w:szCs w:val="20"/>
                <w:lang w:val="en-US" w:eastAsia="zh-CN"/>
              </w:rPr>
              <w:t>购买防汛物资</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lang w:val="en-US" w:eastAsia="zh-CN"/>
              </w:rPr>
              <w:t>完成率100%</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lang w:val="en-US" w:eastAsia="zh-CN"/>
              </w:rPr>
              <w:t>完成率100%</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成本</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xml:space="preserve"> 指标1：</w:t>
            </w:r>
            <w:r>
              <w:rPr>
                <w:rFonts w:hint="eastAsia"/>
                <w:sz w:val="20"/>
                <w:szCs w:val="20"/>
                <w:lang w:val="en-US" w:eastAsia="zh-CN"/>
              </w:rPr>
              <w:t>购买防汛物资</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lang w:val="en-US" w:eastAsia="zh-CN"/>
              </w:rPr>
              <w:t>完成率100%</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lang w:val="en-US" w:eastAsia="zh-CN"/>
              </w:rPr>
              <w:t>完成率100%</w:t>
            </w:r>
          </w:p>
        </w:tc>
      </w:tr>
      <w:tr>
        <w:tblPrEx>
          <w:tblLayout w:type="fixed"/>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200" w:firstLineChars="100"/>
              <w:rPr>
                <w:rFonts w:hint="default" w:ascii="宋体" w:hAnsi="宋体" w:eastAsia="宋体" w:cs="宋体"/>
                <w:sz w:val="20"/>
                <w:szCs w:val="20"/>
              </w:rPr>
            </w:pPr>
            <w:r>
              <w:rPr>
                <w:rFonts w:hint="eastAsia"/>
                <w:sz w:val="20"/>
                <w:szCs w:val="20"/>
              </w:rPr>
              <w:t>指标</w:t>
            </w:r>
            <w:r>
              <w:rPr>
                <w:rFonts w:hint="eastAsia"/>
                <w:sz w:val="20"/>
                <w:szCs w:val="20"/>
                <w:lang w:val="en-US" w:eastAsia="zh-CN"/>
              </w:rPr>
              <w:t>2</w:t>
            </w:r>
            <w:r>
              <w:rPr>
                <w:rFonts w:hint="eastAsia"/>
                <w:sz w:val="20"/>
                <w:szCs w:val="20"/>
              </w:rPr>
              <w:t>：</w:t>
            </w:r>
            <w:r>
              <w:rPr>
                <w:rFonts w:hint="eastAsia"/>
                <w:sz w:val="20"/>
                <w:szCs w:val="20"/>
                <w:lang w:val="en-US" w:eastAsia="zh-CN"/>
              </w:rPr>
              <w:t>旱涝灾害地区经费支出</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lang w:val="en-US" w:eastAsia="zh-CN"/>
              </w:rPr>
              <w:t>完成率100%</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lang w:val="en-US" w:eastAsia="zh-CN"/>
              </w:rPr>
              <w:t>完成率100%</w:t>
            </w:r>
          </w:p>
        </w:tc>
        <w:tc>
          <w:tcPr>
            <w:tcW w:w="889"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firstLine="200" w:firstLineChars="100"/>
              <w:rPr>
                <w:rFonts w:hint="default" w:ascii="宋体" w:hAnsi="宋体" w:eastAsia="宋体" w:cs="宋体"/>
                <w:sz w:val="20"/>
                <w:szCs w:val="20"/>
              </w:rPr>
            </w:pPr>
            <w:r>
              <w:rPr>
                <w:rFonts w:hint="eastAsia"/>
                <w:sz w:val="20"/>
                <w:szCs w:val="20"/>
              </w:rPr>
              <w:t>指标</w:t>
            </w:r>
            <w:r>
              <w:rPr>
                <w:rFonts w:hint="eastAsia"/>
                <w:sz w:val="20"/>
                <w:szCs w:val="20"/>
                <w:lang w:val="en-US" w:eastAsia="zh-CN"/>
              </w:rPr>
              <w:t>2</w:t>
            </w:r>
            <w:r>
              <w:rPr>
                <w:rFonts w:hint="eastAsia"/>
                <w:sz w:val="20"/>
                <w:szCs w:val="20"/>
              </w:rPr>
              <w:t>：</w:t>
            </w:r>
            <w:r>
              <w:rPr>
                <w:rFonts w:hint="eastAsia"/>
                <w:sz w:val="20"/>
                <w:szCs w:val="20"/>
                <w:lang w:val="en-US" w:eastAsia="zh-CN"/>
              </w:rPr>
              <w:t>旱涝灾害地区经费支出</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lang w:val="en-US" w:eastAsia="zh-CN"/>
              </w:rPr>
              <w:t>完成率100%</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lang w:val="en-US" w:eastAsia="zh-CN"/>
              </w:rPr>
              <w:t>完成率100%</w:t>
            </w:r>
          </w:p>
        </w:tc>
      </w:tr>
      <w:tr>
        <w:tblPrEx>
          <w:tblLayout w:type="fixed"/>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r>
              <w:rPr>
                <w:rFonts w:hint="eastAsia"/>
                <w:sz w:val="20"/>
                <w:szCs w:val="20"/>
                <w:lang w:val="en-US" w:eastAsia="zh-CN"/>
              </w:rPr>
              <w:t>是否能确保防汛物资设备安全存储</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是</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r>
              <w:rPr>
                <w:rFonts w:hint="eastAsia"/>
                <w:sz w:val="20"/>
                <w:szCs w:val="20"/>
                <w:lang w:val="en-US" w:eastAsia="zh-CN"/>
              </w:rPr>
              <w:t>是</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经济效</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xml:space="preserve"> 指标1：</w:t>
            </w:r>
            <w:r>
              <w:rPr>
                <w:rFonts w:hint="eastAsia"/>
                <w:sz w:val="20"/>
                <w:szCs w:val="20"/>
                <w:lang w:val="en-US" w:eastAsia="zh-CN"/>
              </w:rPr>
              <w:t>是否能确保防汛物资设备安全存储</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w:t>
            </w:r>
            <w:r>
              <w:rPr>
                <w:rFonts w:hint="eastAsia"/>
                <w:sz w:val="20"/>
                <w:szCs w:val="20"/>
                <w:lang w:val="en-US" w:eastAsia="zh-CN"/>
              </w:rPr>
              <w:t>是</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w:t>
            </w:r>
            <w:r>
              <w:rPr>
                <w:rFonts w:hint="eastAsia"/>
                <w:sz w:val="20"/>
                <w:szCs w:val="20"/>
                <w:lang w:val="en-US" w:eastAsia="zh-CN"/>
              </w:rPr>
              <w:t>是</w:t>
            </w:r>
          </w:p>
        </w:tc>
      </w:tr>
      <w:tr>
        <w:tblPrEx>
          <w:tblLayout w:type="fixed"/>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r>
              <w:rPr>
                <w:rFonts w:hint="eastAsia"/>
                <w:sz w:val="20"/>
                <w:szCs w:val="20"/>
                <w:lang w:val="en-US" w:eastAsia="zh-CN"/>
              </w:rPr>
              <w:t>指标2：是否能保障旱涝灾害地区经费支持</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r>
              <w:rPr>
                <w:rFonts w:hint="eastAsia"/>
                <w:sz w:val="20"/>
                <w:szCs w:val="20"/>
                <w:lang w:val="en-US" w:eastAsia="zh-CN"/>
              </w:rPr>
              <w:t>是</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r>
              <w:rPr>
                <w:rFonts w:hint="eastAsia"/>
                <w:sz w:val="20"/>
                <w:szCs w:val="20"/>
                <w:lang w:val="en-US" w:eastAsia="zh-CN"/>
              </w:rPr>
              <w:t>是</w:t>
            </w:r>
          </w:p>
        </w:tc>
        <w:tc>
          <w:tcPr>
            <w:tcW w:w="889"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xml:space="preserve"> </w:t>
            </w:r>
            <w:r>
              <w:rPr>
                <w:rFonts w:hint="eastAsia"/>
                <w:sz w:val="20"/>
                <w:szCs w:val="20"/>
                <w:lang w:val="en-US" w:eastAsia="zh-CN"/>
              </w:rPr>
              <w:t>指标2：是否能保障旱涝灾害地区经费支持</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w:t>
            </w:r>
            <w:r>
              <w:rPr>
                <w:rFonts w:hint="eastAsia"/>
                <w:sz w:val="20"/>
                <w:szCs w:val="20"/>
                <w:lang w:val="en-US" w:eastAsia="zh-CN"/>
              </w:rPr>
              <w:t>是</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w:t>
            </w:r>
            <w:r>
              <w:rPr>
                <w:rFonts w:hint="eastAsia"/>
                <w:sz w:val="20"/>
                <w:szCs w:val="20"/>
                <w:lang w:val="en-US" w:eastAsia="zh-CN"/>
              </w:rPr>
              <w:t>是</w:t>
            </w:r>
          </w:p>
        </w:tc>
      </w:tr>
      <w:tr>
        <w:tblPrEx>
          <w:tblLayout w:type="fixed"/>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r>
              <w:rPr>
                <w:rFonts w:hint="eastAsia"/>
                <w:sz w:val="20"/>
                <w:szCs w:val="20"/>
                <w:lang w:val="en-US" w:eastAsia="zh-CN"/>
              </w:rPr>
              <w:t>重大负面舆情事件</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无</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lang w:val="en-US" w:eastAsia="zh-CN"/>
              </w:rPr>
              <w:t>无</w:t>
            </w:r>
            <w:r>
              <w:rPr>
                <w:rFonts w:hint="eastAsia"/>
                <w:sz w:val="20"/>
                <w:szCs w:val="20"/>
              </w:rPr>
              <w:t>　</w:t>
            </w:r>
          </w:p>
        </w:tc>
        <w:tc>
          <w:tcPr>
            <w:tcW w:w="889"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社会效</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xml:space="preserve"> 指标1：</w:t>
            </w:r>
            <w:r>
              <w:rPr>
                <w:rFonts w:hint="eastAsia"/>
                <w:sz w:val="20"/>
                <w:szCs w:val="20"/>
                <w:lang w:val="en-US" w:eastAsia="zh-CN"/>
              </w:rPr>
              <w:t>重大负面舆情事件</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w:t>
            </w:r>
            <w:r>
              <w:rPr>
                <w:rFonts w:hint="eastAsia"/>
                <w:sz w:val="20"/>
                <w:szCs w:val="20"/>
                <w:lang w:val="en-US" w:eastAsia="zh-CN"/>
              </w:rPr>
              <w:t>无</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lang w:val="en-US" w:eastAsia="zh-CN"/>
              </w:rPr>
              <w:t>无</w:t>
            </w:r>
            <w:r>
              <w:rPr>
                <w:rFonts w:hint="eastAsia"/>
                <w:sz w:val="20"/>
                <w:szCs w:val="20"/>
              </w:rPr>
              <w:t>　</w:t>
            </w:r>
          </w:p>
        </w:tc>
      </w:tr>
      <w:tr>
        <w:tblPrEx>
          <w:tblLayout w:type="fixed"/>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r>
              <w:rPr>
                <w:rFonts w:hint="eastAsia"/>
                <w:sz w:val="20"/>
                <w:szCs w:val="20"/>
                <w:lang w:val="en-US" w:eastAsia="zh-CN"/>
              </w:rPr>
              <w:t>是否有利于生态防护</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是</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lang w:val="en-US" w:eastAsia="zh-CN"/>
              </w:rPr>
              <w:t>是</w:t>
            </w:r>
            <w:r>
              <w:rPr>
                <w:rFonts w:hint="eastAsia"/>
                <w:sz w:val="20"/>
                <w:szCs w:val="20"/>
              </w:rPr>
              <w:t>　</w:t>
            </w:r>
          </w:p>
        </w:tc>
        <w:tc>
          <w:tcPr>
            <w:tcW w:w="889"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xml:space="preserve"> 指标1：</w:t>
            </w:r>
            <w:r>
              <w:rPr>
                <w:rFonts w:hint="eastAsia"/>
                <w:sz w:val="20"/>
                <w:szCs w:val="20"/>
                <w:lang w:val="en-US" w:eastAsia="zh-CN"/>
              </w:rPr>
              <w:t>是否有利于生态防护</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w:t>
            </w:r>
            <w:r>
              <w:rPr>
                <w:rFonts w:hint="eastAsia"/>
                <w:sz w:val="20"/>
                <w:szCs w:val="20"/>
                <w:lang w:val="en-US" w:eastAsia="zh-CN"/>
              </w:rPr>
              <w:t>是</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lang w:val="en-US" w:eastAsia="zh-CN"/>
              </w:rPr>
              <w:t>是</w:t>
            </w:r>
            <w:r>
              <w:rPr>
                <w:rFonts w:hint="eastAsia"/>
                <w:sz w:val="20"/>
                <w:szCs w:val="20"/>
              </w:rPr>
              <w:t>　</w:t>
            </w:r>
          </w:p>
        </w:tc>
      </w:tr>
      <w:tr>
        <w:tblPrEx>
          <w:tblLayout w:type="fixed"/>
          <w:tblCellMar>
            <w:top w:w="0" w:type="dxa"/>
            <w:left w:w="108" w:type="dxa"/>
            <w:bottom w:w="0" w:type="dxa"/>
            <w:right w:w="108" w:type="dxa"/>
          </w:tblCellMar>
        </w:tblPrEx>
        <w:trPr>
          <w:trHeight w:val="108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sz w:val="20"/>
                <w:szCs w:val="20"/>
                <w:lang w:val="en-US" w:eastAsia="zh-CN"/>
              </w:rPr>
            </w:pPr>
            <w:r>
              <w:rPr>
                <w:rFonts w:hint="eastAsia"/>
                <w:sz w:val="20"/>
                <w:szCs w:val="20"/>
              </w:rPr>
              <w:t xml:space="preserve"> 指标1：</w:t>
            </w:r>
            <w:r>
              <w:rPr>
                <w:rFonts w:hint="eastAsia"/>
                <w:sz w:val="20"/>
                <w:szCs w:val="20"/>
                <w:lang w:val="en-US" w:eastAsia="zh-CN"/>
              </w:rPr>
              <w:t>是否建立了可持续的防汛抗旱应急机制</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cs="宋体" w:eastAsiaTheme="minorEastAsia"/>
                <w:sz w:val="20"/>
                <w:szCs w:val="20"/>
                <w:lang w:eastAsia="zh-CN"/>
              </w:rPr>
            </w:pPr>
            <w:r>
              <w:rPr>
                <w:rFonts w:hint="eastAsia"/>
                <w:sz w:val="20"/>
                <w:szCs w:val="20"/>
              </w:rPr>
              <w:t>　</w:t>
            </w:r>
            <w:r>
              <w:rPr>
                <w:rFonts w:hint="eastAsia"/>
                <w:sz w:val="20"/>
                <w:szCs w:val="20"/>
                <w:lang w:eastAsia="zh-CN"/>
              </w:rPr>
              <w:t>是</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cs="宋体" w:eastAsiaTheme="minorEastAsia"/>
                <w:sz w:val="20"/>
                <w:szCs w:val="20"/>
                <w:lang w:eastAsia="zh-CN"/>
              </w:rPr>
            </w:pPr>
            <w:r>
              <w:rPr>
                <w:rFonts w:hint="eastAsia"/>
                <w:sz w:val="20"/>
                <w:szCs w:val="20"/>
              </w:rPr>
              <w:t>　</w:t>
            </w:r>
            <w:r>
              <w:rPr>
                <w:rFonts w:hint="eastAsia"/>
                <w:sz w:val="20"/>
                <w:szCs w:val="20"/>
                <w:lang w:eastAsia="zh-CN"/>
              </w:rPr>
              <w:t>是</w:t>
            </w:r>
          </w:p>
        </w:tc>
        <w:tc>
          <w:tcPr>
            <w:tcW w:w="889"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可持续</w:t>
            </w:r>
          </w:p>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影响</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xml:space="preserve"> 指标1：</w:t>
            </w:r>
            <w:r>
              <w:rPr>
                <w:rFonts w:hint="eastAsia"/>
                <w:sz w:val="20"/>
                <w:szCs w:val="20"/>
                <w:lang w:val="en-US" w:eastAsia="zh-CN"/>
              </w:rPr>
              <w:t>是否建立了可持续的防汛抗旱应急机制</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w:t>
            </w:r>
            <w:r>
              <w:rPr>
                <w:rFonts w:hint="eastAsia"/>
                <w:sz w:val="20"/>
                <w:szCs w:val="20"/>
                <w:lang w:eastAsia="zh-CN"/>
              </w:rPr>
              <w:t>是</w:t>
            </w:r>
          </w:p>
        </w:tc>
      </w:tr>
      <w:tr>
        <w:tblPrEx>
          <w:tblLayout w:type="fixed"/>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满意度指标</w:t>
            </w: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r>
              <w:rPr>
                <w:rFonts w:hint="eastAsia"/>
                <w:sz w:val="20"/>
                <w:szCs w:val="20"/>
                <w:lang w:val="en-US" w:eastAsia="zh-CN"/>
              </w:rPr>
              <w:t>对物资储备管理和调运等方面的满意度</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满意</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lang w:val="en-US" w:eastAsia="zh-CN"/>
              </w:rPr>
              <w:t>满意</w:t>
            </w: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服务对</w:t>
            </w:r>
          </w:p>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象满意</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度指标</w:t>
            </w:r>
          </w:p>
        </w:tc>
        <w:tc>
          <w:tcPr>
            <w:tcW w:w="1040" w:type="dxa"/>
            <w:vMerge w:val="restart"/>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sz w:val="20"/>
                <w:szCs w:val="20"/>
              </w:rPr>
            </w:pPr>
            <w:r>
              <w:rPr>
                <w:rFonts w:hint="eastAsia"/>
                <w:sz w:val="20"/>
                <w:szCs w:val="20"/>
              </w:rPr>
              <w:t>服务对象满意度指标</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xml:space="preserve"> 指标1：</w:t>
            </w:r>
            <w:r>
              <w:rPr>
                <w:rFonts w:hint="eastAsia"/>
                <w:sz w:val="20"/>
                <w:szCs w:val="20"/>
                <w:lang w:val="en-US" w:eastAsia="zh-CN"/>
              </w:rPr>
              <w:t>对物资储备管理和调运等方面的满意度</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sz w:val="20"/>
                <w:szCs w:val="20"/>
              </w:rPr>
            </w:pPr>
            <w:r>
              <w:rPr>
                <w:rFonts w:hint="eastAsia"/>
                <w:sz w:val="20"/>
                <w:szCs w:val="20"/>
              </w:rPr>
              <w:t>　</w:t>
            </w:r>
            <w:r>
              <w:rPr>
                <w:rFonts w:hint="eastAsia"/>
                <w:sz w:val="20"/>
                <w:szCs w:val="20"/>
                <w:lang w:val="en-US" w:eastAsia="zh-CN"/>
              </w:rPr>
              <w:t>满意</w:t>
            </w:r>
          </w:p>
        </w:tc>
      </w:tr>
      <w:tr>
        <w:tblPrEx>
          <w:tblLayout w:type="fixed"/>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r>
              <w:rPr>
                <w:rFonts w:hint="eastAsia"/>
                <w:sz w:val="20"/>
                <w:szCs w:val="20"/>
                <w:lang w:val="en-US" w:eastAsia="zh-CN"/>
              </w:rPr>
              <w:t>指标2：受灾群众投诉率</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lang w:val="en-US" w:eastAsia="zh-CN"/>
              </w:rPr>
              <w:t>无</w:t>
            </w: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lang w:val="en-US" w:eastAsia="zh-CN"/>
              </w:rPr>
              <w:t>无</w:t>
            </w: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xml:space="preserve"> </w:t>
            </w:r>
            <w:r>
              <w:rPr>
                <w:rFonts w:hint="eastAsia"/>
                <w:sz w:val="20"/>
                <w:szCs w:val="20"/>
                <w:lang w:val="en-US" w:eastAsia="zh-CN"/>
              </w:rPr>
              <w:t>指标2：受灾群众投诉率</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sz w:val="20"/>
                <w:szCs w:val="20"/>
              </w:rPr>
            </w:pPr>
            <w:r>
              <w:rPr>
                <w:rFonts w:hint="eastAsia"/>
                <w:sz w:val="20"/>
                <w:szCs w:val="20"/>
                <w:lang w:val="en-US" w:eastAsia="zh-CN"/>
              </w:rPr>
              <w:t>无</w:t>
            </w:r>
            <w:r>
              <w:rPr>
                <w:rFonts w:hint="eastAsia"/>
                <w:sz w:val="20"/>
                <w:szCs w:val="20"/>
              </w:rPr>
              <w:t>　</w:t>
            </w:r>
          </w:p>
        </w:tc>
      </w:tr>
    </w:tbl>
    <w:p>
      <w:pPr>
        <w:adjustRightInd w:val="0"/>
        <w:snapToGrid w:val="0"/>
        <w:spacing w:line="600" w:lineRule="exact"/>
        <w:rPr>
          <w:rFonts w:ascii="仿宋_GB2312" w:hAnsi="楷体" w:eastAsia="仿宋_GB2312"/>
          <w:b/>
          <w:sz w:val="32"/>
          <w:szCs w:val="32"/>
        </w:rPr>
      </w:pP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安徽省</w:t>
      </w:r>
      <w:r>
        <w:rPr>
          <w:rFonts w:hint="eastAsia" w:ascii="仿宋_GB2312" w:hAnsi="仿宋" w:eastAsia="仿宋_GB2312"/>
          <w:sz w:val="32"/>
          <w:szCs w:val="32"/>
          <w:lang w:val="en-US" w:eastAsia="zh-CN"/>
        </w:rPr>
        <w:t>淮北市相山区应急管理局</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年机关运行经费财政拨款预算</w:t>
      </w:r>
      <w:r>
        <w:rPr>
          <w:rFonts w:hint="eastAsia" w:ascii="仿宋_GB2312" w:hAnsi="仿宋" w:eastAsia="仿宋_GB2312"/>
          <w:sz w:val="32"/>
          <w:szCs w:val="32"/>
          <w:lang w:val="en-US" w:eastAsia="zh-CN"/>
        </w:rPr>
        <w:t>375.55</w:t>
      </w:r>
      <w:r>
        <w:rPr>
          <w:rFonts w:hint="eastAsia" w:ascii="仿宋_GB2312" w:hAnsi="仿宋" w:eastAsia="仿宋_GB2312"/>
          <w:sz w:val="32"/>
          <w:szCs w:val="32"/>
        </w:rPr>
        <w:t>万元，</w:t>
      </w:r>
      <w:r>
        <w:rPr>
          <w:rFonts w:hint="eastAsia" w:ascii="仿宋_GB2312" w:hAnsi="仿宋" w:eastAsia="仿宋_GB2312"/>
          <w:sz w:val="32"/>
          <w:szCs w:val="32"/>
        </w:rPr>
        <w:t>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增加100.15</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26.67</w:t>
      </w:r>
      <w:r>
        <w:rPr>
          <w:rFonts w:hint="eastAsia" w:ascii="仿宋_GB2312" w:hAnsi="仿宋" w:eastAsia="仿宋_GB2312"/>
          <w:sz w:val="32"/>
          <w:szCs w:val="32"/>
        </w:rPr>
        <w:t>%，</w:t>
      </w:r>
      <w:r>
        <w:rPr>
          <w:rFonts w:hint="eastAsia" w:ascii="仿宋_GB2312" w:hAnsi="仿宋" w:eastAsia="仿宋_GB2312"/>
          <w:sz w:val="32"/>
          <w:szCs w:val="32"/>
          <w:lang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 xml:space="preserve">人员增加，灾害防治及应急事务支出增加。   </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宋体"/>
          <w:kern w:val="0"/>
          <w:sz w:val="32"/>
          <w:szCs w:val="32"/>
        </w:rPr>
        <w:t>安徽省</w:t>
      </w:r>
      <w:r>
        <w:rPr>
          <w:rFonts w:hint="eastAsia" w:ascii="仿宋_GB2312" w:hAnsi="仿宋" w:eastAsia="仿宋_GB2312"/>
          <w:sz w:val="32"/>
          <w:szCs w:val="32"/>
          <w:lang w:val="en-US" w:eastAsia="zh-CN"/>
        </w:rPr>
        <w:t>淮北市相山区应急管理局</w:t>
      </w:r>
      <w:r>
        <w:rPr>
          <w:rFonts w:hint="eastAsia" w:ascii="仿宋_GB2312" w:hAnsi="楷体" w:eastAsia="仿宋_GB2312"/>
          <w:sz w:val="32"/>
          <w:szCs w:val="32"/>
          <w:lang w:eastAsia="zh-CN"/>
        </w:rPr>
        <w:t>2022</w:t>
      </w:r>
      <w:r>
        <w:rPr>
          <w:rFonts w:hint="eastAsia" w:ascii="仿宋_GB2312" w:hAnsi="楷体" w:eastAsia="仿宋_GB2312"/>
          <w:sz w:val="32"/>
          <w:szCs w:val="32"/>
        </w:rPr>
        <w:t>年政府采购预算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万元。其中：政府采购货物预算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万元，政府采购工程预算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万元，政府采购服务预算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ascii="仿宋_GB2312" w:hAnsi="楷体" w:eastAsia="仿宋_GB2312"/>
          <w:color w:val="3366FF"/>
          <w:sz w:val="32"/>
          <w:szCs w:val="32"/>
        </w:rPr>
      </w:pPr>
      <w:r>
        <w:rPr>
          <w:rFonts w:hint="eastAsia" w:ascii="仿宋_GB2312" w:hAnsi="仿宋" w:eastAsia="仿宋_GB2312"/>
          <w:sz w:val="32"/>
          <w:szCs w:val="32"/>
        </w:rPr>
        <w:t>截至</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年12月31日，</w:t>
      </w:r>
      <w:r>
        <w:rPr>
          <w:rFonts w:hint="eastAsia" w:ascii="仿宋_GB2312" w:hAnsi="仿宋" w:eastAsia="仿宋_GB2312" w:cs="宋体"/>
          <w:kern w:val="0"/>
          <w:sz w:val="32"/>
          <w:szCs w:val="32"/>
        </w:rPr>
        <w:t>安徽省</w:t>
      </w:r>
      <w:r>
        <w:rPr>
          <w:rFonts w:hint="eastAsia" w:ascii="仿宋_GB2312" w:hAnsi="仿宋" w:eastAsia="仿宋_GB2312"/>
          <w:sz w:val="32"/>
          <w:szCs w:val="32"/>
          <w:lang w:val="en-US" w:eastAsia="zh-CN"/>
        </w:rPr>
        <w:t>淮北市相山区应急管理局</w:t>
      </w:r>
      <w:r>
        <w:rPr>
          <w:rFonts w:hint="eastAsia" w:ascii="仿宋_GB2312" w:hAnsi="楷体" w:eastAsia="仿宋_GB2312"/>
          <w:sz w:val="32"/>
          <w:szCs w:val="32"/>
        </w:rPr>
        <w:t>共有车辆</w:t>
      </w:r>
      <w:r>
        <w:rPr>
          <w:rFonts w:hint="eastAsia" w:ascii="仿宋_GB2312" w:hAnsi="楷体" w:eastAsia="仿宋_GB2312"/>
          <w:sz w:val="32"/>
          <w:szCs w:val="32"/>
          <w:lang w:val="en-US" w:eastAsia="zh-CN"/>
        </w:rPr>
        <w:t>0</w:t>
      </w:r>
      <w:r>
        <w:rPr>
          <w:rFonts w:hint="eastAsia" w:ascii="仿宋_GB2312" w:hAnsi="楷体" w:eastAsia="仿宋_GB2312"/>
          <w:sz w:val="32"/>
          <w:szCs w:val="32"/>
        </w:rPr>
        <w:t>辆。单位价值50万元以上的通用设备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台（套），单位价值100万元以上的专用设备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lang w:eastAsia="zh-CN"/>
        </w:rPr>
        <w:t>202</w:t>
      </w:r>
      <w:r>
        <w:rPr>
          <w:rFonts w:hint="eastAsia" w:ascii="仿宋_GB2312" w:hAnsi="楷体" w:eastAsia="仿宋_GB2312"/>
          <w:sz w:val="32"/>
          <w:szCs w:val="32"/>
          <w:lang w:val="en-US" w:eastAsia="zh-CN"/>
        </w:rPr>
        <w:t>3</w:t>
      </w:r>
      <w:r>
        <w:rPr>
          <w:rFonts w:hint="eastAsia" w:ascii="仿宋_GB2312" w:hAnsi="楷体" w:eastAsia="仿宋_GB2312"/>
          <w:sz w:val="32"/>
          <w:szCs w:val="32"/>
        </w:rPr>
        <w:t>年</w:t>
      </w:r>
      <w:r>
        <w:rPr>
          <w:rFonts w:hint="eastAsia" w:ascii="仿宋_GB2312" w:hAnsi="楷体" w:eastAsia="仿宋_GB2312"/>
          <w:sz w:val="32"/>
          <w:szCs w:val="32"/>
          <w:u w:val="none"/>
        </w:rPr>
        <w:t>单位</w:t>
      </w:r>
      <w:r>
        <w:rPr>
          <w:rFonts w:hint="eastAsia" w:ascii="仿宋_GB2312" w:hAnsi="楷体" w:eastAsia="仿宋_GB2312"/>
          <w:sz w:val="32"/>
          <w:szCs w:val="32"/>
        </w:rPr>
        <w:t>预算安排购置公务用车</w:t>
      </w:r>
      <w:r>
        <w:rPr>
          <w:rFonts w:hint="eastAsia" w:ascii="仿宋_GB2312" w:hAnsi="楷体" w:eastAsia="仿宋_GB2312"/>
          <w:sz w:val="32"/>
          <w:szCs w:val="32"/>
          <w:lang w:val="en-US" w:eastAsia="zh-CN"/>
        </w:rPr>
        <w:t>0</w:t>
      </w:r>
      <w:r>
        <w:rPr>
          <w:rFonts w:hint="eastAsia" w:ascii="仿宋_GB2312" w:hAnsi="楷体" w:eastAsia="仿宋_GB2312"/>
          <w:sz w:val="32"/>
          <w:szCs w:val="32"/>
        </w:rPr>
        <w:t>辆，购置费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万元；安排购置单位价值50万元以上的通用设备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万元；安排购置单位价值100万元以上专用设备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pPr>
        <w:adjustRightInd w:val="0"/>
        <w:snapToGrid w:val="0"/>
        <w:spacing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cs="宋体"/>
          <w:kern w:val="0"/>
          <w:sz w:val="32"/>
          <w:szCs w:val="32"/>
        </w:rPr>
        <w:t>安徽省</w:t>
      </w:r>
      <w:r>
        <w:rPr>
          <w:rFonts w:hint="eastAsia" w:ascii="仿宋_GB2312" w:hAnsi="仿宋" w:eastAsia="仿宋_GB2312"/>
          <w:sz w:val="32"/>
          <w:szCs w:val="32"/>
          <w:lang w:val="en-US" w:eastAsia="zh-CN"/>
        </w:rPr>
        <w:t>淮北市相山区应急管理局1</w:t>
      </w:r>
      <w:r>
        <w:rPr>
          <w:rFonts w:hint="eastAsia" w:ascii="仿宋_GB2312" w:hAnsi="仿宋" w:eastAsia="仿宋_GB2312"/>
          <w:sz w:val="32"/>
          <w:szCs w:val="32"/>
        </w:rPr>
        <w:t>个项目实行了绩效目标管理，涉及一般公共预算当年财政拨款</w:t>
      </w:r>
      <w:r>
        <w:rPr>
          <w:rFonts w:hint="eastAsia" w:ascii="仿宋_GB2312" w:hAnsi="仿宋" w:eastAsia="仿宋_GB2312"/>
          <w:sz w:val="32"/>
          <w:szCs w:val="32"/>
          <w:lang w:val="en-US" w:eastAsia="zh-CN"/>
        </w:rPr>
        <w:t>15</w:t>
      </w:r>
      <w:bookmarkStart w:id="0" w:name="_GoBack"/>
      <w:bookmarkEnd w:id="0"/>
      <w:r>
        <w:rPr>
          <w:rFonts w:hint="eastAsia" w:ascii="仿宋_GB2312" w:hAnsi="仿宋" w:eastAsia="仿宋_GB2312"/>
          <w:sz w:val="32"/>
          <w:szCs w:val="32"/>
        </w:rPr>
        <w:t>万元、政府性基金预算当年财政拨款</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万元、国有资本经营预算当年财政拨款</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万元、财政专户管理资金当年安排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万元和单位资金安排安排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3316"/>
        </w:tabs>
        <w:adjustRightInd w:val="0"/>
        <w:snapToGrid w:val="0"/>
        <w:spacing w:line="600" w:lineRule="exact"/>
        <w:outlineLvl w:val="0"/>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adjustRightInd w:val="0"/>
        <w:snapToGrid w:val="0"/>
        <w:spacing w:line="600" w:lineRule="exact"/>
        <w:ind w:firstLine="640" w:firstLineChars="200"/>
        <w:rPr>
          <w:rFonts w:ascii="仿宋_GB2312" w:hAnsi="仿宋"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仿宋" w:eastAsia="仿宋_GB2312"/>
          <w:sz w:val="32"/>
          <w:szCs w:val="32"/>
        </w:rPr>
        <w:t>指部门或单位从同级财政部门取得的财政预算资金。</w:t>
      </w:r>
    </w:p>
    <w:p>
      <w:pPr>
        <w:pStyle w:val="4"/>
        <w:adjustRightInd w:val="0"/>
        <w:snapToGrid w:val="0"/>
        <w:spacing w:line="600" w:lineRule="exact"/>
        <w:ind w:firstLine="627" w:firstLineChars="196"/>
        <w:rPr>
          <w:rFonts w:ascii="黑体" w:hAnsi="黑体" w:eastAsia="黑体"/>
          <w:sz w:val="32"/>
          <w:szCs w:val="32"/>
        </w:rPr>
      </w:pPr>
      <w:r>
        <w:rPr>
          <w:rFonts w:hint="eastAsia" w:ascii="黑体" w:hAnsi="仿宋" w:eastAsia="黑体" w:cstheme="minorBidi"/>
          <w:kern w:val="2"/>
          <w:sz w:val="32"/>
          <w:szCs w:val="32"/>
        </w:rPr>
        <w:t>二、事业收入：</w:t>
      </w:r>
      <w:r>
        <w:rPr>
          <w:rFonts w:hint="eastAsia" w:ascii="仿宋_GB2312" w:hAnsi="仿宋" w:eastAsia="仿宋_GB2312" w:cstheme="minorBidi"/>
          <w:kern w:val="2"/>
          <w:sz w:val="32"/>
          <w:szCs w:val="32"/>
        </w:rPr>
        <w:t>指事业单位开展专业业务活动及辅助活动所取得的收入。</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4"/>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4"/>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4"/>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4"/>
        <w:spacing w:before="0" w:beforeAutospacing="0" w:after="0" w:afterAutospacing="0" w:line="600" w:lineRule="exact"/>
        <w:ind w:firstLine="627" w:firstLineChars="196"/>
        <w:jc w:val="both"/>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r>
        <w:rPr>
          <w:rFonts w:ascii="仿宋_GB2312" w:hAnsi="黑体" w:eastAsia="仿宋_GB2312"/>
          <w:sz w:val="32"/>
          <w:szCs w:val="32"/>
        </w:rPr>
        <w:br w:type="textWrapping"/>
      </w:r>
      <w:r>
        <w:rPr>
          <w:rFonts w:hint="eastAsia" w:ascii="仿宋_GB2312" w:hAnsi="黑体" w:eastAsia="仿宋_GB2312"/>
          <w:sz w:val="32"/>
          <w:szCs w:val="32"/>
        </w:rPr>
        <w:t xml:space="preserve">   </w:t>
      </w:r>
      <w:r>
        <w:rPr>
          <w:rFonts w:hint="eastAsia" w:ascii="黑体" w:hAnsi="黑体" w:eastAsia="黑体"/>
          <w:sz w:val="32"/>
          <w:szCs w:val="32"/>
        </w:rPr>
        <w:t xml:space="preserve"> 十、机关运行经费:</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
    <w:p>
      <w:pPr>
        <w:pStyle w:val="4"/>
        <w:spacing w:before="0" w:beforeAutospacing="0" w:after="0" w:afterAutospacing="0" w:line="600" w:lineRule="exact"/>
        <w:ind w:firstLine="627" w:firstLineChars="196"/>
        <w:jc w:val="both"/>
        <w:rPr>
          <w:rFonts w:hint="eastAsia" w:ascii="仿宋_GB2312" w:hAnsi="黑体" w:eastAsia="仿宋_GB2312"/>
          <w:sz w:val="32"/>
          <w:szCs w:val="32"/>
        </w:rPr>
      </w:pPr>
      <w:r>
        <w:rPr>
          <w:rFonts w:hint="eastAsia" w:ascii="仿宋_GB2312" w:hAnsi="黑体" w:eastAsia="仿宋_GB2312"/>
          <w:sz w:val="32"/>
          <w:szCs w:val="32"/>
        </w:rPr>
        <w:t>联系方式：淮北市相山区应急管理局政务公开电子信箱：</w:t>
      </w:r>
      <w:r>
        <w:rPr>
          <w:rFonts w:hint="eastAsia" w:ascii="仿宋_GB2312" w:hAnsi="黑体" w:eastAsia="仿宋_GB2312"/>
          <w:sz w:val="32"/>
          <w:szCs w:val="32"/>
        </w:rPr>
        <w:fldChar w:fldCharType="begin"/>
      </w:r>
      <w:r>
        <w:rPr>
          <w:rFonts w:hint="eastAsia" w:ascii="仿宋_GB2312" w:hAnsi="黑体" w:eastAsia="仿宋_GB2312"/>
          <w:sz w:val="32"/>
          <w:szCs w:val="32"/>
        </w:rPr>
        <w:instrText xml:space="preserve"> HYPERLINK "mailto:hbxsqajj@163.com" </w:instrText>
      </w:r>
      <w:r>
        <w:rPr>
          <w:rFonts w:hint="eastAsia" w:ascii="仿宋_GB2312" w:hAnsi="黑体" w:eastAsia="仿宋_GB2312"/>
          <w:sz w:val="32"/>
          <w:szCs w:val="32"/>
        </w:rPr>
        <w:fldChar w:fldCharType="separate"/>
      </w:r>
      <w:r>
        <w:rPr>
          <w:rFonts w:hint="eastAsia" w:ascii="仿宋_GB2312" w:hAnsi="黑体" w:eastAsia="仿宋_GB2312"/>
          <w:sz w:val="32"/>
          <w:szCs w:val="32"/>
        </w:rPr>
        <w:t>hbxsqajj@163.com</w:t>
      </w:r>
      <w:r>
        <w:rPr>
          <w:rFonts w:hint="eastAsia" w:ascii="仿宋_GB2312" w:hAnsi="黑体" w:eastAsia="仿宋_GB2312"/>
          <w:sz w:val="32"/>
          <w:szCs w:val="32"/>
        </w:rPr>
        <w:fldChar w:fldCharType="end"/>
      </w:r>
    </w:p>
    <w:p>
      <w:pPr>
        <w:pStyle w:val="4"/>
        <w:spacing w:before="0" w:beforeAutospacing="0" w:after="0" w:afterAutospacing="0" w:line="600" w:lineRule="exact"/>
        <w:ind w:firstLine="627" w:firstLineChars="196"/>
        <w:jc w:val="both"/>
        <w:rPr>
          <w:rFonts w:hint="eastAsia" w:ascii="仿宋_GB2312" w:hAnsi="黑体" w:eastAsia="仿宋_GB2312"/>
          <w:sz w:val="32"/>
          <w:szCs w:val="32"/>
        </w:rPr>
      </w:pPr>
      <w:r>
        <w:rPr>
          <w:rFonts w:hint="eastAsia" w:ascii="仿宋_GB2312" w:hAnsi="黑体" w:eastAsia="仿宋_GB2312"/>
          <w:sz w:val="32"/>
          <w:szCs w:val="32"/>
        </w:rPr>
        <w:t>联系电话:0561-3190521</w:t>
      </w:r>
    </w:p>
    <w:p>
      <w:pPr>
        <w:pStyle w:val="4"/>
        <w:spacing w:before="0" w:beforeAutospacing="0" w:after="0" w:afterAutospacing="0" w:line="600" w:lineRule="exact"/>
        <w:ind w:firstLine="627" w:firstLineChars="196"/>
        <w:jc w:val="both"/>
        <w:rPr>
          <w:rFonts w:hint="eastAsia" w:ascii="仿宋_GB2312" w:hAnsi="黑体" w:eastAsia="仿宋_GB2312"/>
          <w:sz w:val="32"/>
          <w:szCs w:val="32"/>
          <w:lang w:val="en-US" w:eastAsia="zh-CN"/>
        </w:rPr>
      </w:pPr>
      <w:r>
        <w:rPr>
          <w:rFonts w:hint="eastAsia" w:ascii="仿宋_GB2312" w:hAnsi="黑体" w:eastAsia="仿宋_GB2312"/>
          <w:sz w:val="32"/>
          <w:szCs w:val="32"/>
        </w:rPr>
        <w:t>联系人:</w:t>
      </w:r>
      <w:r>
        <w:rPr>
          <w:rFonts w:hint="eastAsia" w:ascii="仿宋_GB2312" w:hAnsi="黑体" w:eastAsia="仿宋_GB2312"/>
          <w:sz w:val="32"/>
          <w:szCs w:val="32"/>
          <w:lang w:val="en-US" w:eastAsia="zh-CN"/>
        </w:rPr>
        <w:t>周晓宇</w:t>
      </w:r>
    </w:p>
    <w:p>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5711"/>
    </w:sdtPr>
    <w:sdtContent>
      <w:p>
        <w:pPr>
          <w:pStyle w:val="2"/>
          <w:jc w:val="right"/>
        </w:pPr>
        <w:r>
          <w:fldChar w:fldCharType="begin"/>
        </w:r>
        <w:r>
          <w:instrText xml:space="preserve"> PAGE   \* MERGEFORMAT </w:instrText>
        </w:r>
        <w:r>
          <w:fldChar w:fldCharType="separate"/>
        </w:r>
        <w:r>
          <w:rPr>
            <w:lang w:val="zh-CN"/>
          </w:rPr>
          <w:t>18</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3332402">
    <w:nsid w:val="61F34332"/>
    <w:multiLevelType w:val="singleLevel"/>
    <w:tmpl w:val="61F34332"/>
    <w:lvl w:ilvl="0" w:tentative="1">
      <w:start w:val="2"/>
      <w:numFmt w:val="chineseCounting"/>
      <w:suff w:val="nothing"/>
      <w:lvlText w:val="%1、"/>
      <w:lvlJc w:val="left"/>
      <w:pPr>
        <w:ind w:left="3"/>
      </w:pPr>
      <w:rPr>
        <w:rFonts w:hint="eastAsia"/>
        <w:color w:val="auto"/>
      </w:rPr>
    </w:lvl>
  </w:abstractNum>
  <w:abstractNum w:abstractNumId="3194311146">
    <w:nsid w:val="BE6551EA"/>
    <w:multiLevelType w:val="singleLevel"/>
    <w:tmpl w:val="BE6551EA"/>
    <w:lvl w:ilvl="0" w:tentative="1">
      <w:start w:val="1"/>
      <w:numFmt w:val="chineseCounting"/>
      <w:suff w:val="nothing"/>
      <w:lvlText w:val="（%1）"/>
      <w:lvlJc w:val="left"/>
      <w:rPr>
        <w:rFonts w:hint="eastAsia"/>
      </w:rPr>
    </w:lvl>
  </w:abstractNum>
  <w:abstractNum w:abstractNumId="1680161782">
    <w:nsid w:val="64253BF6"/>
    <w:multiLevelType w:val="singleLevel"/>
    <w:tmpl w:val="64253BF6"/>
    <w:lvl w:ilvl="0" w:tentative="1">
      <w:start w:val="1"/>
      <w:numFmt w:val="chineseCounting"/>
      <w:suff w:val="nothing"/>
      <w:lvlText w:val="%1、"/>
      <w:lvlJc w:val="left"/>
    </w:lvl>
  </w:abstractNum>
  <w:num w:numId="1">
    <w:abstractNumId w:val="1643332402"/>
  </w:num>
  <w:num w:numId="2">
    <w:abstractNumId w:val="1680161782"/>
  </w:num>
  <w:num w:numId="3">
    <w:abstractNumId w:val="31943111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DA7155"/>
    <w:rsid w:val="000003C1"/>
    <w:rsid w:val="00015821"/>
    <w:rsid w:val="00016DCE"/>
    <w:rsid w:val="00026E99"/>
    <w:rsid w:val="0005090D"/>
    <w:rsid w:val="00052923"/>
    <w:rsid w:val="0005523F"/>
    <w:rsid w:val="000720A0"/>
    <w:rsid w:val="000807F9"/>
    <w:rsid w:val="000812F3"/>
    <w:rsid w:val="000859AC"/>
    <w:rsid w:val="00086992"/>
    <w:rsid w:val="0009339B"/>
    <w:rsid w:val="000945B8"/>
    <w:rsid w:val="00095C1B"/>
    <w:rsid w:val="000B486F"/>
    <w:rsid w:val="000B701A"/>
    <w:rsid w:val="000E0593"/>
    <w:rsid w:val="000F001D"/>
    <w:rsid w:val="000F35AE"/>
    <w:rsid w:val="000F6876"/>
    <w:rsid w:val="0012431A"/>
    <w:rsid w:val="00130CD5"/>
    <w:rsid w:val="00143558"/>
    <w:rsid w:val="00145AB0"/>
    <w:rsid w:val="00150DF1"/>
    <w:rsid w:val="00152846"/>
    <w:rsid w:val="00152BF2"/>
    <w:rsid w:val="00161C3F"/>
    <w:rsid w:val="00165C02"/>
    <w:rsid w:val="00166692"/>
    <w:rsid w:val="001771E6"/>
    <w:rsid w:val="001803E7"/>
    <w:rsid w:val="00194491"/>
    <w:rsid w:val="001949D0"/>
    <w:rsid w:val="001A6389"/>
    <w:rsid w:val="001A70D0"/>
    <w:rsid w:val="001C3EA4"/>
    <w:rsid w:val="001C4E9A"/>
    <w:rsid w:val="001D4149"/>
    <w:rsid w:val="001E4162"/>
    <w:rsid w:val="001E717A"/>
    <w:rsid w:val="001F54C8"/>
    <w:rsid w:val="001F739C"/>
    <w:rsid w:val="0020776B"/>
    <w:rsid w:val="00210D08"/>
    <w:rsid w:val="00226E7B"/>
    <w:rsid w:val="00234110"/>
    <w:rsid w:val="002351AD"/>
    <w:rsid w:val="00237A6E"/>
    <w:rsid w:val="002458E8"/>
    <w:rsid w:val="0024741B"/>
    <w:rsid w:val="0025289A"/>
    <w:rsid w:val="00263B7E"/>
    <w:rsid w:val="002711F0"/>
    <w:rsid w:val="002725C5"/>
    <w:rsid w:val="00277F2D"/>
    <w:rsid w:val="00280650"/>
    <w:rsid w:val="002911C3"/>
    <w:rsid w:val="00294131"/>
    <w:rsid w:val="002A6B54"/>
    <w:rsid w:val="002C2BDF"/>
    <w:rsid w:val="002C781A"/>
    <w:rsid w:val="002E11DE"/>
    <w:rsid w:val="002E284A"/>
    <w:rsid w:val="002F54FF"/>
    <w:rsid w:val="002F6AE2"/>
    <w:rsid w:val="003066B6"/>
    <w:rsid w:val="00314DEA"/>
    <w:rsid w:val="00351103"/>
    <w:rsid w:val="00352640"/>
    <w:rsid w:val="00353EE7"/>
    <w:rsid w:val="00366256"/>
    <w:rsid w:val="00370476"/>
    <w:rsid w:val="00380820"/>
    <w:rsid w:val="00383CD8"/>
    <w:rsid w:val="003B060D"/>
    <w:rsid w:val="003C17BD"/>
    <w:rsid w:val="003C40FD"/>
    <w:rsid w:val="003D30B2"/>
    <w:rsid w:val="003E096B"/>
    <w:rsid w:val="003E237C"/>
    <w:rsid w:val="003E66A3"/>
    <w:rsid w:val="003E7441"/>
    <w:rsid w:val="003E7E98"/>
    <w:rsid w:val="003F2BE9"/>
    <w:rsid w:val="003F5900"/>
    <w:rsid w:val="00415416"/>
    <w:rsid w:val="00415ED5"/>
    <w:rsid w:val="0042415B"/>
    <w:rsid w:val="00425751"/>
    <w:rsid w:val="0042713F"/>
    <w:rsid w:val="00430C41"/>
    <w:rsid w:val="00431161"/>
    <w:rsid w:val="0044737F"/>
    <w:rsid w:val="00454492"/>
    <w:rsid w:val="00482476"/>
    <w:rsid w:val="0048574C"/>
    <w:rsid w:val="004A6577"/>
    <w:rsid w:val="004A7283"/>
    <w:rsid w:val="004C3BD5"/>
    <w:rsid w:val="00514735"/>
    <w:rsid w:val="00516B0F"/>
    <w:rsid w:val="00532161"/>
    <w:rsid w:val="0053715F"/>
    <w:rsid w:val="00542173"/>
    <w:rsid w:val="00544C35"/>
    <w:rsid w:val="00557E03"/>
    <w:rsid w:val="00562B09"/>
    <w:rsid w:val="00565987"/>
    <w:rsid w:val="00574EF2"/>
    <w:rsid w:val="00577B14"/>
    <w:rsid w:val="00582209"/>
    <w:rsid w:val="00584B72"/>
    <w:rsid w:val="005A1CDD"/>
    <w:rsid w:val="005A262C"/>
    <w:rsid w:val="005B0577"/>
    <w:rsid w:val="005B5372"/>
    <w:rsid w:val="005C2187"/>
    <w:rsid w:val="005D2121"/>
    <w:rsid w:val="005E1DBE"/>
    <w:rsid w:val="005E66C6"/>
    <w:rsid w:val="005F1DCD"/>
    <w:rsid w:val="00600DF2"/>
    <w:rsid w:val="00601B50"/>
    <w:rsid w:val="0060284C"/>
    <w:rsid w:val="00642C39"/>
    <w:rsid w:val="00647E00"/>
    <w:rsid w:val="00657804"/>
    <w:rsid w:val="00666BD8"/>
    <w:rsid w:val="00672AEA"/>
    <w:rsid w:val="0069039D"/>
    <w:rsid w:val="00693859"/>
    <w:rsid w:val="00694264"/>
    <w:rsid w:val="006A032A"/>
    <w:rsid w:val="006B17A0"/>
    <w:rsid w:val="006B6125"/>
    <w:rsid w:val="006D39F7"/>
    <w:rsid w:val="006E3F7A"/>
    <w:rsid w:val="006F28D7"/>
    <w:rsid w:val="007221FD"/>
    <w:rsid w:val="00722B93"/>
    <w:rsid w:val="007318DE"/>
    <w:rsid w:val="0074251D"/>
    <w:rsid w:val="00752451"/>
    <w:rsid w:val="00752F7A"/>
    <w:rsid w:val="0075731C"/>
    <w:rsid w:val="0076294D"/>
    <w:rsid w:val="00772BCD"/>
    <w:rsid w:val="00796E8E"/>
    <w:rsid w:val="007A0175"/>
    <w:rsid w:val="007A0E2A"/>
    <w:rsid w:val="007B0E13"/>
    <w:rsid w:val="007D2C1D"/>
    <w:rsid w:val="007E28D7"/>
    <w:rsid w:val="007E36F8"/>
    <w:rsid w:val="00831988"/>
    <w:rsid w:val="00842138"/>
    <w:rsid w:val="00860CC8"/>
    <w:rsid w:val="00863DEC"/>
    <w:rsid w:val="00891055"/>
    <w:rsid w:val="00893638"/>
    <w:rsid w:val="008A4D1E"/>
    <w:rsid w:val="008B0535"/>
    <w:rsid w:val="008D3932"/>
    <w:rsid w:val="008E7426"/>
    <w:rsid w:val="008F1230"/>
    <w:rsid w:val="008F5697"/>
    <w:rsid w:val="00905D7A"/>
    <w:rsid w:val="009154FB"/>
    <w:rsid w:val="00915909"/>
    <w:rsid w:val="00915D08"/>
    <w:rsid w:val="00922AD1"/>
    <w:rsid w:val="00930672"/>
    <w:rsid w:val="00935BC1"/>
    <w:rsid w:val="00943723"/>
    <w:rsid w:val="00960E56"/>
    <w:rsid w:val="00962167"/>
    <w:rsid w:val="009640FF"/>
    <w:rsid w:val="009730E4"/>
    <w:rsid w:val="00976479"/>
    <w:rsid w:val="0098716A"/>
    <w:rsid w:val="009874BC"/>
    <w:rsid w:val="0099011F"/>
    <w:rsid w:val="00990C8B"/>
    <w:rsid w:val="009A3572"/>
    <w:rsid w:val="009A5CC2"/>
    <w:rsid w:val="009C10D1"/>
    <w:rsid w:val="009C7F13"/>
    <w:rsid w:val="009E5A38"/>
    <w:rsid w:val="009F2E05"/>
    <w:rsid w:val="00A13C61"/>
    <w:rsid w:val="00A25CFC"/>
    <w:rsid w:val="00A26644"/>
    <w:rsid w:val="00A266F5"/>
    <w:rsid w:val="00A33786"/>
    <w:rsid w:val="00A34D62"/>
    <w:rsid w:val="00A46E97"/>
    <w:rsid w:val="00A51BB2"/>
    <w:rsid w:val="00A566E8"/>
    <w:rsid w:val="00A62DE6"/>
    <w:rsid w:val="00A64B80"/>
    <w:rsid w:val="00A66984"/>
    <w:rsid w:val="00A759CE"/>
    <w:rsid w:val="00A80366"/>
    <w:rsid w:val="00AA019E"/>
    <w:rsid w:val="00AA63E5"/>
    <w:rsid w:val="00AC6A43"/>
    <w:rsid w:val="00AD02CD"/>
    <w:rsid w:val="00AD7F7C"/>
    <w:rsid w:val="00AE6B99"/>
    <w:rsid w:val="00B106E8"/>
    <w:rsid w:val="00B214F8"/>
    <w:rsid w:val="00B24E1E"/>
    <w:rsid w:val="00B31578"/>
    <w:rsid w:val="00B37364"/>
    <w:rsid w:val="00B40A13"/>
    <w:rsid w:val="00B51464"/>
    <w:rsid w:val="00B60BEC"/>
    <w:rsid w:val="00B679AC"/>
    <w:rsid w:val="00B7597E"/>
    <w:rsid w:val="00B9441F"/>
    <w:rsid w:val="00B96C93"/>
    <w:rsid w:val="00BA005D"/>
    <w:rsid w:val="00BE6210"/>
    <w:rsid w:val="00BF40E0"/>
    <w:rsid w:val="00C07806"/>
    <w:rsid w:val="00C10BDA"/>
    <w:rsid w:val="00C25627"/>
    <w:rsid w:val="00C32C69"/>
    <w:rsid w:val="00C34B8B"/>
    <w:rsid w:val="00C415C6"/>
    <w:rsid w:val="00C56441"/>
    <w:rsid w:val="00C720B7"/>
    <w:rsid w:val="00C82039"/>
    <w:rsid w:val="00C83D02"/>
    <w:rsid w:val="00C87C34"/>
    <w:rsid w:val="00C907C3"/>
    <w:rsid w:val="00C925A2"/>
    <w:rsid w:val="00CB3A30"/>
    <w:rsid w:val="00CC691C"/>
    <w:rsid w:val="00CD124A"/>
    <w:rsid w:val="00CE5011"/>
    <w:rsid w:val="00CE506D"/>
    <w:rsid w:val="00CF2676"/>
    <w:rsid w:val="00CF68DB"/>
    <w:rsid w:val="00D23BD9"/>
    <w:rsid w:val="00D256A1"/>
    <w:rsid w:val="00D41522"/>
    <w:rsid w:val="00D62F2F"/>
    <w:rsid w:val="00D675E1"/>
    <w:rsid w:val="00D75DE3"/>
    <w:rsid w:val="00D93A0A"/>
    <w:rsid w:val="00DA114A"/>
    <w:rsid w:val="00DA6329"/>
    <w:rsid w:val="00DA7155"/>
    <w:rsid w:val="00DD3619"/>
    <w:rsid w:val="00DD3DB1"/>
    <w:rsid w:val="00DE43E7"/>
    <w:rsid w:val="00DE4AFE"/>
    <w:rsid w:val="00DF08DE"/>
    <w:rsid w:val="00E14721"/>
    <w:rsid w:val="00E31623"/>
    <w:rsid w:val="00E33FD5"/>
    <w:rsid w:val="00E34B24"/>
    <w:rsid w:val="00E35319"/>
    <w:rsid w:val="00E36BDC"/>
    <w:rsid w:val="00E6025A"/>
    <w:rsid w:val="00E60B42"/>
    <w:rsid w:val="00E616B4"/>
    <w:rsid w:val="00E658C5"/>
    <w:rsid w:val="00E717A2"/>
    <w:rsid w:val="00E955F8"/>
    <w:rsid w:val="00E9565D"/>
    <w:rsid w:val="00EA0754"/>
    <w:rsid w:val="00EA43F9"/>
    <w:rsid w:val="00EB3D13"/>
    <w:rsid w:val="00EB6ECB"/>
    <w:rsid w:val="00EC18BD"/>
    <w:rsid w:val="00EE3CAA"/>
    <w:rsid w:val="00EE56A3"/>
    <w:rsid w:val="00EF601B"/>
    <w:rsid w:val="00F177FD"/>
    <w:rsid w:val="00F20784"/>
    <w:rsid w:val="00F354AA"/>
    <w:rsid w:val="00F43207"/>
    <w:rsid w:val="00F447BE"/>
    <w:rsid w:val="00F45865"/>
    <w:rsid w:val="00F6260A"/>
    <w:rsid w:val="00F62848"/>
    <w:rsid w:val="00F65F2C"/>
    <w:rsid w:val="00F708D4"/>
    <w:rsid w:val="00F74D65"/>
    <w:rsid w:val="00FC0EE2"/>
    <w:rsid w:val="00FC4888"/>
    <w:rsid w:val="00FE398C"/>
    <w:rsid w:val="00FE475B"/>
    <w:rsid w:val="00FF6EF3"/>
    <w:rsid w:val="013E61E2"/>
    <w:rsid w:val="01596278"/>
    <w:rsid w:val="01FF05B0"/>
    <w:rsid w:val="031228B1"/>
    <w:rsid w:val="043B4C5B"/>
    <w:rsid w:val="04847570"/>
    <w:rsid w:val="04DC0C65"/>
    <w:rsid w:val="06760DA5"/>
    <w:rsid w:val="076B5857"/>
    <w:rsid w:val="07B56CE9"/>
    <w:rsid w:val="07DC6755"/>
    <w:rsid w:val="08B84ACC"/>
    <w:rsid w:val="097035F9"/>
    <w:rsid w:val="0A2037DA"/>
    <w:rsid w:val="0B043FF8"/>
    <w:rsid w:val="0D9C7FD3"/>
    <w:rsid w:val="0E283076"/>
    <w:rsid w:val="0E2A36F8"/>
    <w:rsid w:val="0FF24D67"/>
    <w:rsid w:val="106D0FD1"/>
    <w:rsid w:val="10DE046D"/>
    <w:rsid w:val="11166833"/>
    <w:rsid w:val="120D5E88"/>
    <w:rsid w:val="13BD743A"/>
    <w:rsid w:val="13C0517C"/>
    <w:rsid w:val="14377D86"/>
    <w:rsid w:val="1461426A"/>
    <w:rsid w:val="15CE3B81"/>
    <w:rsid w:val="16434902"/>
    <w:rsid w:val="165414A2"/>
    <w:rsid w:val="166158D1"/>
    <w:rsid w:val="199450E1"/>
    <w:rsid w:val="19C534ED"/>
    <w:rsid w:val="1AD46292"/>
    <w:rsid w:val="1C4F0C9B"/>
    <w:rsid w:val="1C5446B4"/>
    <w:rsid w:val="1C8E7BC6"/>
    <w:rsid w:val="1DBE097F"/>
    <w:rsid w:val="1F6276E4"/>
    <w:rsid w:val="22C72083"/>
    <w:rsid w:val="2318643B"/>
    <w:rsid w:val="2347066D"/>
    <w:rsid w:val="234863C1"/>
    <w:rsid w:val="24A26144"/>
    <w:rsid w:val="265754CC"/>
    <w:rsid w:val="26DB4976"/>
    <w:rsid w:val="28096C9A"/>
    <w:rsid w:val="29366156"/>
    <w:rsid w:val="29DD2845"/>
    <w:rsid w:val="2A703C9F"/>
    <w:rsid w:val="2A8B3997"/>
    <w:rsid w:val="2B4F0E68"/>
    <w:rsid w:val="2BD82C0B"/>
    <w:rsid w:val="2C347FC6"/>
    <w:rsid w:val="2D360531"/>
    <w:rsid w:val="2E47051C"/>
    <w:rsid w:val="30590093"/>
    <w:rsid w:val="30DD2A72"/>
    <w:rsid w:val="348C767F"/>
    <w:rsid w:val="34E03158"/>
    <w:rsid w:val="352F0DFC"/>
    <w:rsid w:val="368F0D55"/>
    <w:rsid w:val="372633C5"/>
    <w:rsid w:val="373C29F8"/>
    <w:rsid w:val="38704314"/>
    <w:rsid w:val="38CC7F9C"/>
    <w:rsid w:val="39893797"/>
    <w:rsid w:val="39A84565"/>
    <w:rsid w:val="3B7C3B77"/>
    <w:rsid w:val="3BA743A8"/>
    <w:rsid w:val="3C300216"/>
    <w:rsid w:val="3C4036DC"/>
    <w:rsid w:val="3C6D00E3"/>
    <w:rsid w:val="3C6F3118"/>
    <w:rsid w:val="3E4B7EE3"/>
    <w:rsid w:val="3FB337BE"/>
    <w:rsid w:val="4348021F"/>
    <w:rsid w:val="440F6F8F"/>
    <w:rsid w:val="441445A5"/>
    <w:rsid w:val="44D53D34"/>
    <w:rsid w:val="4698770F"/>
    <w:rsid w:val="47C4316C"/>
    <w:rsid w:val="48802209"/>
    <w:rsid w:val="48E00EFA"/>
    <w:rsid w:val="48F32361"/>
    <w:rsid w:val="48F86243"/>
    <w:rsid w:val="494A0E00"/>
    <w:rsid w:val="4A745D9D"/>
    <w:rsid w:val="4CFF70C4"/>
    <w:rsid w:val="4E2049AD"/>
    <w:rsid w:val="509251CF"/>
    <w:rsid w:val="52CB6777"/>
    <w:rsid w:val="52E80BEB"/>
    <w:rsid w:val="55302C55"/>
    <w:rsid w:val="554C3B9F"/>
    <w:rsid w:val="55CF657E"/>
    <w:rsid w:val="56530F5D"/>
    <w:rsid w:val="574A05B2"/>
    <w:rsid w:val="593C3F2A"/>
    <w:rsid w:val="597B7BEF"/>
    <w:rsid w:val="599A71A9"/>
    <w:rsid w:val="599E6993"/>
    <w:rsid w:val="5ADA39FB"/>
    <w:rsid w:val="5B114999"/>
    <w:rsid w:val="5BFB1E7B"/>
    <w:rsid w:val="5D075BDA"/>
    <w:rsid w:val="5D6121B1"/>
    <w:rsid w:val="5E6C2A09"/>
    <w:rsid w:val="5FE377F5"/>
    <w:rsid w:val="5FE64BF0"/>
    <w:rsid w:val="6057789C"/>
    <w:rsid w:val="606D5311"/>
    <w:rsid w:val="60D97EB0"/>
    <w:rsid w:val="61D07906"/>
    <w:rsid w:val="62312A9A"/>
    <w:rsid w:val="63717C82"/>
    <w:rsid w:val="643D0718"/>
    <w:rsid w:val="656C1AA8"/>
    <w:rsid w:val="65F25193"/>
    <w:rsid w:val="66061B48"/>
    <w:rsid w:val="66991DC7"/>
    <w:rsid w:val="66A852F5"/>
    <w:rsid w:val="670009BB"/>
    <w:rsid w:val="67A9053E"/>
    <w:rsid w:val="699B4C9D"/>
    <w:rsid w:val="69B9159D"/>
    <w:rsid w:val="6A721644"/>
    <w:rsid w:val="6ACD783B"/>
    <w:rsid w:val="6AE12B83"/>
    <w:rsid w:val="6C797180"/>
    <w:rsid w:val="6CBF5146"/>
    <w:rsid w:val="6CCE0EE6"/>
    <w:rsid w:val="6E423939"/>
    <w:rsid w:val="6FDC4FAB"/>
    <w:rsid w:val="70BB79D3"/>
    <w:rsid w:val="714F4CEB"/>
    <w:rsid w:val="71DC5E53"/>
    <w:rsid w:val="728564EA"/>
    <w:rsid w:val="72882D68"/>
    <w:rsid w:val="72CC459A"/>
    <w:rsid w:val="73652C13"/>
    <w:rsid w:val="737A3B75"/>
    <w:rsid w:val="76E25CB9"/>
    <w:rsid w:val="78620F7F"/>
    <w:rsid w:val="7872306D"/>
    <w:rsid w:val="78F817C4"/>
    <w:rsid w:val="795133FF"/>
    <w:rsid w:val="7B116B6D"/>
    <w:rsid w:val="7B821819"/>
    <w:rsid w:val="7C3D3992"/>
    <w:rsid w:val="7C570EF7"/>
    <w:rsid w:val="7D7A30EF"/>
    <w:rsid w:val="7E19249B"/>
    <w:rsid w:val="7E1D1CCD"/>
    <w:rsid w:val="7E1F1AEB"/>
    <w:rsid w:val="7E282B4B"/>
    <w:rsid w:val="7E830669"/>
    <w:rsid w:val="7F5B485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rPr>
  </w:style>
  <w:style w:type="character" w:styleId="7">
    <w:name w:val="Hyperlink"/>
    <w:basedOn w:val="5"/>
    <w:uiPriority w:val="0"/>
    <w:rPr>
      <w:color w:val="0000FF"/>
      <w:u w:val="single"/>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qFormat/>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2439</Words>
  <Characters>13906</Characters>
  <Lines>115</Lines>
  <Paragraphs>32</Paragraphs>
  <TotalTime>0</TotalTime>
  <ScaleCrop>false</ScaleCrop>
  <LinksUpToDate>false</LinksUpToDate>
  <CharactersWithSpaces>16313</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2021-02-01T00:18:00Z</dcterms:created>
  <dc:creator>刘海</dc:creator>
  <cp:lastModifiedBy>王先锋</cp:lastModifiedBy>
  <cp:lastPrinted>2021-02-07T07:09:00Z</cp:lastPrinted>
  <dcterms:modified xsi:type="dcterms:W3CDTF">2023-03-30T08:20:23Z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7A83B8FB721D47CBBFA376531D257072</vt:lpwstr>
  </property>
</Properties>
</file>