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pacing w:beforeLines="50" w:afterLines="50" w:line="240" w:lineRule="auto"/>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相山区政府工作报告202</w:t>
      </w:r>
      <w:r>
        <w:rPr>
          <w:rFonts w:hint="default" w:ascii="Times New Roman" w:hAnsi="Times New Roman" w:eastAsia="方正小标宋简体" w:cs="Times New Roman"/>
          <w:sz w:val="44"/>
          <w:szCs w:val="44"/>
          <w:highlight w:val="none"/>
          <w:lang w:val="en-US" w:eastAsia="zh-CN"/>
        </w:rPr>
        <w:t>3</w:t>
      </w:r>
      <w:r>
        <w:rPr>
          <w:rFonts w:hint="default" w:ascii="Times New Roman" w:hAnsi="Times New Roman" w:eastAsia="方正小标宋简体" w:cs="Times New Roman"/>
          <w:sz w:val="44"/>
          <w:szCs w:val="44"/>
          <w:highlight w:val="none"/>
        </w:rPr>
        <w:t>年重点工作及责任分解表</w:t>
      </w:r>
    </w:p>
    <w:tbl>
      <w:tblPr>
        <w:tblStyle w:val="10"/>
        <w:tblpPr w:leftFromText="180" w:rightFromText="180" w:vertAnchor="text" w:horzAnchor="page" w:tblpX="909" w:tblpY="752"/>
        <w:tblOverlap w:val="never"/>
        <w:tblW w:w="15123" w:type="dxa"/>
        <w:tblInd w:w="0" w:type="dxa"/>
        <w:tblLayout w:type="autofit"/>
        <w:tblCellMar>
          <w:top w:w="0" w:type="dxa"/>
          <w:left w:w="0" w:type="dxa"/>
          <w:bottom w:w="0" w:type="dxa"/>
          <w:right w:w="0" w:type="dxa"/>
        </w:tblCellMar>
      </w:tblPr>
      <w:tblGrid>
        <w:gridCol w:w="451"/>
        <w:gridCol w:w="313"/>
        <w:gridCol w:w="1790"/>
        <w:gridCol w:w="653"/>
        <w:gridCol w:w="907"/>
        <w:gridCol w:w="735"/>
        <w:gridCol w:w="960"/>
        <w:gridCol w:w="2133"/>
        <w:gridCol w:w="2133"/>
        <w:gridCol w:w="2133"/>
        <w:gridCol w:w="2133"/>
        <w:gridCol w:w="782"/>
      </w:tblGrid>
      <w:tr>
        <w:tblPrEx>
          <w:tblCellMar>
            <w:top w:w="0" w:type="dxa"/>
            <w:left w:w="0" w:type="dxa"/>
            <w:bottom w:w="0" w:type="dxa"/>
            <w:right w:w="0" w:type="dxa"/>
          </w:tblCellMar>
        </w:tblPrEx>
        <w:trPr>
          <w:trHeight w:val="317" w:hRule="atLeast"/>
          <w:tblHeader/>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序号</w:t>
            </w:r>
          </w:p>
        </w:tc>
        <w:tc>
          <w:tcPr>
            <w:tcW w:w="21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年度目标</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分管</w:t>
            </w:r>
          </w:p>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领导</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牵头</w:t>
            </w:r>
          </w:p>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单位</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责任人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配合</w:t>
            </w:r>
          </w:p>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单位</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一季度目标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上半年目标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前三季度目标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全年目标</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备注</w:t>
            </w:r>
          </w:p>
        </w:tc>
      </w:tr>
      <w:tr>
        <w:tblPrEx>
          <w:tblCellMar>
            <w:top w:w="0" w:type="dxa"/>
            <w:left w:w="0" w:type="dxa"/>
            <w:bottom w:w="0" w:type="dxa"/>
            <w:right w:w="0" w:type="dxa"/>
          </w:tblCellMar>
        </w:tblPrEx>
        <w:trPr>
          <w:trHeight w:val="567" w:hRule="atLeast"/>
        </w:trPr>
        <w:tc>
          <w:tcPr>
            <w:tcW w:w="15123"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一、主要预期目标</w:t>
            </w:r>
          </w:p>
        </w:tc>
      </w:tr>
      <w:tr>
        <w:tblPrEx>
          <w:tblCellMar>
            <w:top w:w="0" w:type="dxa"/>
            <w:left w:w="0" w:type="dxa"/>
            <w:bottom w:w="0" w:type="dxa"/>
            <w:right w:w="0" w:type="dxa"/>
          </w:tblCellMar>
        </w:tblPrEx>
        <w:trPr>
          <w:trHeight w:val="607" w:hRule="atLeast"/>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1</w:t>
            </w:r>
          </w:p>
        </w:tc>
        <w:tc>
          <w:tcPr>
            <w:tcW w:w="21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地区生产总值增长7%</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孟跟东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区住建局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区商务局</w:t>
            </w:r>
            <w:r>
              <w:rPr>
                <w:rFonts w:hint="default" w:ascii="Times New Roman" w:hAnsi="Times New Roman" w:cs="Times New Roman"/>
                <w:color w:val="auto"/>
                <w:kern w:val="0"/>
                <w:sz w:val="20"/>
                <w:szCs w:val="20"/>
                <w:highlight w:val="none"/>
                <w:lang w:val="en-US" w:eastAsia="zh-CN"/>
              </w:rPr>
              <w:t>区教育局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地区生产总值增长7%</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地区生产总值增长7%</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地区生产总值增长7%</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地区生产总值增长7%</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607" w:hRule="atLeast"/>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w:t>
            </w:r>
          </w:p>
        </w:tc>
        <w:tc>
          <w:tcPr>
            <w:tcW w:w="21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规模以上工业增加值增长6%</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赵  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区经信局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王海英</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西街道</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三堤口</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街道</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南黎街道</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规模以上工业增加值增长</w:t>
            </w:r>
            <w:r>
              <w:rPr>
                <w:rFonts w:hint="default" w:ascii="Times New Roman" w:hAnsi="Times New Roman" w:cs="Times New Roman"/>
                <w:color w:val="auto"/>
                <w:kern w:val="0"/>
                <w:sz w:val="20"/>
                <w:szCs w:val="20"/>
                <w:highlight w:val="none"/>
                <w:lang w:val="en-US" w:eastAsia="zh-CN"/>
              </w:rPr>
              <w:t>10</w:t>
            </w:r>
            <w:r>
              <w:rPr>
                <w:rFonts w:hint="default" w:ascii="Times New Roman" w:hAnsi="Times New Roman" w:cs="Times New Roman"/>
                <w:color w:val="auto"/>
                <w:kern w:val="0"/>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规模以上工业增加值增长6%</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规模以上工业增加值增长6%</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规模以上工业增加值增长6%</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607" w:hRule="atLeast"/>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w:t>
            </w:r>
          </w:p>
        </w:tc>
        <w:tc>
          <w:tcPr>
            <w:tcW w:w="21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固定资产投资增长15%以上</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赵  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区发改委</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孟跟东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区住建局</w:t>
            </w:r>
            <w:r>
              <w:rPr>
                <w:rFonts w:hint="default" w:ascii="Times New Roman" w:hAnsi="Times New Roman" w:cs="Times New Roman"/>
                <w:color w:val="auto"/>
                <w:kern w:val="0"/>
                <w:sz w:val="20"/>
                <w:szCs w:val="20"/>
                <w:highlight w:val="none"/>
                <w:lang w:val="en-US" w:eastAsia="zh-CN"/>
              </w:rPr>
              <w:t>区农水局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同比增长</w:t>
            </w:r>
            <w:r>
              <w:rPr>
                <w:rFonts w:hint="default" w:ascii="Times New Roman" w:hAnsi="Times New Roman" w:cs="Times New Roman"/>
                <w:color w:val="auto"/>
                <w:kern w:val="0"/>
                <w:sz w:val="20"/>
                <w:szCs w:val="20"/>
                <w:highlight w:val="none"/>
                <w:lang w:val="en-US" w:eastAsia="zh-CN"/>
              </w:rPr>
              <w:t>20%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同比增长</w:t>
            </w:r>
            <w:r>
              <w:rPr>
                <w:rFonts w:hint="default" w:ascii="Times New Roman" w:hAnsi="Times New Roman" w:cs="Times New Roman"/>
                <w:color w:val="auto"/>
                <w:kern w:val="0"/>
                <w:sz w:val="20"/>
                <w:szCs w:val="20"/>
                <w:highlight w:val="none"/>
                <w:lang w:val="en-US" w:eastAsia="zh-CN"/>
              </w:rPr>
              <w:t>15%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同比增长</w:t>
            </w:r>
            <w:r>
              <w:rPr>
                <w:rFonts w:hint="default" w:ascii="Times New Roman" w:hAnsi="Times New Roman" w:cs="Times New Roman"/>
                <w:color w:val="auto"/>
                <w:kern w:val="0"/>
                <w:sz w:val="20"/>
                <w:szCs w:val="20"/>
                <w:highlight w:val="none"/>
                <w:lang w:val="en-US" w:eastAsia="zh-CN"/>
              </w:rPr>
              <w:t>15%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同比增长</w:t>
            </w:r>
            <w:r>
              <w:rPr>
                <w:rFonts w:hint="default" w:ascii="Times New Roman" w:hAnsi="Times New Roman" w:cs="Times New Roman"/>
                <w:color w:val="auto"/>
                <w:kern w:val="0"/>
                <w:sz w:val="20"/>
                <w:szCs w:val="20"/>
                <w:highlight w:val="none"/>
                <w:lang w:val="en-US" w:eastAsia="zh-CN"/>
              </w:rPr>
              <w:t>15%</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159" w:hRule="atLeast"/>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w:t>
            </w:r>
          </w:p>
        </w:tc>
        <w:tc>
          <w:tcPr>
            <w:tcW w:w="21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社会消费品零售总额增长8%</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任  宁</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区商务局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2"/>
                <w:sz w:val="20"/>
                <w:szCs w:val="20"/>
                <w:highlight w:val="none"/>
                <w:lang w:val="en-US" w:eastAsia="zh-CN" w:bidi="ar-SA"/>
              </w:rPr>
              <w:t>张  源</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社会消费品零售总额增长</w:t>
            </w:r>
            <w:r>
              <w:rPr>
                <w:rFonts w:hint="default" w:ascii="Times New Roman" w:hAnsi="Times New Roman" w:cs="Times New Roman"/>
                <w:color w:val="auto"/>
                <w:sz w:val="20"/>
                <w:szCs w:val="20"/>
                <w:highlight w:val="none"/>
                <w:lang w:val="en-US" w:eastAsia="zh-CN"/>
              </w:rPr>
              <w:t>10</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社会消费品零售总额增长8%</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社会消费品零售总额增长8%</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社会消费品零售总额增长8%</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w:t>
            </w:r>
          </w:p>
        </w:tc>
        <w:tc>
          <w:tcPr>
            <w:tcW w:w="21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外贸进出口总额增长8%</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任  宁</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区商务局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2"/>
                <w:sz w:val="20"/>
                <w:szCs w:val="20"/>
                <w:highlight w:val="none"/>
                <w:lang w:val="en-US" w:eastAsia="zh-CN" w:bidi="ar-SA"/>
              </w:rPr>
              <w:t>张  源</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外贸进出口总额增长</w:t>
            </w:r>
            <w:r>
              <w:rPr>
                <w:rFonts w:hint="default" w:ascii="Times New Roman" w:hAnsi="Times New Roman" w:cs="Times New Roman"/>
                <w:color w:val="auto"/>
                <w:sz w:val="20"/>
                <w:szCs w:val="20"/>
                <w:highlight w:val="none"/>
                <w:lang w:val="en-US" w:eastAsia="zh-CN"/>
              </w:rPr>
              <w:t>12</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外贸进出口总额增长8%</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外贸进出口总额增长8%</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外贸进出口总额增长8%</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6</w:t>
            </w:r>
          </w:p>
        </w:tc>
        <w:tc>
          <w:tcPr>
            <w:tcW w:w="21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一般公共预算收入增长</w:t>
            </w:r>
            <w:r>
              <w:rPr>
                <w:rFonts w:hint="default" w:ascii="Times New Roman" w:hAnsi="Times New Roman" w:cs="Times New Roman"/>
                <w:color w:val="auto"/>
                <w:sz w:val="20"/>
                <w:szCs w:val="20"/>
                <w:highlight w:val="none"/>
                <w:lang w:val="en-US" w:eastAsia="zh-CN"/>
              </w:rPr>
              <w:t>8</w:t>
            </w:r>
            <w:r>
              <w:rPr>
                <w:rFonts w:hint="default" w:ascii="Times New Roman" w:hAnsi="Times New Roman" w:cs="Times New Roman"/>
                <w:color w:val="auto"/>
                <w:sz w:val="20"/>
                <w:szCs w:val="20"/>
                <w:highlight w:val="none"/>
              </w:rPr>
              <w:t>%</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区财政局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李  亚</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一般公共预算收入增长</w:t>
            </w:r>
            <w:r>
              <w:rPr>
                <w:rFonts w:hint="default" w:ascii="Times New Roman" w:hAnsi="Times New Roman" w:cs="Times New Roman"/>
                <w:color w:val="auto"/>
                <w:sz w:val="20"/>
                <w:szCs w:val="20"/>
                <w:highlight w:val="none"/>
                <w:lang w:val="en-US" w:eastAsia="zh-CN"/>
              </w:rPr>
              <w:t>8</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一般公共预算收入增长</w:t>
            </w:r>
            <w:r>
              <w:rPr>
                <w:rFonts w:hint="default" w:ascii="Times New Roman" w:hAnsi="Times New Roman" w:cs="Times New Roman"/>
                <w:color w:val="auto"/>
                <w:sz w:val="20"/>
                <w:szCs w:val="20"/>
                <w:highlight w:val="none"/>
                <w:lang w:val="en-US" w:eastAsia="zh-CN"/>
              </w:rPr>
              <w:t>8</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一般公共预算收入增长</w:t>
            </w:r>
            <w:r>
              <w:rPr>
                <w:rFonts w:hint="default" w:ascii="Times New Roman" w:hAnsi="Times New Roman" w:cs="Times New Roman"/>
                <w:color w:val="auto"/>
                <w:sz w:val="20"/>
                <w:szCs w:val="20"/>
                <w:highlight w:val="none"/>
                <w:lang w:val="en-US" w:eastAsia="zh-CN"/>
              </w:rPr>
              <w:t>8</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一般公共预算收入增长</w:t>
            </w:r>
            <w:r>
              <w:rPr>
                <w:rFonts w:hint="default" w:ascii="Times New Roman" w:hAnsi="Times New Roman" w:cs="Times New Roman"/>
                <w:color w:val="auto"/>
                <w:sz w:val="20"/>
                <w:szCs w:val="20"/>
                <w:highlight w:val="none"/>
                <w:lang w:val="en-US" w:eastAsia="zh-CN"/>
              </w:rPr>
              <w:t>8</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4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val="en-US" w:eastAsia="zh-CN"/>
              </w:rPr>
              <w:t>7</w:t>
            </w:r>
          </w:p>
        </w:tc>
        <w:tc>
          <w:tcPr>
            <w:tcW w:w="2103"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城镇居民人均可支配收入增长</w:t>
            </w:r>
            <w:r>
              <w:rPr>
                <w:rFonts w:hint="default" w:ascii="Times New Roman" w:hAnsi="Times New Roman" w:cs="Times New Roman"/>
                <w:color w:val="auto"/>
                <w:kern w:val="0"/>
                <w:sz w:val="20"/>
                <w:szCs w:val="20"/>
                <w:highlight w:val="none"/>
                <w:lang w:val="en-US" w:eastAsia="zh-CN"/>
              </w:rPr>
              <w:t>7</w:t>
            </w:r>
            <w:r>
              <w:rPr>
                <w:rFonts w:hint="default" w:ascii="Times New Roman" w:hAnsi="Times New Roman" w:cs="Times New Roman"/>
                <w:color w:val="auto"/>
                <w:kern w:val="0"/>
                <w:sz w:val="20"/>
                <w:szCs w:val="20"/>
                <w:highlight w:val="none"/>
              </w:rPr>
              <w:t>%</w:t>
            </w:r>
          </w:p>
        </w:tc>
        <w:tc>
          <w:tcPr>
            <w:tcW w:w="6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区人社局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徐顺利</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预计</w:t>
            </w:r>
            <w:r>
              <w:rPr>
                <w:rFonts w:hint="default" w:ascii="Times New Roman" w:hAnsi="Times New Roman" w:cs="Times New Roman"/>
                <w:color w:val="auto"/>
                <w:sz w:val="20"/>
                <w:szCs w:val="20"/>
                <w:highlight w:val="none"/>
                <w:lang w:eastAsia="zh-CN"/>
              </w:rPr>
              <w:t>一季度</w:t>
            </w:r>
            <w:r>
              <w:rPr>
                <w:rFonts w:hint="default" w:ascii="Times New Roman" w:hAnsi="Times New Roman" w:cs="Times New Roman"/>
                <w:color w:val="auto"/>
                <w:sz w:val="20"/>
                <w:szCs w:val="20"/>
                <w:highlight w:val="none"/>
              </w:rPr>
              <w:t>城镇居民人均可支配收入14873</w:t>
            </w:r>
            <w:r>
              <w:rPr>
                <w:rFonts w:hint="default" w:ascii="Times New Roman" w:hAnsi="Times New Roman" w:cs="Times New Roman"/>
                <w:color w:val="auto"/>
                <w:sz w:val="20"/>
                <w:szCs w:val="20"/>
                <w:highlight w:val="none"/>
                <w:lang w:val="en-US" w:eastAsia="zh-CN"/>
              </w:rPr>
              <w:t>元，</w:t>
            </w:r>
            <w:r>
              <w:rPr>
                <w:rFonts w:hint="default" w:ascii="Times New Roman" w:hAnsi="Times New Roman" w:cs="Times New Roman"/>
                <w:color w:val="auto"/>
                <w:sz w:val="20"/>
                <w:szCs w:val="20"/>
                <w:highlight w:val="none"/>
              </w:rPr>
              <w:t>增速</w:t>
            </w:r>
            <w:r>
              <w:rPr>
                <w:rFonts w:hint="default" w:ascii="Times New Roman" w:hAnsi="Times New Roman" w:cs="Times New Roman"/>
                <w:color w:val="auto"/>
                <w:sz w:val="20"/>
                <w:szCs w:val="20"/>
                <w:highlight w:val="none"/>
                <w:lang w:val="en-US" w:eastAsia="zh-CN"/>
              </w:rPr>
              <w:t>7.5</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预计</w:t>
            </w:r>
            <w:r>
              <w:rPr>
                <w:rFonts w:hint="default" w:ascii="Times New Roman" w:hAnsi="Times New Roman" w:cs="Times New Roman"/>
                <w:color w:val="auto"/>
                <w:sz w:val="20"/>
                <w:szCs w:val="20"/>
                <w:highlight w:val="none"/>
                <w:lang w:eastAsia="zh-CN"/>
              </w:rPr>
              <w:t>上半年</w:t>
            </w:r>
            <w:r>
              <w:rPr>
                <w:rFonts w:hint="default" w:ascii="Times New Roman" w:hAnsi="Times New Roman" w:cs="Times New Roman"/>
                <w:color w:val="auto"/>
                <w:sz w:val="20"/>
                <w:szCs w:val="20"/>
                <w:highlight w:val="none"/>
              </w:rPr>
              <w:t>城镇居民人均可支配收入</w:t>
            </w:r>
            <w:r>
              <w:rPr>
                <w:rFonts w:hint="default" w:ascii="Times New Roman" w:hAnsi="Times New Roman" w:cs="Times New Roman"/>
                <w:color w:val="auto"/>
                <w:sz w:val="20"/>
                <w:szCs w:val="20"/>
                <w:highlight w:val="none"/>
                <w:lang w:val="en-US" w:eastAsia="zh-CN"/>
              </w:rPr>
              <w:t>26787元，</w:t>
            </w:r>
            <w:r>
              <w:rPr>
                <w:rFonts w:hint="default" w:ascii="Times New Roman" w:hAnsi="Times New Roman" w:cs="Times New Roman"/>
                <w:color w:val="auto"/>
                <w:sz w:val="20"/>
                <w:szCs w:val="20"/>
                <w:highlight w:val="none"/>
              </w:rPr>
              <w:t>增速</w:t>
            </w:r>
            <w:r>
              <w:rPr>
                <w:rFonts w:hint="default" w:ascii="Times New Roman" w:hAnsi="Times New Roman" w:cs="Times New Roman"/>
                <w:color w:val="auto"/>
                <w:sz w:val="20"/>
                <w:szCs w:val="20"/>
                <w:highlight w:val="none"/>
                <w:lang w:val="en-US" w:eastAsia="zh-CN"/>
              </w:rPr>
              <w:t>7</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预计</w:t>
            </w:r>
            <w:r>
              <w:rPr>
                <w:rFonts w:hint="default" w:ascii="Times New Roman" w:hAnsi="Times New Roman" w:cs="Times New Roman"/>
                <w:color w:val="auto"/>
                <w:sz w:val="20"/>
                <w:szCs w:val="20"/>
                <w:highlight w:val="none"/>
                <w:lang w:eastAsia="zh-CN"/>
              </w:rPr>
              <w:t>前三季度</w:t>
            </w:r>
            <w:r>
              <w:rPr>
                <w:rFonts w:hint="default" w:ascii="Times New Roman" w:hAnsi="Times New Roman" w:cs="Times New Roman"/>
                <w:color w:val="auto"/>
                <w:sz w:val="20"/>
                <w:szCs w:val="20"/>
                <w:highlight w:val="none"/>
              </w:rPr>
              <w:t>城镇居民人均可支配收入</w:t>
            </w:r>
            <w:r>
              <w:rPr>
                <w:rFonts w:hint="default" w:ascii="Times New Roman" w:hAnsi="Times New Roman" w:cs="Times New Roman"/>
                <w:color w:val="auto"/>
                <w:sz w:val="20"/>
                <w:szCs w:val="20"/>
                <w:highlight w:val="none"/>
                <w:lang w:val="en-US" w:eastAsia="zh-CN"/>
              </w:rPr>
              <w:t>37657元，</w:t>
            </w:r>
            <w:r>
              <w:rPr>
                <w:rFonts w:hint="default" w:ascii="Times New Roman" w:hAnsi="Times New Roman" w:cs="Times New Roman"/>
                <w:color w:val="auto"/>
                <w:sz w:val="20"/>
                <w:szCs w:val="20"/>
                <w:highlight w:val="none"/>
              </w:rPr>
              <w:t>增速</w:t>
            </w:r>
            <w:r>
              <w:rPr>
                <w:rFonts w:hint="default" w:ascii="Times New Roman" w:hAnsi="Times New Roman" w:cs="Times New Roman"/>
                <w:color w:val="auto"/>
                <w:sz w:val="20"/>
                <w:szCs w:val="20"/>
                <w:highlight w:val="none"/>
                <w:lang w:val="en-US" w:eastAsia="zh-CN"/>
              </w:rPr>
              <w:t>7</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预计</w:t>
            </w:r>
            <w:r>
              <w:rPr>
                <w:rFonts w:hint="default" w:ascii="Times New Roman" w:hAnsi="Times New Roman" w:cs="Times New Roman"/>
                <w:color w:val="auto"/>
                <w:sz w:val="20"/>
                <w:szCs w:val="20"/>
                <w:highlight w:val="none"/>
                <w:lang w:eastAsia="zh-CN"/>
              </w:rPr>
              <w:t>全年</w:t>
            </w:r>
            <w:r>
              <w:rPr>
                <w:rFonts w:hint="default" w:ascii="Times New Roman" w:hAnsi="Times New Roman" w:cs="Times New Roman"/>
                <w:color w:val="auto"/>
                <w:sz w:val="20"/>
                <w:szCs w:val="20"/>
                <w:highlight w:val="none"/>
              </w:rPr>
              <w:t>城镇居民人均可支配收入</w:t>
            </w:r>
            <w:r>
              <w:rPr>
                <w:rFonts w:hint="default" w:ascii="Times New Roman" w:hAnsi="Times New Roman" w:cs="Times New Roman"/>
                <w:color w:val="auto"/>
                <w:sz w:val="20"/>
                <w:szCs w:val="20"/>
                <w:highlight w:val="none"/>
                <w:lang w:val="en-US" w:eastAsia="zh-CN"/>
              </w:rPr>
              <w:t>51043元，</w:t>
            </w:r>
            <w:r>
              <w:rPr>
                <w:rFonts w:hint="default" w:ascii="Times New Roman" w:hAnsi="Times New Roman" w:cs="Times New Roman"/>
                <w:color w:val="auto"/>
                <w:sz w:val="20"/>
                <w:szCs w:val="20"/>
                <w:highlight w:val="none"/>
              </w:rPr>
              <w:t>增速</w:t>
            </w:r>
            <w:r>
              <w:rPr>
                <w:rFonts w:hint="default" w:ascii="Times New Roman" w:hAnsi="Times New Roman" w:cs="Times New Roman"/>
                <w:color w:val="auto"/>
                <w:sz w:val="20"/>
                <w:szCs w:val="20"/>
                <w:highlight w:val="none"/>
                <w:lang w:val="en-US" w:eastAsia="zh-CN"/>
              </w:rPr>
              <w:t>7.0</w:t>
            </w: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4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8</w:t>
            </w:r>
          </w:p>
        </w:tc>
        <w:tc>
          <w:tcPr>
            <w:tcW w:w="2103"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农村居民人均可支配收入增长</w:t>
            </w:r>
            <w:r>
              <w:rPr>
                <w:rFonts w:hint="default" w:ascii="Times New Roman" w:hAnsi="Times New Roman"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w:t>
            </w:r>
          </w:p>
        </w:tc>
        <w:tc>
          <w:tcPr>
            <w:tcW w:w="653"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张运岭</w:t>
            </w:r>
          </w:p>
        </w:tc>
        <w:tc>
          <w:tcPr>
            <w:tcW w:w="90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牛</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煦</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农村居民人均可支配收入增长8%</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农村居民人均可支配收入增长8%</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农村居民人均可支配收入增长8%</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农村居民人均可支配收入增长8%</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4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9</w:t>
            </w:r>
          </w:p>
        </w:tc>
        <w:tc>
          <w:tcPr>
            <w:tcW w:w="2103"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城镇新增就业1.1万人以上</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城镇调查失业率控制在5.5%以内</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区人社局</w:t>
            </w:r>
          </w:p>
        </w:tc>
        <w:tc>
          <w:tcPr>
            <w:tcW w:w="7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徐顺利</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制定202</w:t>
            </w:r>
            <w:r>
              <w:rPr>
                <w:rFonts w:hint="default"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年就业工作目标任务，结合各类招聘专项活动，实施</w:t>
            </w:r>
            <w:r>
              <w:rPr>
                <w:rFonts w:hint="default" w:ascii="Times New Roman" w:hAnsi="Times New Roman" w:cs="Times New Roman"/>
                <w:color w:val="auto"/>
                <w:sz w:val="20"/>
                <w:szCs w:val="20"/>
                <w:highlight w:val="none"/>
                <w:lang w:eastAsia="zh-CN"/>
              </w:rPr>
              <w:t>就业创业政策扶持、</w:t>
            </w:r>
            <w:r>
              <w:rPr>
                <w:rFonts w:hint="default" w:ascii="Times New Roman" w:hAnsi="Times New Roman" w:cs="Times New Roman"/>
                <w:color w:val="auto"/>
                <w:sz w:val="20"/>
                <w:szCs w:val="20"/>
                <w:highlight w:val="none"/>
              </w:rPr>
              <w:t>职业技能培训行动</w:t>
            </w:r>
            <w:r>
              <w:rPr>
                <w:rFonts w:hint="default" w:ascii="Times New Roman" w:hAnsi="Times New Roman" w:cs="Times New Roman"/>
                <w:color w:val="auto"/>
                <w:sz w:val="20"/>
                <w:szCs w:val="20"/>
                <w:highlight w:val="none"/>
                <w:lang w:eastAsia="zh-CN"/>
              </w:rPr>
              <w:t>，支持</w:t>
            </w:r>
            <w:r>
              <w:rPr>
                <w:rFonts w:hint="default" w:ascii="Times New Roman" w:hAnsi="Times New Roman" w:cs="Times New Roman"/>
                <w:color w:val="auto"/>
                <w:sz w:val="20"/>
                <w:szCs w:val="20"/>
                <w:highlight w:val="none"/>
              </w:rPr>
              <w:t>劳动者求职就业创业</w:t>
            </w:r>
            <w:r>
              <w:rPr>
                <w:rFonts w:hint="default" w:ascii="Times New Roman" w:hAnsi="Times New Roman" w:cs="Times New Roman"/>
                <w:color w:val="auto"/>
                <w:sz w:val="20"/>
                <w:szCs w:val="20"/>
                <w:highlight w:val="none"/>
                <w:lang w:eastAsia="zh-CN"/>
              </w:rPr>
              <w:t>，促进</w:t>
            </w:r>
            <w:r>
              <w:rPr>
                <w:rFonts w:hint="default" w:ascii="Times New Roman" w:hAnsi="Times New Roman" w:cs="Times New Roman"/>
                <w:color w:val="auto"/>
                <w:sz w:val="20"/>
                <w:szCs w:val="20"/>
                <w:highlight w:val="none"/>
              </w:rPr>
              <w:t>城镇新增就业</w:t>
            </w:r>
            <w:r>
              <w:rPr>
                <w:rFonts w:hint="default" w:ascii="Times New Roman" w:hAnsi="Times New Roman" w:cs="Times New Roman"/>
                <w:color w:val="auto"/>
                <w:sz w:val="20"/>
                <w:szCs w:val="20"/>
                <w:highlight w:val="none"/>
                <w:lang w:eastAsia="zh-CN"/>
              </w:rPr>
              <w:t>达</w:t>
            </w: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szCs w:val="20"/>
                <w:highlight w:val="none"/>
                <w:lang w:val="en-US" w:eastAsia="zh-CN"/>
              </w:rPr>
              <w:t>75</w:t>
            </w:r>
            <w:r>
              <w:rPr>
                <w:rFonts w:hint="default" w:ascii="Times New Roman" w:hAnsi="Times New Roman" w:cs="Times New Roman"/>
                <w:color w:val="auto"/>
                <w:sz w:val="20"/>
                <w:szCs w:val="20"/>
                <w:highlight w:val="none"/>
              </w:rPr>
              <w:t>0人</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结合各类招聘专项活动，实施</w:t>
            </w:r>
            <w:r>
              <w:rPr>
                <w:rFonts w:hint="default" w:ascii="Times New Roman" w:hAnsi="Times New Roman" w:cs="Times New Roman"/>
                <w:color w:val="auto"/>
                <w:sz w:val="20"/>
                <w:szCs w:val="20"/>
                <w:highlight w:val="none"/>
                <w:lang w:eastAsia="zh-CN"/>
              </w:rPr>
              <w:t>就业创业政策扶持、</w:t>
            </w:r>
            <w:r>
              <w:rPr>
                <w:rFonts w:hint="default" w:ascii="Times New Roman" w:hAnsi="Times New Roman" w:cs="Times New Roman"/>
                <w:color w:val="auto"/>
                <w:sz w:val="20"/>
                <w:szCs w:val="20"/>
                <w:highlight w:val="none"/>
              </w:rPr>
              <w:t>职业技能培训行动</w:t>
            </w:r>
            <w:r>
              <w:rPr>
                <w:rFonts w:hint="default" w:ascii="Times New Roman" w:hAnsi="Times New Roman" w:cs="Times New Roman"/>
                <w:color w:val="auto"/>
                <w:sz w:val="20"/>
                <w:szCs w:val="20"/>
                <w:highlight w:val="none"/>
                <w:lang w:eastAsia="zh-CN"/>
              </w:rPr>
              <w:t>，支持</w:t>
            </w:r>
            <w:r>
              <w:rPr>
                <w:rFonts w:hint="default" w:ascii="Times New Roman" w:hAnsi="Times New Roman" w:cs="Times New Roman"/>
                <w:color w:val="auto"/>
                <w:sz w:val="20"/>
                <w:szCs w:val="20"/>
                <w:highlight w:val="none"/>
              </w:rPr>
              <w:t>劳动者求职就业创业</w:t>
            </w:r>
            <w:r>
              <w:rPr>
                <w:rFonts w:hint="default" w:ascii="Times New Roman" w:hAnsi="Times New Roman" w:cs="Times New Roman"/>
                <w:color w:val="auto"/>
                <w:sz w:val="20"/>
                <w:szCs w:val="20"/>
                <w:highlight w:val="none"/>
                <w:lang w:eastAsia="zh-CN"/>
              </w:rPr>
              <w:t>，促进</w:t>
            </w:r>
            <w:r>
              <w:rPr>
                <w:rFonts w:hint="default" w:ascii="Times New Roman" w:hAnsi="Times New Roman" w:cs="Times New Roman"/>
                <w:color w:val="auto"/>
                <w:sz w:val="20"/>
                <w:szCs w:val="20"/>
                <w:highlight w:val="none"/>
              </w:rPr>
              <w:t>城镇新增就业</w:t>
            </w:r>
            <w:r>
              <w:rPr>
                <w:rFonts w:hint="default" w:ascii="Times New Roman" w:hAnsi="Times New Roman" w:cs="Times New Roman"/>
                <w:color w:val="auto"/>
                <w:sz w:val="20"/>
                <w:szCs w:val="20"/>
                <w:highlight w:val="none"/>
                <w:lang w:eastAsia="zh-CN"/>
              </w:rPr>
              <w:t>达</w:t>
            </w:r>
            <w:r>
              <w:rPr>
                <w:rFonts w:hint="default" w:ascii="Times New Roman" w:hAnsi="Times New Roman" w:cs="Times New Roman"/>
                <w:color w:val="auto"/>
                <w:sz w:val="20"/>
                <w:szCs w:val="20"/>
                <w:highlight w:val="none"/>
                <w:lang w:val="en-US" w:eastAsia="zh-CN"/>
              </w:rPr>
              <w:t>5500</w:t>
            </w:r>
            <w:r>
              <w:rPr>
                <w:rFonts w:hint="default" w:ascii="Times New Roman" w:hAnsi="Times New Roman" w:cs="Times New Roman"/>
                <w:color w:val="auto"/>
                <w:sz w:val="20"/>
                <w:szCs w:val="20"/>
                <w:highlight w:val="none"/>
              </w:rPr>
              <w:t>人</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结合各类招聘专项活动，实施</w:t>
            </w:r>
            <w:r>
              <w:rPr>
                <w:rFonts w:hint="default" w:ascii="Times New Roman" w:hAnsi="Times New Roman" w:cs="Times New Roman"/>
                <w:color w:val="auto"/>
                <w:sz w:val="20"/>
                <w:szCs w:val="20"/>
                <w:highlight w:val="none"/>
                <w:lang w:eastAsia="zh-CN"/>
              </w:rPr>
              <w:t>就业创业政策扶持、</w:t>
            </w:r>
            <w:r>
              <w:rPr>
                <w:rFonts w:hint="default" w:ascii="Times New Roman" w:hAnsi="Times New Roman" w:cs="Times New Roman"/>
                <w:color w:val="auto"/>
                <w:sz w:val="20"/>
                <w:szCs w:val="20"/>
                <w:highlight w:val="none"/>
              </w:rPr>
              <w:t>职业技能培训行动</w:t>
            </w:r>
            <w:r>
              <w:rPr>
                <w:rFonts w:hint="default" w:ascii="Times New Roman" w:hAnsi="Times New Roman" w:cs="Times New Roman"/>
                <w:color w:val="auto"/>
                <w:sz w:val="20"/>
                <w:szCs w:val="20"/>
                <w:highlight w:val="none"/>
                <w:lang w:eastAsia="zh-CN"/>
              </w:rPr>
              <w:t>，支持</w:t>
            </w:r>
            <w:r>
              <w:rPr>
                <w:rFonts w:hint="default" w:ascii="Times New Roman" w:hAnsi="Times New Roman" w:cs="Times New Roman"/>
                <w:color w:val="auto"/>
                <w:sz w:val="20"/>
                <w:szCs w:val="20"/>
                <w:highlight w:val="none"/>
              </w:rPr>
              <w:t>劳动者求职就业创业</w:t>
            </w:r>
            <w:r>
              <w:rPr>
                <w:rFonts w:hint="default" w:ascii="Times New Roman" w:hAnsi="Times New Roman" w:cs="Times New Roman"/>
                <w:color w:val="auto"/>
                <w:sz w:val="20"/>
                <w:szCs w:val="20"/>
                <w:highlight w:val="none"/>
                <w:lang w:eastAsia="zh-CN"/>
              </w:rPr>
              <w:t>，促进</w:t>
            </w:r>
            <w:r>
              <w:rPr>
                <w:rFonts w:hint="default" w:ascii="Times New Roman" w:hAnsi="Times New Roman" w:cs="Times New Roman"/>
                <w:color w:val="auto"/>
                <w:sz w:val="20"/>
                <w:szCs w:val="20"/>
                <w:highlight w:val="none"/>
              </w:rPr>
              <w:t>城镇新增就业</w:t>
            </w:r>
            <w:r>
              <w:rPr>
                <w:rFonts w:hint="default" w:ascii="Times New Roman" w:hAnsi="Times New Roman" w:cs="Times New Roman"/>
                <w:color w:val="auto"/>
                <w:sz w:val="20"/>
                <w:szCs w:val="20"/>
                <w:highlight w:val="none"/>
                <w:lang w:eastAsia="zh-CN"/>
              </w:rPr>
              <w:t>达</w:t>
            </w:r>
            <w:r>
              <w:rPr>
                <w:rFonts w:hint="default" w:ascii="Times New Roman" w:hAnsi="Times New Roman" w:cs="Times New Roman"/>
                <w:color w:val="auto"/>
                <w:sz w:val="20"/>
                <w:szCs w:val="20"/>
                <w:highlight w:val="none"/>
                <w:lang w:val="en-US" w:eastAsia="zh-CN"/>
              </w:rPr>
              <w:t>8300</w:t>
            </w:r>
            <w:r>
              <w:rPr>
                <w:rFonts w:hint="default" w:ascii="Times New Roman" w:hAnsi="Times New Roman" w:cs="Times New Roman"/>
                <w:color w:val="auto"/>
                <w:sz w:val="20"/>
                <w:szCs w:val="20"/>
                <w:highlight w:val="none"/>
              </w:rPr>
              <w:t>人</w:t>
            </w:r>
            <w:r>
              <w:rPr>
                <w:rFonts w:hint="default" w:ascii="Times New Roman" w:hAnsi="Times New Roman" w:cs="Times New Roman"/>
                <w:color w:val="auto"/>
                <w:sz w:val="20"/>
                <w:szCs w:val="20"/>
                <w:highlight w:val="none"/>
                <w:lang w:eastAsia="zh-CN"/>
              </w:rPr>
              <w:t>。</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结合各类招聘专项活动，实施</w:t>
            </w:r>
            <w:r>
              <w:rPr>
                <w:rFonts w:hint="default" w:ascii="Times New Roman" w:hAnsi="Times New Roman" w:cs="Times New Roman"/>
                <w:color w:val="auto"/>
                <w:sz w:val="20"/>
                <w:szCs w:val="20"/>
                <w:highlight w:val="none"/>
                <w:lang w:eastAsia="zh-CN"/>
              </w:rPr>
              <w:t>就业创业政策扶持、</w:t>
            </w:r>
            <w:r>
              <w:rPr>
                <w:rFonts w:hint="default" w:ascii="Times New Roman" w:hAnsi="Times New Roman" w:cs="Times New Roman"/>
                <w:color w:val="auto"/>
                <w:sz w:val="20"/>
                <w:szCs w:val="20"/>
                <w:highlight w:val="none"/>
              </w:rPr>
              <w:t>职业技能培训行动</w:t>
            </w:r>
            <w:r>
              <w:rPr>
                <w:rFonts w:hint="default" w:ascii="Times New Roman" w:hAnsi="Times New Roman" w:cs="Times New Roman"/>
                <w:color w:val="auto"/>
                <w:sz w:val="20"/>
                <w:szCs w:val="20"/>
                <w:highlight w:val="none"/>
                <w:lang w:eastAsia="zh-CN"/>
              </w:rPr>
              <w:t>，支持</w:t>
            </w:r>
            <w:r>
              <w:rPr>
                <w:rFonts w:hint="default" w:ascii="Times New Roman" w:hAnsi="Times New Roman" w:cs="Times New Roman"/>
                <w:color w:val="auto"/>
                <w:sz w:val="20"/>
                <w:szCs w:val="20"/>
                <w:highlight w:val="none"/>
              </w:rPr>
              <w:t>劳动者求职就业创业</w:t>
            </w:r>
            <w:r>
              <w:rPr>
                <w:rFonts w:hint="default" w:ascii="Times New Roman" w:hAnsi="Times New Roman" w:cs="Times New Roman"/>
                <w:color w:val="auto"/>
                <w:sz w:val="20"/>
                <w:szCs w:val="20"/>
                <w:highlight w:val="none"/>
                <w:lang w:eastAsia="zh-CN"/>
              </w:rPr>
              <w:t>，促进</w:t>
            </w:r>
            <w:r>
              <w:rPr>
                <w:rFonts w:hint="default" w:ascii="Times New Roman" w:hAnsi="Times New Roman" w:cs="Times New Roman"/>
                <w:color w:val="auto"/>
                <w:sz w:val="20"/>
                <w:szCs w:val="20"/>
                <w:highlight w:val="none"/>
              </w:rPr>
              <w:t>城镇新增就业</w:t>
            </w:r>
            <w:r>
              <w:rPr>
                <w:rFonts w:hint="default" w:ascii="Times New Roman" w:hAnsi="Times New Roman" w:cs="Times New Roman"/>
                <w:color w:val="auto"/>
                <w:sz w:val="20"/>
                <w:szCs w:val="20"/>
                <w:highlight w:val="none"/>
                <w:lang w:eastAsia="zh-CN"/>
              </w:rPr>
              <w:t>达</w:t>
            </w:r>
            <w:r>
              <w:rPr>
                <w:rFonts w:hint="default" w:ascii="Times New Roman" w:hAnsi="Times New Roman" w:cs="Times New Roman"/>
                <w:color w:val="auto"/>
                <w:sz w:val="20"/>
                <w:szCs w:val="20"/>
                <w:highlight w:val="none"/>
              </w:rPr>
              <w:t>1.1万人以上</w:t>
            </w:r>
            <w:r>
              <w:rPr>
                <w:rFonts w:hint="default" w:ascii="Times New Roman" w:hAnsi="Times New Roman" w:cs="Times New Roman"/>
                <w:color w:val="auto"/>
                <w:sz w:val="20"/>
                <w:szCs w:val="20"/>
                <w:highlight w:val="none"/>
                <w:lang w:eastAsia="zh-CN"/>
              </w:rPr>
              <w:t>。</w:t>
            </w:r>
          </w:p>
        </w:tc>
        <w:tc>
          <w:tcPr>
            <w:tcW w:w="7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w:t>
            </w:r>
          </w:p>
        </w:tc>
        <w:tc>
          <w:tcPr>
            <w:tcW w:w="2103"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粮食产量指标完成省市下达年度目标任务</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张运岭</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区农水局</w:t>
            </w:r>
          </w:p>
        </w:tc>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牛</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煦</w:t>
            </w:r>
          </w:p>
        </w:tc>
        <w:tc>
          <w:tcPr>
            <w:tcW w:w="96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w:t>
            </w: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粮食产量3.9万吨，已完成省市目标任务</w:t>
            </w:r>
          </w:p>
        </w:tc>
        <w:tc>
          <w:tcPr>
            <w:tcW w:w="78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lang w:eastAsia="zh-CN"/>
              </w:rPr>
              <w:t>种植为全</w:t>
            </w:r>
            <w:r>
              <w:rPr>
                <w:rFonts w:hint="default" w:ascii="Times New Roman" w:hAnsi="Times New Roman" w:cs="Times New Roman"/>
                <w:color w:val="auto"/>
                <w:sz w:val="20"/>
                <w:szCs w:val="20"/>
                <w:highlight w:val="none"/>
                <w:lang w:val="en-US" w:eastAsia="zh-Hans"/>
              </w:rPr>
              <w:t>年</w:t>
            </w:r>
            <w:r>
              <w:rPr>
                <w:rFonts w:hint="default" w:ascii="Times New Roman" w:hAnsi="Times New Roman" w:cs="Times New Roman"/>
                <w:color w:val="auto"/>
                <w:sz w:val="20"/>
                <w:szCs w:val="20"/>
                <w:highlight w:val="none"/>
                <w:lang w:eastAsia="zh-CN"/>
              </w:rPr>
              <w:t>目标，无季度目标</w:t>
            </w:r>
          </w:p>
        </w:tc>
      </w:tr>
      <w:tr>
        <w:tblPrEx>
          <w:tblCellMar>
            <w:top w:w="0" w:type="dxa"/>
            <w:left w:w="0" w:type="dxa"/>
            <w:bottom w:w="0" w:type="dxa"/>
            <w:right w:w="0" w:type="dxa"/>
          </w:tblCellMar>
        </w:tblPrEx>
        <w:trPr>
          <w:trHeight w:val="1425"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11</w:t>
            </w:r>
          </w:p>
        </w:tc>
        <w:tc>
          <w:tcPr>
            <w:tcW w:w="2103"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生态环境质量指标完成省市下达年度目标任务</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区生态环境分局</w:t>
            </w:r>
          </w:p>
        </w:tc>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胡恒强</w:t>
            </w:r>
          </w:p>
        </w:tc>
        <w:tc>
          <w:tcPr>
            <w:tcW w:w="96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区城管局区住建局</w:t>
            </w: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严格落实“五控”措施，强化企业节能减排，</w:t>
            </w:r>
            <w:r>
              <w:rPr>
                <w:rFonts w:hint="default" w:ascii="Times New Roman" w:hAnsi="Times New Roman" w:cs="Times New Roman"/>
                <w:color w:val="auto"/>
                <w:kern w:val="0"/>
                <w:sz w:val="20"/>
                <w:szCs w:val="20"/>
                <w:highlight w:val="none"/>
              </w:rPr>
              <w:t>PM2.5</w:t>
            </w:r>
            <w:r>
              <w:rPr>
                <w:rFonts w:hint="default" w:ascii="Times New Roman" w:hAnsi="Times New Roman" w:cs="Times New Roman"/>
                <w:color w:val="auto"/>
                <w:kern w:val="0"/>
                <w:sz w:val="20"/>
                <w:szCs w:val="20"/>
                <w:highlight w:val="none"/>
                <w:lang w:val="en-US" w:eastAsia="zh-CN"/>
              </w:rPr>
              <w:t>平均浓度</w:t>
            </w:r>
            <w:r>
              <w:rPr>
                <w:rFonts w:hint="default" w:ascii="Times New Roman" w:hAnsi="Times New Roman" w:cs="Times New Roman"/>
                <w:color w:val="auto"/>
                <w:kern w:val="0"/>
                <w:sz w:val="20"/>
                <w:szCs w:val="20"/>
                <w:highlight w:val="none"/>
              </w:rPr>
              <w:t>、优良天数</w:t>
            </w:r>
            <w:r>
              <w:rPr>
                <w:rFonts w:hint="default" w:ascii="Times New Roman" w:hAnsi="Times New Roman" w:cs="Times New Roman"/>
                <w:color w:val="auto"/>
                <w:kern w:val="0"/>
                <w:sz w:val="20"/>
                <w:szCs w:val="20"/>
                <w:highlight w:val="none"/>
                <w:lang w:val="en-US" w:eastAsia="zh-CN"/>
              </w:rPr>
              <w:t>比例</w:t>
            </w:r>
            <w:r>
              <w:rPr>
                <w:rFonts w:hint="default" w:ascii="Times New Roman" w:hAnsi="Times New Roman" w:cs="Times New Roman"/>
                <w:color w:val="auto"/>
                <w:kern w:val="0"/>
                <w:sz w:val="20"/>
                <w:szCs w:val="20"/>
                <w:highlight w:val="none"/>
              </w:rPr>
              <w:t>完成省市下达年度目标任务</w:t>
            </w:r>
            <w:r>
              <w:rPr>
                <w:rFonts w:hint="default" w:ascii="Times New Roman" w:hAnsi="Times New Roman" w:cs="Times New Roman"/>
                <w:color w:val="auto"/>
                <w:kern w:val="0"/>
                <w:sz w:val="20"/>
                <w:szCs w:val="20"/>
                <w:highlight w:val="none"/>
                <w:lang w:eastAsia="zh-CN"/>
              </w:rPr>
              <w:t>；市控考核断面浍楼闸、淮纺闸达到考核目标，饮用水水源地水质达标率100%。</w:t>
            </w:r>
          </w:p>
        </w:tc>
        <w:tc>
          <w:tcPr>
            <w:tcW w:w="213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加大入河排污口巡察力度</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改善市控断面水质。</w:t>
            </w:r>
            <w:r>
              <w:rPr>
                <w:rFonts w:hint="default" w:ascii="Times New Roman" w:hAnsi="Times New Roman" w:cs="Times New Roman"/>
                <w:color w:val="auto"/>
                <w:kern w:val="0"/>
                <w:sz w:val="20"/>
                <w:szCs w:val="20"/>
                <w:highlight w:val="none"/>
              </w:rPr>
              <w:t>PM2.5</w:t>
            </w:r>
            <w:r>
              <w:rPr>
                <w:rFonts w:hint="default" w:ascii="Times New Roman" w:hAnsi="Times New Roman" w:cs="Times New Roman"/>
                <w:color w:val="auto"/>
                <w:kern w:val="0"/>
                <w:sz w:val="20"/>
                <w:szCs w:val="20"/>
                <w:highlight w:val="none"/>
                <w:lang w:val="en-US" w:eastAsia="zh-CN"/>
              </w:rPr>
              <w:t>平均浓度</w:t>
            </w:r>
            <w:r>
              <w:rPr>
                <w:rFonts w:hint="default" w:ascii="Times New Roman" w:hAnsi="Times New Roman" w:cs="Times New Roman"/>
                <w:color w:val="auto"/>
                <w:kern w:val="0"/>
                <w:sz w:val="20"/>
                <w:szCs w:val="20"/>
                <w:highlight w:val="none"/>
              </w:rPr>
              <w:t>、优良天数</w:t>
            </w:r>
            <w:r>
              <w:rPr>
                <w:rFonts w:hint="default" w:ascii="Times New Roman" w:hAnsi="Times New Roman" w:cs="Times New Roman"/>
                <w:color w:val="auto"/>
                <w:kern w:val="0"/>
                <w:sz w:val="20"/>
                <w:szCs w:val="20"/>
                <w:highlight w:val="none"/>
                <w:lang w:val="en-US" w:eastAsia="zh-CN"/>
              </w:rPr>
              <w:t>比例</w:t>
            </w:r>
            <w:r>
              <w:rPr>
                <w:rFonts w:hint="default" w:ascii="Times New Roman" w:hAnsi="Times New Roman" w:cs="Times New Roman"/>
                <w:color w:val="auto"/>
                <w:kern w:val="0"/>
                <w:sz w:val="20"/>
                <w:szCs w:val="20"/>
                <w:highlight w:val="none"/>
              </w:rPr>
              <w:t>完成省市下达年度目标任务</w:t>
            </w:r>
            <w:r>
              <w:rPr>
                <w:rFonts w:hint="default" w:ascii="Times New Roman" w:hAnsi="Times New Roman" w:cs="Times New Roman"/>
                <w:color w:val="auto"/>
                <w:kern w:val="0"/>
                <w:sz w:val="20"/>
                <w:szCs w:val="20"/>
                <w:highlight w:val="none"/>
                <w:lang w:eastAsia="zh-CN"/>
              </w:rPr>
              <w:t>；市控考核断面浍楼闸、淮纺闸达到考核目标，饮用水水源地水质达标率100%。</w:t>
            </w:r>
          </w:p>
        </w:tc>
        <w:tc>
          <w:tcPr>
            <w:tcW w:w="213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加强地表水水体治理，加强与上游萧县联防联治</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PM2.5</w:t>
            </w:r>
            <w:r>
              <w:rPr>
                <w:rFonts w:hint="default" w:ascii="Times New Roman" w:hAnsi="Times New Roman" w:cs="Times New Roman"/>
                <w:color w:val="auto"/>
                <w:kern w:val="0"/>
                <w:sz w:val="20"/>
                <w:szCs w:val="20"/>
                <w:highlight w:val="none"/>
                <w:lang w:val="en-US" w:eastAsia="zh-CN"/>
              </w:rPr>
              <w:t>平均浓度</w:t>
            </w:r>
            <w:r>
              <w:rPr>
                <w:rFonts w:hint="default" w:ascii="Times New Roman" w:hAnsi="Times New Roman" w:cs="Times New Roman"/>
                <w:color w:val="auto"/>
                <w:kern w:val="0"/>
                <w:sz w:val="20"/>
                <w:szCs w:val="20"/>
                <w:highlight w:val="none"/>
              </w:rPr>
              <w:t>、优良天数</w:t>
            </w:r>
            <w:r>
              <w:rPr>
                <w:rFonts w:hint="default" w:ascii="Times New Roman" w:hAnsi="Times New Roman" w:cs="Times New Roman"/>
                <w:color w:val="auto"/>
                <w:kern w:val="0"/>
                <w:sz w:val="20"/>
                <w:szCs w:val="20"/>
                <w:highlight w:val="none"/>
                <w:lang w:val="en-US" w:eastAsia="zh-CN"/>
              </w:rPr>
              <w:t>比例</w:t>
            </w:r>
            <w:r>
              <w:rPr>
                <w:rFonts w:hint="default" w:ascii="Times New Roman" w:hAnsi="Times New Roman" w:cs="Times New Roman"/>
                <w:color w:val="auto"/>
                <w:kern w:val="0"/>
                <w:sz w:val="20"/>
                <w:szCs w:val="20"/>
                <w:highlight w:val="none"/>
              </w:rPr>
              <w:t>完成省市下达年度目标任务</w:t>
            </w:r>
            <w:r>
              <w:rPr>
                <w:rFonts w:hint="default" w:ascii="Times New Roman" w:hAnsi="Times New Roman" w:cs="Times New Roman"/>
                <w:color w:val="auto"/>
                <w:kern w:val="0"/>
                <w:sz w:val="20"/>
                <w:szCs w:val="20"/>
                <w:highlight w:val="none"/>
                <w:lang w:eastAsia="zh-CN"/>
              </w:rPr>
              <w:t>；市控考核断面浍楼闸、淮纺闸达到考核目标，饮用水水源地水质达标率100%。</w:t>
            </w:r>
          </w:p>
        </w:tc>
        <w:tc>
          <w:tcPr>
            <w:tcW w:w="213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PM2.5</w:t>
            </w:r>
            <w:r>
              <w:rPr>
                <w:rFonts w:hint="default" w:ascii="Times New Roman" w:hAnsi="Times New Roman" w:cs="Times New Roman"/>
                <w:color w:val="auto"/>
                <w:kern w:val="0"/>
                <w:sz w:val="20"/>
                <w:szCs w:val="20"/>
                <w:highlight w:val="none"/>
                <w:lang w:val="en-US" w:eastAsia="zh-CN"/>
              </w:rPr>
              <w:t>平均浓度</w:t>
            </w:r>
            <w:r>
              <w:rPr>
                <w:rFonts w:hint="default" w:ascii="Times New Roman" w:hAnsi="Times New Roman" w:cs="Times New Roman"/>
                <w:color w:val="auto"/>
                <w:kern w:val="0"/>
                <w:sz w:val="20"/>
                <w:szCs w:val="20"/>
                <w:highlight w:val="none"/>
              </w:rPr>
              <w:t>、优良天数</w:t>
            </w:r>
            <w:r>
              <w:rPr>
                <w:rFonts w:hint="default" w:ascii="Times New Roman" w:hAnsi="Times New Roman" w:cs="Times New Roman"/>
                <w:color w:val="auto"/>
                <w:kern w:val="0"/>
                <w:sz w:val="20"/>
                <w:szCs w:val="20"/>
                <w:highlight w:val="none"/>
                <w:lang w:val="en-US" w:eastAsia="zh-CN"/>
              </w:rPr>
              <w:t>比例</w:t>
            </w:r>
            <w:r>
              <w:rPr>
                <w:rFonts w:hint="default" w:ascii="Times New Roman" w:hAnsi="Times New Roman" w:cs="Times New Roman"/>
                <w:color w:val="auto"/>
                <w:kern w:val="0"/>
                <w:sz w:val="20"/>
                <w:szCs w:val="20"/>
                <w:highlight w:val="none"/>
              </w:rPr>
              <w:t>完成省市下达年度目标任务</w:t>
            </w:r>
            <w:r>
              <w:rPr>
                <w:rFonts w:hint="default" w:ascii="Times New Roman" w:hAnsi="Times New Roman" w:cs="Times New Roman"/>
                <w:color w:val="auto"/>
                <w:kern w:val="0"/>
                <w:sz w:val="20"/>
                <w:szCs w:val="20"/>
                <w:highlight w:val="none"/>
                <w:lang w:eastAsia="zh-CN"/>
              </w:rPr>
              <w:t>；市控考核断面浍楼闸、淮纺闸达到考核目标，饮用水水源地水质达标率100%。</w:t>
            </w:r>
          </w:p>
        </w:tc>
        <w:tc>
          <w:tcPr>
            <w:tcW w:w="782" w:type="dxa"/>
            <w:tcBorders>
              <w:top w:val="single" w:color="auto" w:sz="4" w:space="0"/>
              <w:left w:val="single" w:color="auto" w:sz="4" w:space="0"/>
              <w:bottom w:val="nil"/>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567" w:hRule="atLeast"/>
        </w:trPr>
        <w:tc>
          <w:tcPr>
            <w:tcW w:w="15123"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rPr>
              <w:t>二、聚力内需旺区建设，加快拓展现代化供需空间</w:t>
            </w:r>
          </w:p>
        </w:tc>
      </w:tr>
      <w:tr>
        <w:tblPrEx>
          <w:tblCellMar>
            <w:top w:w="0" w:type="dxa"/>
            <w:left w:w="0" w:type="dxa"/>
            <w:bottom w:w="0" w:type="dxa"/>
            <w:right w:w="0" w:type="dxa"/>
          </w:tblCellMar>
        </w:tblPrEx>
        <w:trPr>
          <w:trHeight w:val="305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9"/>
              <w:ind w:left="31680" w:firstLine="31680"/>
              <w:jc w:val="center"/>
              <w:rPr>
                <w:rFonts w:hint="default" w:ascii="Times New Roman" w:hAnsi="Times New Roman" w:cs="Times New Roman"/>
                <w:color w:val="auto"/>
                <w:highlight w:val="none"/>
              </w:rPr>
            </w:pPr>
          </w:p>
          <w:p>
            <w:pPr>
              <w:widowControl/>
              <w:spacing w:line="300" w:lineRule="exact"/>
              <w:jc w:val="center"/>
              <w:textAlignment w:val="center"/>
              <w:rPr>
                <w:rFonts w:hint="default" w:ascii="Times New Roman" w:hAnsi="Times New Roman" w:cs="Times New Roman"/>
                <w:b/>
                <w:bCs/>
                <w:color w:val="auto"/>
                <w:kern w:val="0"/>
                <w:sz w:val="20"/>
                <w:szCs w:val="20"/>
                <w:highlight w:val="none"/>
              </w:rPr>
            </w:pP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积极恢复扩大消费</w:t>
            </w: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大力打造区域消费中心，推动淮海路、步行街、友谊巷等“老”商圈提档升级改造，建设“一刻钟便民生活圈”，促进生活服务消费持续恢复。围绕万达、南翔云集“新”商圈，大力引进中高端品牌的首店、旗舰店，做优消费体验。</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任</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 xml:space="preserve"> 宁</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区发改委</w:t>
            </w:r>
            <w:r>
              <w:rPr>
                <w:rFonts w:hint="default" w:ascii="Times New Roman" w:hAnsi="Times New Roman" w:cs="Times New Roman"/>
                <w:color w:val="auto"/>
                <w:spacing w:val="-28"/>
                <w:sz w:val="20"/>
                <w:szCs w:val="20"/>
                <w:highlight w:val="none"/>
              </w:rPr>
              <w:t>区文旅体局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区住建局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区城管局各镇街</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开发区</w:t>
            </w:r>
          </w:p>
          <w:p>
            <w:pPr>
              <w:pStyle w:val="6"/>
              <w:spacing w:line="300" w:lineRule="exact"/>
              <w:ind w:left="2100" w:leftChars="0"/>
              <w:jc w:val="center"/>
              <w:rPr>
                <w:rFonts w:hint="default" w:ascii="Times New Roman" w:hAnsi="Times New Roman" w:cs="Times New Roman"/>
                <w:color w:val="auto"/>
                <w:kern w:val="0"/>
                <w:sz w:val="20"/>
                <w:szCs w:val="20"/>
                <w:highlight w:val="none"/>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鼓励壹度便利、邻几便利等便利店进社区，优化生活性服务。鼓励万达、南翔云集等引进首店、旗舰店不少于3家。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鼓励壹度便利、邻几便利等便利店进社区，优化生活性服务。鼓励万达、南翔云集等引进首店、旗舰店不少于6家。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鼓励壹度便利、邻几便利等便利店进社区，优化生活性服务。鼓励万达、南翔云集等引进首店、旗舰店不少于9家。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鼓励壹度便利、邻几便利等便利店进社区，优化生活性服务。鼓励万达、南翔云集等引进首店、旗舰店不少于10家。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持续开展“皖美消费 乐享相城”系列主题促消费活动，全面激活餐饮、文化、旅游、体育消费，鼓励汽车、家电等大宗消费，支持医疗健康、特医食品、营养补剂等健康消费，促进消费回补与潜力释放。积极培育“潮消费”“无接触消费”“直播带货”等消费新业态新模式，激发网上消费活力。</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任</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 xml:space="preserve">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23"/>
                <w:sz w:val="20"/>
                <w:szCs w:val="20"/>
                <w:highlight w:val="none"/>
                <w:lang w:val="en-US" w:eastAsia="zh-CN"/>
              </w:rPr>
            </w:pPr>
            <w:r>
              <w:rPr>
                <w:rFonts w:hint="default" w:ascii="Times New Roman" w:hAnsi="Times New Roman" w:cs="Times New Roman"/>
                <w:color w:val="auto"/>
                <w:spacing w:val="-23"/>
                <w:sz w:val="20"/>
                <w:szCs w:val="20"/>
                <w:highlight w:val="none"/>
                <w:lang w:val="en-US" w:eastAsia="zh-CN"/>
              </w:rPr>
              <w:t>区发改委</w:t>
            </w:r>
          </w:p>
          <w:p>
            <w:pPr>
              <w:widowControl/>
              <w:spacing w:line="300" w:lineRule="exact"/>
              <w:jc w:val="center"/>
              <w:textAlignment w:val="center"/>
              <w:rPr>
                <w:rFonts w:hint="default" w:ascii="Times New Roman" w:hAnsi="Times New Roman" w:cs="Times New Roman"/>
                <w:color w:val="auto"/>
                <w:spacing w:val="-23"/>
                <w:sz w:val="20"/>
                <w:szCs w:val="20"/>
                <w:highlight w:val="none"/>
                <w:lang w:val="en-US" w:eastAsia="zh-CN"/>
              </w:rPr>
            </w:pPr>
            <w:r>
              <w:rPr>
                <w:rFonts w:hint="default" w:ascii="Times New Roman" w:hAnsi="Times New Roman" w:cs="Times New Roman"/>
                <w:color w:val="auto"/>
                <w:spacing w:val="-23"/>
                <w:sz w:val="20"/>
                <w:szCs w:val="20"/>
                <w:highlight w:val="none"/>
                <w:lang w:val="en-US" w:eastAsia="zh-CN"/>
              </w:rPr>
              <w:t>区市场局</w:t>
            </w:r>
          </w:p>
          <w:p>
            <w:pPr>
              <w:widowControl/>
              <w:spacing w:line="300" w:lineRule="exact"/>
              <w:jc w:val="center"/>
              <w:textAlignment w:val="center"/>
              <w:rPr>
                <w:rFonts w:hint="default" w:ascii="Times New Roman" w:hAnsi="Times New Roman" w:cs="Times New Roman"/>
                <w:color w:val="auto"/>
                <w:spacing w:val="-23"/>
                <w:sz w:val="20"/>
                <w:szCs w:val="20"/>
                <w:highlight w:val="none"/>
              </w:rPr>
            </w:pPr>
            <w:r>
              <w:rPr>
                <w:rFonts w:hint="default" w:ascii="Times New Roman" w:hAnsi="Times New Roman" w:cs="Times New Roman"/>
                <w:color w:val="auto"/>
                <w:spacing w:val="-23"/>
                <w:sz w:val="20"/>
                <w:szCs w:val="20"/>
                <w:highlight w:val="none"/>
              </w:rPr>
              <w:t>区文旅体局</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区卫健委</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开发区</w:t>
            </w:r>
          </w:p>
          <w:p>
            <w:pPr>
              <w:pStyle w:val="6"/>
              <w:spacing w:line="300" w:lineRule="exact"/>
              <w:ind w:left="2100" w:leftChars="0"/>
              <w:jc w:val="center"/>
              <w:rPr>
                <w:rFonts w:hint="default" w:ascii="Times New Roman" w:hAnsi="Times New Roman" w:eastAsia="宋体" w:cs="Times New Roman"/>
                <w:color w:val="auto"/>
                <w:kern w:val="0"/>
                <w:sz w:val="20"/>
                <w:szCs w:val="20"/>
                <w:highlight w:val="none"/>
                <w:lang w:val="en-US" w:eastAsia="zh-CN" w:bidi="ar-SA"/>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开展一期</w:t>
            </w:r>
            <w:r>
              <w:rPr>
                <w:rFonts w:hint="default" w:ascii="Times New Roman" w:hAnsi="Times New Roman" w:cs="Times New Roman"/>
                <w:color w:val="auto"/>
                <w:sz w:val="20"/>
                <w:szCs w:val="20"/>
                <w:highlight w:val="none"/>
              </w:rPr>
              <w:t>“皖美消费 乐享相城”</w:t>
            </w:r>
            <w:r>
              <w:rPr>
                <w:rFonts w:hint="default" w:ascii="Times New Roman" w:hAnsi="Times New Roman" w:cs="Times New Roman"/>
                <w:color w:val="auto"/>
                <w:sz w:val="20"/>
                <w:szCs w:val="20"/>
                <w:highlight w:val="none"/>
                <w:lang w:val="en-US" w:eastAsia="zh-CN"/>
              </w:rPr>
              <w:t>促消费活动，释放消费活力，围绕汽车、零售、百货等领域发放消费券，开展发票抽奖活动，释放消费活力，提振消费信心。</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开展两期</w:t>
            </w:r>
            <w:r>
              <w:rPr>
                <w:rFonts w:hint="default" w:ascii="Times New Roman" w:hAnsi="Times New Roman" w:cs="Times New Roman"/>
                <w:color w:val="auto"/>
                <w:sz w:val="20"/>
                <w:szCs w:val="20"/>
                <w:highlight w:val="none"/>
              </w:rPr>
              <w:t>“皖美消费 乐享相城”</w:t>
            </w:r>
            <w:r>
              <w:rPr>
                <w:rFonts w:hint="default" w:ascii="Times New Roman" w:hAnsi="Times New Roman" w:cs="Times New Roman"/>
                <w:color w:val="auto"/>
                <w:sz w:val="20"/>
                <w:szCs w:val="20"/>
                <w:highlight w:val="none"/>
                <w:lang w:val="en-US" w:eastAsia="zh-CN"/>
              </w:rPr>
              <w:t>促消费活动，释放消费活力。鼓励辖区企业发展直播带货等消费新模式，积极组织辖区主播参与市级相关活动。</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开展三期</w:t>
            </w:r>
            <w:r>
              <w:rPr>
                <w:rFonts w:hint="default" w:ascii="Times New Roman" w:hAnsi="Times New Roman" w:cs="Times New Roman"/>
                <w:color w:val="auto"/>
                <w:sz w:val="20"/>
                <w:szCs w:val="20"/>
                <w:highlight w:val="none"/>
              </w:rPr>
              <w:t>“皖美消费 乐享相城”</w:t>
            </w:r>
            <w:r>
              <w:rPr>
                <w:rFonts w:hint="default" w:ascii="Times New Roman" w:hAnsi="Times New Roman" w:cs="Times New Roman"/>
                <w:color w:val="auto"/>
                <w:sz w:val="20"/>
                <w:szCs w:val="20"/>
                <w:highlight w:val="none"/>
                <w:lang w:val="en-US" w:eastAsia="zh-CN"/>
              </w:rPr>
              <w:t>促消费活动，释放消费活力。支持辖区企业发展健康消费；鼓励辖区企业发展直播带货等消费新模式。</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开展四期</w:t>
            </w:r>
            <w:r>
              <w:rPr>
                <w:rFonts w:hint="default" w:ascii="Times New Roman" w:hAnsi="Times New Roman" w:cs="Times New Roman"/>
                <w:color w:val="auto"/>
                <w:sz w:val="20"/>
                <w:szCs w:val="20"/>
                <w:highlight w:val="none"/>
              </w:rPr>
              <w:t>“皖美消费 乐享相城”</w:t>
            </w:r>
            <w:r>
              <w:rPr>
                <w:rFonts w:hint="default" w:ascii="Times New Roman" w:hAnsi="Times New Roman" w:cs="Times New Roman"/>
                <w:color w:val="auto"/>
                <w:sz w:val="20"/>
                <w:szCs w:val="20"/>
                <w:highlight w:val="none"/>
                <w:lang w:val="en-US" w:eastAsia="zh-CN"/>
              </w:rPr>
              <w:t>促消费活动，释放消费活力。支持辖区企业发展健康消费；鼓励辖区企业发展直播带货等消费新模式。</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70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新增注册电商企业100家以上，电子商务网络零售额增长15%以上。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lang w:val="en-US" w:eastAsia="zh-CN"/>
              </w:rPr>
              <w:t>区发改委区市场局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（新增注册电商企业20家以上，）跟进相山区电商产业园项目，推动项目落地。</w:t>
            </w:r>
            <w:r>
              <w:rPr>
                <w:rFonts w:hint="default" w:ascii="Times New Roman" w:hAnsi="Times New Roman" w:cs="Times New Roman"/>
                <w:color w:val="auto"/>
                <w:kern w:val="0"/>
                <w:sz w:val="20"/>
                <w:szCs w:val="20"/>
                <w:highlight w:val="none"/>
              </w:rPr>
              <w:t>电子商务网络零售额增长</w:t>
            </w:r>
            <w:r>
              <w:rPr>
                <w:rFonts w:hint="default" w:ascii="Times New Roman" w:hAnsi="Times New Roman"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w:t>
            </w:r>
            <w:r>
              <w:rPr>
                <w:rFonts w:hint="default" w:ascii="Times New Roman" w:hAnsi="Times New Roman" w:cs="Times New Roman"/>
                <w:color w:val="auto"/>
                <w:kern w:val="0"/>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新增注册电商企业50家以上，支持辖区电商企业发展，组织参与市区两级活动，</w:t>
            </w:r>
            <w:r>
              <w:rPr>
                <w:rFonts w:hint="default" w:ascii="Times New Roman" w:hAnsi="Times New Roman" w:cs="Times New Roman"/>
                <w:color w:val="auto"/>
                <w:kern w:val="0"/>
                <w:sz w:val="20"/>
                <w:szCs w:val="20"/>
                <w:highlight w:val="none"/>
              </w:rPr>
              <w:t>电子商务网络零售额增长</w:t>
            </w:r>
            <w:r>
              <w:rPr>
                <w:rFonts w:hint="default" w:ascii="Times New Roman" w:hAnsi="Times New Roman" w:cs="Times New Roman"/>
                <w:color w:val="auto"/>
                <w:kern w:val="0"/>
                <w:sz w:val="20"/>
                <w:szCs w:val="20"/>
                <w:highlight w:val="none"/>
                <w:lang w:val="en-US" w:eastAsia="zh-CN"/>
              </w:rPr>
              <w:t>12</w:t>
            </w:r>
            <w:r>
              <w:rPr>
                <w:rFonts w:hint="default" w:ascii="Times New Roman" w:hAnsi="Times New Roman" w:cs="Times New Roman"/>
                <w:color w:val="auto"/>
                <w:kern w:val="0"/>
                <w:sz w:val="20"/>
                <w:szCs w:val="20"/>
                <w:highlight w:val="none"/>
              </w:rPr>
              <w:t>%</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新增注册电商企业90家以上，支持辖区电商企业发展，组织参与市区两级活动，</w:t>
            </w:r>
            <w:r>
              <w:rPr>
                <w:rFonts w:hint="default" w:ascii="Times New Roman" w:hAnsi="Times New Roman" w:cs="Times New Roman"/>
                <w:color w:val="auto"/>
                <w:kern w:val="0"/>
                <w:sz w:val="20"/>
                <w:szCs w:val="20"/>
                <w:highlight w:val="none"/>
              </w:rPr>
              <w:t>电子商务网络零售额增长1</w:t>
            </w:r>
            <w:r>
              <w:rPr>
                <w:rFonts w:hint="default" w:ascii="Times New Roman" w:hAnsi="Times New Roman" w:cs="Times New Roman"/>
                <w:color w:val="auto"/>
                <w:kern w:val="0"/>
                <w:sz w:val="20"/>
                <w:szCs w:val="20"/>
                <w:highlight w:val="none"/>
                <w:lang w:val="en-US" w:eastAsia="zh-CN"/>
              </w:rPr>
              <w:t>4</w:t>
            </w:r>
            <w:r>
              <w:rPr>
                <w:rFonts w:hint="default" w:ascii="Times New Roman" w:hAnsi="Times New Roman" w:cs="Times New Roman"/>
                <w:color w:val="auto"/>
                <w:kern w:val="0"/>
                <w:sz w:val="20"/>
                <w:szCs w:val="20"/>
                <w:highlight w:val="none"/>
              </w:rPr>
              <w:t>%</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新增注册电商企业100家以上，支持辖区电商企业发展，组织参与市区两级活动，</w:t>
            </w:r>
            <w:r>
              <w:rPr>
                <w:rFonts w:hint="default" w:ascii="Times New Roman" w:hAnsi="Times New Roman" w:cs="Times New Roman"/>
                <w:color w:val="auto"/>
                <w:kern w:val="0"/>
                <w:sz w:val="20"/>
                <w:szCs w:val="20"/>
                <w:highlight w:val="none"/>
              </w:rPr>
              <w:t>电子商务网络零售额增长15%</w:t>
            </w:r>
            <w:r>
              <w:rPr>
                <w:rFonts w:hint="default" w:ascii="Times New Roman" w:hAnsi="Times New Roman" w:cs="Times New Roman"/>
                <w:color w:val="auto"/>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全年新增限额以上商贸单位50家，年销售额亿元以上企业达到30家。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区税务局</w:t>
            </w: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培育储备申报限额以上商贸单位10家</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培育储备申报限额以上商贸单位30家</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培育储备申报限额以上商贸单位45家，年销售额亿元以上企业达到27家。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全年新增限额以上商贸单位50家，年销售额亿元以上企业达到30家。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2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1</w:t>
            </w:r>
            <w:r>
              <w:rPr>
                <w:rFonts w:hint="default" w:ascii="Times New Roman" w:hAnsi="Times New Roman" w:cs="Times New Roman"/>
                <w:color w:val="auto"/>
                <w:kern w:val="0"/>
                <w:sz w:val="20"/>
                <w:szCs w:val="20"/>
                <w:highlight w:val="none"/>
                <w:lang w:val="en-US" w:eastAsia="zh-CN"/>
              </w:rPr>
              <w:t>6</w:t>
            </w:r>
          </w:p>
        </w:tc>
        <w:tc>
          <w:tcPr>
            <w:tcW w:w="313"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b/>
                <w:bCs/>
                <w:color w:val="auto"/>
                <w:kern w:val="0"/>
                <w:sz w:val="20"/>
                <w:szCs w:val="20"/>
                <w:highlight w:val="none"/>
              </w:rPr>
              <w:t>持续促进有效投资</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完善项目全流程管理机制，强化“七未”项目攻坚，全年实施亿元以上项目99个，完成年度计划投资207亿元以上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区经信局区住建局</w:t>
            </w:r>
            <w:r>
              <w:rPr>
                <w:rFonts w:hint="default" w:ascii="Times New Roman" w:hAnsi="Times New Roman" w:cs="Times New Roman"/>
                <w:color w:val="auto"/>
                <w:kern w:val="0"/>
                <w:sz w:val="20"/>
                <w:szCs w:val="20"/>
                <w:highlight w:val="none"/>
              </w:rPr>
              <w:t>区商务局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区统计局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编制2023年全区重点项目动态考核办法，全区重点项目稳步推进，晶钻线路板、萧濉新河体育公园等34个重点项目开工建设。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2023年老旧小区改造、曲阳118亩地块等85个重点项目开工建设。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河北小集社区电子信息产业集聚区、矿工总医院肿瘤大楼等</w:t>
            </w:r>
            <w:r>
              <w:rPr>
                <w:rFonts w:hint="default" w:ascii="Times New Roman" w:hAnsi="Times New Roman" w:cs="Times New Roman"/>
                <w:color w:val="auto"/>
                <w:kern w:val="0"/>
                <w:sz w:val="20"/>
                <w:szCs w:val="20"/>
                <w:highlight w:val="none"/>
                <w:lang w:val="en-US" w:eastAsia="zh-CN"/>
              </w:rPr>
              <w:t>94个计划新开工项目全部开工建设并按序时进度推进</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河北小集社区电子信息产业集聚区、矿工总医院肿瘤大楼等94个计划新开工项目全部开工建设并按序时进度推进</w:t>
            </w:r>
            <w:r>
              <w:rPr>
                <w:rFonts w:hint="default" w:ascii="Times New Roman" w:hAnsi="Times New Roman" w:eastAsia="宋体" w:cs="Times New Roman"/>
                <w:color w:val="auto"/>
                <w:kern w:val="0"/>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1160" w:hRule="atLeast"/>
        </w:trPr>
        <w:tc>
          <w:tcPr>
            <w:tcW w:w="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1</w:t>
            </w:r>
            <w:r>
              <w:rPr>
                <w:rFonts w:hint="default" w:ascii="Times New Roman" w:hAnsi="Times New Roman" w:cs="Times New Roman"/>
                <w:color w:val="auto"/>
                <w:kern w:val="0"/>
                <w:sz w:val="20"/>
                <w:szCs w:val="20"/>
                <w:highlight w:val="none"/>
                <w:lang w:val="en-US" w:eastAsia="zh-CN"/>
              </w:rPr>
              <w:t>7</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聚焦中央预算内投资、政策性开发性金融工具、政府专项债政策方向，精准谋划项目，力争全年争取上级支持资金2亿元以上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财政局区住建局区农水局区教育局区委督查考核办</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完善谋划项目前期资料，对接省、市发改委，积极争取中央预算内资金、专项债。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对接省、市发改委，积极争取中央预算内资金、专项债。调度推进已获批项目。</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认真研究资金支持最新政策方向，谋划争取2023年度中央预算内资金及专项债。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0"/>
                <w:sz w:val="20"/>
                <w:szCs w:val="20"/>
                <w:highlight w:val="none"/>
                <w:lang w:val="en-US" w:eastAsia="zh-CN" w:bidi="ar-SA"/>
              </w:rPr>
            </w:pPr>
          </w:p>
        </w:tc>
      </w:tr>
      <w:tr>
        <w:tblPrEx>
          <w:tblCellMar>
            <w:top w:w="0" w:type="dxa"/>
            <w:left w:w="0" w:type="dxa"/>
            <w:bottom w:w="0" w:type="dxa"/>
            <w:right w:w="0" w:type="dxa"/>
          </w:tblCellMar>
        </w:tblPrEx>
        <w:trPr>
          <w:trHeight w:val="1385" w:hRule="atLeast"/>
        </w:trPr>
        <w:tc>
          <w:tcPr>
            <w:tcW w:w="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17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财政局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val="en-US" w:eastAsia="zh-CN"/>
              </w:rPr>
              <w:t>李  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发改委区住建局区农水局区教育局区委督查考核办</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聚焦中央预算内投资、政策性开发性金融工具、政府专项债政策方向</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指导各单位积极争取上级资金，力争争取上级资金3亿元</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指导各单位积极争取上级资金，发挥财政资金撬动作用，根据</w:t>
            </w:r>
            <w:r>
              <w:rPr>
                <w:rFonts w:hint="default" w:ascii="Times New Roman" w:hAnsi="Times New Roman" w:cs="Times New Roman"/>
                <w:color w:val="auto"/>
                <w:kern w:val="0"/>
                <w:sz w:val="20"/>
                <w:szCs w:val="20"/>
                <w:highlight w:val="none"/>
              </w:rPr>
              <w:t>《相山区对上争取资金工作考核暂行办法》</w:t>
            </w:r>
            <w:r>
              <w:rPr>
                <w:rFonts w:hint="default" w:ascii="Times New Roman" w:hAnsi="Times New Roman" w:cs="Times New Roman"/>
                <w:color w:val="auto"/>
                <w:kern w:val="0"/>
                <w:sz w:val="20"/>
                <w:szCs w:val="20"/>
                <w:highlight w:val="none"/>
                <w:lang w:val="en-US" w:eastAsia="zh-CN"/>
              </w:rPr>
              <w:t>对相关单位进行考核，力争争取上级资金4.5亿元</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指导各单位积极争取上级资金，发挥财政资金撬动作用，根据</w:t>
            </w:r>
            <w:r>
              <w:rPr>
                <w:rFonts w:hint="default" w:ascii="Times New Roman" w:hAnsi="Times New Roman" w:cs="Times New Roman"/>
                <w:color w:val="auto"/>
                <w:kern w:val="0"/>
                <w:sz w:val="20"/>
                <w:szCs w:val="20"/>
                <w:highlight w:val="none"/>
              </w:rPr>
              <w:t>《相山区对上争取资金工作考核暂行办法》</w:t>
            </w:r>
            <w:r>
              <w:rPr>
                <w:rFonts w:hint="default" w:ascii="Times New Roman" w:hAnsi="Times New Roman" w:cs="Times New Roman"/>
                <w:color w:val="auto"/>
                <w:kern w:val="0"/>
                <w:sz w:val="20"/>
                <w:szCs w:val="20"/>
                <w:highlight w:val="none"/>
                <w:lang w:val="en-US" w:eastAsia="zh-CN"/>
              </w:rPr>
              <w:t>对相关单位进行考核，力争争取上级资金6.75亿元</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指导各单位积极争取上级资金，发挥财政资金撬动作用，根据</w:t>
            </w:r>
            <w:r>
              <w:rPr>
                <w:rFonts w:hint="default" w:ascii="Times New Roman" w:hAnsi="Times New Roman" w:cs="Times New Roman"/>
                <w:color w:val="auto"/>
                <w:kern w:val="0"/>
                <w:sz w:val="20"/>
                <w:szCs w:val="20"/>
                <w:highlight w:val="none"/>
              </w:rPr>
              <w:t>《相山区对上争取资金工作考核暂行办法》</w:t>
            </w:r>
            <w:r>
              <w:rPr>
                <w:rFonts w:hint="default" w:ascii="Times New Roman" w:hAnsi="Times New Roman" w:cs="Times New Roman"/>
                <w:color w:val="auto"/>
                <w:kern w:val="0"/>
                <w:sz w:val="20"/>
                <w:szCs w:val="20"/>
                <w:highlight w:val="none"/>
                <w:lang w:val="en-US" w:eastAsia="zh-CN"/>
              </w:rPr>
              <w:t>对相关单位进行考核，力争争取上级资金9亿元</w:t>
            </w:r>
            <w:r>
              <w:rPr>
                <w:rFonts w:hint="default" w:ascii="Times New Roman" w:hAnsi="Times New Roman" w:cs="Times New Roman"/>
                <w:color w:val="auto"/>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kern w:val="0"/>
                <w:sz w:val="20"/>
                <w:szCs w:val="20"/>
                <w:highlight w:val="none"/>
              </w:rPr>
            </w:pPr>
          </w:p>
        </w:tc>
      </w:tr>
      <w:tr>
        <w:tblPrEx>
          <w:tblCellMar>
            <w:top w:w="0" w:type="dxa"/>
            <w:left w:w="0" w:type="dxa"/>
            <w:bottom w:w="0" w:type="dxa"/>
            <w:right w:w="0" w:type="dxa"/>
          </w:tblCellMar>
        </w:tblPrEx>
        <w:trPr>
          <w:trHeight w:val="24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1</w:t>
            </w:r>
            <w:r>
              <w:rPr>
                <w:rFonts w:hint="default" w:ascii="Times New Roman" w:hAnsi="Times New Roman" w:cs="Times New Roman"/>
                <w:color w:val="auto"/>
                <w:kern w:val="0"/>
                <w:sz w:val="20"/>
                <w:szCs w:val="20"/>
                <w:highlight w:val="none"/>
                <w:lang w:val="en-US" w:eastAsia="zh-CN"/>
              </w:rPr>
              <w:t>8</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加力实施一批产业项目，加快建设翌光科技OLED、中科达高密度线路板等项目，压茬推进光电科技产业园、中关村皖北产业园、长园新能源产业园等独立供地项目建设</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pacing w:val="-28"/>
                <w:sz w:val="20"/>
                <w:szCs w:val="20"/>
                <w:highlight w:val="none"/>
              </w:rPr>
            </w:pPr>
            <w:r>
              <w:rPr>
                <w:rFonts w:hint="default" w:ascii="Times New Roman" w:hAnsi="Times New Roman" w:cs="Times New Roman"/>
                <w:color w:val="auto"/>
                <w:kern w:val="0"/>
                <w:sz w:val="20"/>
                <w:szCs w:val="20"/>
                <w:highlight w:val="none"/>
                <w:lang w:val="en-US" w:eastAsia="zh-CN"/>
              </w:rPr>
              <w:t>区投促局区经信局</w:t>
            </w:r>
            <w:r>
              <w:rPr>
                <w:rFonts w:hint="default" w:ascii="Times New Roman" w:hAnsi="Times New Roman" w:cs="Times New Roman"/>
                <w:color w:val="auto"/>
                <w:spacing w:val="-28"/>
                <w:sz w:val="20"/>
                <w:szCs w:val="20"/>
                <w:highlight w:val="none"/>
              </w:rPr>
              <w:t>区自然资源</w:t>
            </w:r>
            <w:r>
              <w:rPr>
                <w:rFonts w:hint="default" w:ascii="Times New Roman" w:hAnsi="Times New Roman" w:cs="Times New Roman"/>
                <w:color w:val="auto"/>
                <w:spacing w:val="-28"/>
                <w:sz w:val="20"/>
                <w:szCs w:val="20"/>
                <w:highlight w:val="none"/>
                <w:lang w:val="en-US" w:eastAsia="zh-CN"/>
              </w:rPr>
              <w:t xml:space="preserve">  </w:t>
            </w:r>
            <w:r>
              <w:rPr>
                <w:rFonts w:hint="default" w:ascii="Times New Roman" w:hAnsi="Times New Roman" w:cs="Times New Roman"/>
                <w:color w:val="auto"/>
                <w:spacing w:val="-28"/>
                <w:sz w:val="20"/>
                <w:szCs w:val="20"/>
                <w:highlight w:val="none"/>
              </w:rPr>
              <w:t>和规划分局</w:t>
            </w:r>
          </w:p>
          <w:p>
            <w:pPr>
              <w:widowControl/>
              <w:spacing w:line="30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翌光科技OLED项目完成投资1亿元以上；光电科技产业园项目加快施工进度并纳统，完成投资1亿元以上；中科达高密度线路板项目完成部分设备购置并申报入库；中关村皖北产业园、长园新能源产业园等项目签约。</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翌光科技OLED项目基本竣工，完成投资2.7亿元以上；光电科技产业园项目进行主体建设，完成投资2.5亿元以上；中科达高密度线路板项目竣工投产；中关村皖北产业园、长园新能源产业园等项目开工建设。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中科达高密度线路板、翌光科技OLED等项目竣工投产；光电科技产业园项目完成投资4亿元以上；中关村皖北产业园、长园新能源产业园项目加快施工进度并纳统，分别完成投资1.5亿元、1.9亿元以上。</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中科达高密度线路板、翌光科技OLED、光电科技产业园等项目竣工投产；中关村皖北产业园、长园新能源产业园项目分别完成投资2.7亿元、3.5亿元以上。</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98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1</w:t>
            </w:r>
            <w:r>
              <w:rPr>
                <w:rFonts w:hint="default" w:ascii="Times New Roman" w:hAnsi="Times New Roman" w:cs="Times New Roman"/>
                <w:color w:val="auto"/>
                <w:kern w:val="0"/>
                <w:sz w:val="20"/>
                <w:szCs w:val="20"/>
                <w:highlight w:val="none"/>
                <w:lang w:val="en-US" w:eastAsia="zh-CN"/>
              </w:rPr>
              <w:t>9</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加力实施一批基础设施项目，加快建设惠黎西路西延、凤霞西路等项目，积极推进渠沟东路、金河路等项目建设</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eastAsia="zh-CN"/>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val="en-US"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w:t>
            </w:r>
            <w:r>
              <w:rPr>
                <w:rFonts w:hint="default" w:ascii="Times New Roman" w:hAnsi="Times New Roman" w:cs="Times New Roman"/>
                <w:color w:val="auto"/>
                <w:kern w:val="0"/>
                <w:sz w:val="20"/>
                <w:szCs w:val="20"/>
                <w:highlight w:val="none"/>
              </w:rPr>
              <w:t>区财政局</w:t>
            </w:r>
            <w:r>
              <w:rPr>
                <w:rFonts w:hint="default" w:ascii="Times New Roman" w:hAnsi="Times New Roman" w:cs="Times New Roman"/>
                <w:color w:val="auto"/>
                <w:spacing w:val="-28"/>
                <w:sz w:val="20"/>
                <w:szCs w:val="20"/>
                <w:highlight w:val="none"/>
              </w:rPr>
              <w:t>区自然资源</w:t>
            </w:r>
            <w:r>
              <w:rPr>
                <w:rFonts w:hint="default" w:ascii="Times New Roman" w:hAnsi="Times New Roman" w:cs="Times New Roman"/>
                <w:color w:val="auto"/>
                <w:spacing w:val="-28"/>
                <w:sz w:val="20"/>
                <w:szCs w:val="20"/>
                <w:highlight w:val="none"/>
                <w:lang w:val="en-US" w:eastAsia="zh-CN"/>
              </w:rPr>
              <w:t xml:space="preserve">  </w:t>
            </w:r>
            <w:r>
              <w:rPr>
                <w:rFonts w:hint="default" w:ascii="Times New Roman" w:hAnsi="Times New Roman" w:cs="Times New Roman"/>
                <w:color w:val="auto"/>
                <w:spacing w:val="-28"/>
                <w:sz w:val="20"/>
                <w:szCs w:val="20"/>
                <w:highlight w:val="none"/>
              </w:rPr>
              <w:t>和规划分局</w:t>
            </w:r>
          </w:p>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渠沟镇   曲阳街道</w:t>
            </w:r>
          </w:p>
          <w:p>
            <w:pPr>
              <w:widowControl/>
              <w:spacing w:line="2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凤霞西路部分路段开工，完成渠沟东路招标完善设计方案，有序组织人员机械进场施工；惠黎西路西延、金河路完成征收。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全面开工，制定科学合理的进度计划，加强施工监督管理，渠沟东路、惠黎西路西延、</w:t>
            </w:r>
            <w:r>
              <w:rPr>
                <w:rFonts w:hint="default" w:ascii="Times New Roman" w:hAnsi="Times New Roman" w:cs="Times New Roman"/>
                <w:color w:val="auto"/>
                <w:kern w:val="0"/>
                <w:sz w:val="20"/>
                <w:szCs w:val="20"/>
                <w:highlight w:val="none"/>
              </w:rPr>
              <w:t>金河路</w:t>
            </w:r>
            <w:r>
              <w:rPr>
                <w:rFonts w:hint="default" w:ascii="Times New Roman" w:hAnsi="Times New Roman" w:cs="Times New Roman"/>
                <w:color w:val="auto"/>
                <w:kern w:val="0"/>
                <w:sz w:val="20"/>
                <w:szCs w:val="20"/>
                <w:highlight w:val="none"/>
                <w:lang w:eastAsia="zh-CN"/>
              </w:rPr>
              <w:t>开工建设。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加快施工进度，陆续完成施工工作面，惠黎西路西延、</w:t>
            </w:r>
            <w:r>
              <w:rPr>
                <w:rFonts w:hint="default" w:ascii="Times New Roman" w:hAnsi="Times New Roman" w:cs="Times New Roman"/>
                <w:color w:val="auto"/>
                <w:kern w:val="0"/>
                <w:sz w:val="20"/>
                <w:szCs w:val="20"/>
                <w:highlight w:val="none"/>
              </w:rPr>
              <w:t>金河路</w:t>
            </w:r>
            <w:r>
              <w:rPr>
                <w:rFonts w:hint="default" w:ascii="Times New Roman" w:hAnsi="Times New Roman" w:cs="Times New Roman"/>
                <w:color w:val="auto"/>
                <w:kern w:val="0"/>
                <w:sz w:val="20"/>
                <w:szCs w:val="20"/>
                <w:highlight w:val="none"/>
                <w:lang w:eastAsia="zh-CN"/>
              </w:rPr>
              <w:t>工程施工，</w:t>
            </w:r>
            <w:r>
              <w:rPr>
                <w:rFonts w:hint="default" w:ascii="Times New Roman" w:hAnsi="Times New Roman" w:cs="Times New Roman"/>
                <w:color w:val="auto"/>
                <w:kern w:val="0"/>
                <w:sz w:val="20"/>
                <w:szCs w:val="20"/>
                <w:highlight w:val="none"/>
                <w:lang w:val="en-US" w:eastAsia="zh-CN"/>
              </w:rPr>
              <w:t>渠沟东路竣工验收。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完成凤霞西路等项目组织竣工验收。惠黎西路西延、金河路项目基本竣工。</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04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20</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促进房地产市场平稳健康发展，有效防范化解房企风险，落实好差别化住房信贷政策，加强对优质房地产企业融资增信支持，满足群众刚性和改善性住房需求，房地产投资增长15%、建筑业产值增长25%以上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区发改委区财政局区税务局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一季度完成房地产投资约17.06亿元，增长15%；建筑业产值12.8亿元，增长25%。</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上半年完成房地产投资约48.2亿元，增长15%；建筑业产值31.6亿元，增长25%。</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前三季度完成房地产投资约81.9亿元，增长15%；建筑业产值54.8亿元，增长25%。</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全年完成房地产投资约106.6亿元，增长15%；建筑业产值77.2亿元，增长25%。</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15123"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lang w:val="en-US" w:eastAsia="zh-CN"/>
              </w:rPr>
              <w:t>三、</w:t>
            </w:r>
            <w:r>
              <w:rPr>
                <w:rFonts w:hint="default" w:ascii="Times New Roman" w:hAnsi="Times New Roman" w:cs="Times New Roman"/>
                <w:b/>
                <w:bCs/>
                <w:color w:val="auto"/>
                <w:kern w:val="0"/>
                <w:sz w:val="20"/>
                <w:szCs w:val="20"/>
                <w:highlight w:val="none"/>
              </w:rPr>
              <w:t>聚力产业强区建设，加快夯实现代化经济基础</w:t>
            </w:r>
          </w:p>
        </w:tc>
      </w:tr>
      <w:tr>
        <w:tblPrEx>
          <w:tblCellMar>
            <w:top w:w="0" w:type="dxa"/>
            <w:left w:w="0" w:type="dxa"/>
            <w:bottom w:w="0" w:type="dxa"/>
            <w:right w:w="0" w:type="dxa"/>
          </w:tblCellMar>
        </w:tblPrEx>
        <w:trPr>
          <w:trHeight w:val="1941" w:hRule="atLeast"/>
        </w:trPr>
        <w:tc>
          <w:tcPr>
            <w:tcW w:w="4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2</w:t>
            </w:r>
            <w:r>
              <w:rPr>
                <w:rFonts w:hint="default" w:ascii="Times New Roman" w:hAnsi="Times New Roman" w:cs="Times New Roman"/>
                <w:color w:val="auto"/>
                <w:kern w:val="0"/>
                <w:sz w:val="20"/>
                <w:szCs w:val="20"/>
                <w:highlight w:val="none"/>
                <w:lang w:val="en-US" w:eastAsia="zh-CN"/>
              </w:rPr>
              <w:t>1</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b/>
                <w:bCs/>
                <w:color w:val="auto"/>
                <w:sz w:val="20"/>
                <w:szCs w:val="20"/>
                <w:highlight w:val="none"/>
              </w:rPr>
            </w:pPr>
          </w:p>
          <w:p>
            <w:pPr>
              <w:widowControl/>
              <w:spacing w:line="300" w:lineRule="exact"/>
              <w:textAlignment w:val="center"/>
              <w:rPr>
                <w:rFonts w:hint="default" w:ascii="Times New Roman" w:hAnsi="Times New Roman" w:cs="Times New Roman"/>
                <w:b/>
                <w:bCs/>
                <w:color w:val="auto"/>
                <w:sz w:val="20"/>
                <w:szCs w:val="20"/>
                <w:highlight w:val="none"/>
              </w:rPr>
            </w:pPr>
          </w:p>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实施先进制造业提升工程</w:t>
            </w:r>
          </w:p>
        </w:tc>
        <w:tc>
          <w:tcPr>
            <w:tcW w:w="17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以新型工业化为引领，深化“提质扩量增效”做强二产，集中力量推进新一轮制造业攻坚行动，认真研究产业提升“路线图”和强链补链“施工图”，编制绿色食品产业发展规划、信息技术细分领域专项规划，打造龙头牵引、集群发展的先进制造业梯队</w:t>
            </w:r>
          </w:p>
        </w:tc>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赵  华</w:t>
            </w:r>
          </w:p>
        </w:tc>
        <w:tc>
          <w:tcPr>
            <w:tcW w:w="9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val="en-US" w:eastAsia="zh-CN"/>
              </w:rPr>
              <w:t>区经信局</w:t>
            </w:r>
          </w:p>
        </w:tc>
        <w:tc>
          <w:tcPr>
            <w:tcW w:w="73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王海英</w:t>
            </w:r>
          </w:p>
        </w:tc>
        <w:tc>
          <w:tcPr>
            <w:tcW w:w="9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区发改委区农水局</w:t>
            </w:r>
            <w:r>
              <w:rPr>
                <w:rFonts w:hint="default" w:ascii="Times New Roman" w:hAnsi="Times New Roman" w:cs="Times New Roman"/>
                <w:color w:val="auto"/>
                <w:sz w:val="20"/>
                <w:szCs w:val="20"/>
                <w:highlight w:val="none"/>
              </w:rPr>
              <w:t>区投促局</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认真研究食品制造（生物科技）、信息技术等产业图谱，排定目标头部企业，完善产业招商地图，加大“双招双引”力度。收集食品行业最新数据和资料，形成食品产业规划初稿。</w:t>
            </w:r>
          </w:p>
        </w:tc>
        <w:tc>
          <w:tcPr>
            <w:tcW w:w="213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建立和完善制造业项目库，动态完善项目推进台账，推动重大项目建设提速增效。修改完善食品产业规划；收集光电显示规划资料，</w:t>
            </w:r>
            <w:r>
              <w:rPr>
                <w:rFonts w:hint="default" w:ascii="Times New Roman" w:hAnsi="Times New Roman" w:cs="Times New Roman"/>
                <w:color w:val="auto"/>
                <w:sz w:val="20"/>
                <w:szCs w:val="20"/>
                <w:highlight w:val="none"/>
                <w:lang w:eastAsia="zh-CN"/>
              </w:rPr>
              <w:t>完成规划定稿。</w:t>
            </w:r>
          </w:p>
        </w:tc>
        <w:tc>
          <w:tcPr>
            <w:tcW w:w="213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加快“补链强链延链”步伐，推动全产业链集聚，打造龙头牵引、配套协同、集群发展的产业梯队。</w:t>
            </w:r>
            <w:r>
              <w:rPr>
                <w:rFonts w:hint="default" w:ascii="Times New Roman" w:hAnsi="Times New Roman" w:cs="Times New Roman" w:eastAsiaTheme="minorEastAsia"/>
                <w:color w:val="auto"/>
                <w:sz w:val="20"/>
                <w:szCs w:val="20"/>
                <w:highlight w:val="none"/>
                <w:lang w:eastAsia="zh-CN"/>
              </w:rPr>
              <w:t>实施</w:t>
            </w:r>
            <w:r>
              <w:rPr>
                <w:rFonts w:hint="default" w:ascii="Times New Roman" w:hAnsi="Times New Roman" w:cs="Times New Roman"/>
                <w:color w:val="auto"/>
                <w:sz w:val="20"/>
                <w:szCs w:val="20"/>
                <w:highlight w:val="none"/>
              </w:rPr>
              <w:t>光电显示规划</w:t>
            </w:r>
            <w:r>
              <w:rPr>
                <w:rFonts w:hint="default" w:ascii="Times New Roman" w:hAnsi="Times New Roman" w:cs="Times New Roman"/>
                <w:color w:val="auto"/>
                <w:kern w:val="0"/>
                <w:sz w:val="20"/>
                <w:szCs w:val="20"/>
                <w:highlight w:val="none"/>
              </w:rPr>
              <w:t>。</w:t>
            </w:r>
          </w:p>
        </w:tc>
        <w:tc>
          <w:tcPr>
            <w:tcW w:w="213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大力发展功能性食品、食品添加剂、生物提取、生物技术等高附加值行业。持续提升PCB电路板产业质效，大力发展半导体、光电显示等高端产业，推动产业基础高级化、产业链现代化。编制完成绿色食品产业发展规划、信息技术细分领域专项规划。</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76" w:hRule="atLeast"/>
        </w:trPr>
        <w:tc>
          <w:tcPr>
            <w:tcW w:w="4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cPr>
          <w:p>
            <w:pPr>
              <w:spacing w:line="300" w:lineRule="exact"/>
              <w:jc w:val="center"/>
              <w:rPr>
                <w:rFonts w:hint="default" w:ascii="Times New Roman" w:hAnsi="Times New Roman" w:cs="Times New Roman"/>
                <w:color w:val="auto"/>
                <w:highlight w:val="none"/>
              </w:rPr>
            </w:pPr>
          </w:p>
        </w:tc>
        <w:tc>
          <w:tcPr>
            <w:tcW w:w="179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p>
        </w:tc>
        <w:tc>
          <w:tcPr>
            <w:tcW w:w="90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p>
        </w:tc>
        <w:tc>
          <w:tcPr>
            <w:tcW w:w="7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p>
        </w:tc>
        <w:tc>
          <w:tcPr>
            <w:tcW w:w="9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p>
        </w:tc>
        <w:tc>
          <w:tcPr>
            <w:tcW w:w="21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2"/>
                <w:sz w:val="20"/>
                <w:szCs w:val="20"/>
                <w:highlight w:val="none"/>
                <w:lang w:val="en-US" w:eastAsia="zh-CN" w:bidi="ar-SA"/>
              </w:rPr>
            </w:pPr>
          </w:p>
        </w:tc>
        <w:tc>
          <w:tcPr>
            <w:tcW w:w="21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2"/>
                <w:sz w:val="20"/>
                <w:szCs w:val="20"/>
                <w:highlight w:val="none"/>
                <w:lang w:val="en-US" w:eastAsia="zh-CN" w:bidi="ar-SA"/>
              </w:rPr>
            </w:pPr>
          </w:p>
        </w:tc>
        <w:tc>
          <w:tcPr>
            <w:tcW w:w="21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2"/>
                <w:sz w:val="20"/>
                <w:szCs w:val="20"/>
                <w:highlight w:val="none"/>
                <w:lang w:val="en-US" w:eastAsia="zh-CN" w:bidi="ar-SA"/>
              </w:rPr>
            </w:pPr>
          </w:p>
        </w:tc>
        <w:tc>
          <w:tcPr>
            <w:tcW w:w="21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2"/>
                <w:sz w:val="20"/>
                <w:szCs w:val="20"/>
                <w:highlight w:val="none"/>
                <w:lang w:val="en-US" w:eastAsia="zh-CN" w:bidi="ar-SA"/>
              </w:rPr>
            </w:pP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246" w:hRule="atLeast"/>
        </w:trPr>
        <w:tc>
          <w:tcPr>
            <w:tcW w:w="4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22</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b/>
                <w:bCs/>
                <w:color w:val="auto"/>
                <w:sz w:val="20"/>
                <w:szCs w:val="20"/>
                <w:highlight w:val="none"/>
              </w:rPr>
            </w:pPr>
          </w:p>
        </w:tc>
        <w:tc>
          <w:tcPr>
            <w:tcW w:w="17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开展优质企业引育行动和质量提升行动，实行“一企一策”定制服务，新增规上工业企业30家以上，战略性新兴产业产值增长25%</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区经信局</w:t>
            </w:r>
            <w:r>
              <w:rPr>
                <w:rFonts w:hint="default" w:ascii="Times New Roman" w:hAnsi="Times New Roman" w:cs="Times New Roman"/>
                <w:color w:val="auto"/>
                <w:kern w:val="0"/>
                <w:sz w:val="20"/>
                <w:szCs w:val="20"/>
                <w:highlight w:val="none"/>
              </w:rPr>
              <w:t>区投促局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战略性新兴产业产值增长30%以上。</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战略性新兴产业产值增长30%以上。</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战略性新兴产业产值增长25%以上。</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战略性新兴产业产值增长25%以上。</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12" w:hRule="atLeast"/>
        </w:trPr>
        <w:tc>
          <w:tcPr>
            <w:tcW w:w="4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cPr>
          <w:p>
            <w:pPr>
              <w:spacing w:line="300" w:lineRule="exact"/>
              <w:jc w:val="center"/>
              <w:rPr>
                <w:rFonts w:hint="default" w:ascii="Times New Roman" w:hAnsi="Times New Roman" w:cs="Times New Roman"/>
                <w:color w:val="auto"/>
                <w:highlight w:val="none"/>
              </w:rPr>
            </w:pPr>
          </w:p>
        </w:tc>
        <w:tc>
          <w:tcPr>
            <w:tcW w:w="17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w:t>
            </w:r>
            <w:r>
              <w:rPr>
                <w:rFonts w:hint="default" w:ascii="Times New Roman" w:hAnsi="Times New Roman" w:cs="Times New Roman"/>
                <w:color w:val="auto"/>
                <w:kern w:val="0"/>
                <w:sz w:val="20"/>
                <w:szCs w:val="20"/>
                <w:highlight w:val="none"/>
              </w:rPr>
              <w:t>区投促局</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摸排全年新增规上工业企业名单，建立规上工业企业培育库。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新增规上工业企业10家。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新增规上工业企业20家。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新增规上工业企业30家以上。</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val="en-US" w:eastAsia="zh-CN"/>
              </w:rPr>
            </w:pPr>
          </w:p>
        </w:tc>
      </w:tr>
      <w:tr>
        <w:tblPrEx>
          <w:tblCellMar>
            <w:top w:w="0" w:type="dxa"/>
            <w:left w:w="0" w:type="dxa"/>
            <w:bottom w:w="0" w:type="dxa"/>
            <w:right w:w="0" w:type="dxa"/>
          </w:tblCellMar>
        </w:tblPrEx>
        <w:trPr>
          <w:trHeight w:val="1497"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23</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highlight w:val="none"/>
              </w:rPr>
            </w:pPr>
            <w:r>
              <w:rPr>
                <w:rFonts w:hint="default" w:ascii="Times New Roman" w:hAnsi="Times New Roman" w:cs="Times New Roman"/>
                <w:color w:val="auto"/>
                <w:kern w:val="0"/>
                <w:sz w:val="20"/>
                <w:szCs w:val="20"/>
                <w:highlight w:val="none"/>
              </w:rPr>
              <w:t>鼓励企业开展“零增地”技术改造，滚动实施技术改造项目20个以上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区发改委区统计局</w:t>
            </w:r>
            <w:r>
              <w:rPr>
                <w:rFonts w:hint="default" w:ascii="Times New Roman" w:hAnsi="Times New Roman" w:cs="Times New Roman"/>
                <w:color w:val="auto"/>
                <w:kern w:val="0"/>
                <w:sz w:val="20"/>
                <w:szCs w:val="20"/>
                <w:highlight w:val="none"/>
                <w:lang w:val="en-US" w:eastAsia="zh-CN"/>
              </w:rPr>
              <w:t>区科技局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建立完善技术改造项目库，实施技改项目10个</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实施技改项目15个</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实施技改项目20个</w:t>
            </w:r>
            <w:r>
              <w:rPr>
                <w:rFonts w:hint="default" w:ascii="Times New Roman" w:hAnsi="Times New Roman" w:cs="Times New Roman"/>
                <w:color w:val="auto"/>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围绕规上工业企业技改全覆盖，系统推进传统产业数字化、网络化、智能化、绿色化改造，鼓励传统产业“零增地”技改，推进企业继续加大技改投入</w:t>
            </w:r>
            <w:r>
              <w:rPr>
                <w:rFonts w:hint="default" w:ascii="Times New Roman" w:hAnsi="Times New Roman" w:cs="Times New Roman"/>
                <w:color w:val="auto"/>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864"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24</w:t>
            </w:r>
          </w:p>
        </w:tc>
        <w:tc>
          <w:tcPr>
            <w:tcW w:w="313" w:type="dxa"/>
            <w:vMerge w:val="continue"/>
            <w:tcBorders>
              <w:left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highlight w:val="none"/>
              </w:rPr>
            </w:pPr>
            <w:r>
              <w:rPr>
                <w:rFonts w:hint="default" w:ascii="Times New Roman" w:hAnsi="Times New Roman" w:cs="Times New Roman"/>
                <w:color w:val="auto"/>
                <w:kern w:val="0"/>
                <w:sz w:val="20"/>
                <w:szCs w:val="20"/>
                <w:highlight w:val="none"/>
              </w:rPr>
              <w:t>盘活低效用地1000亩以上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区法院</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区自然资源和规划分局</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区财政局开发区  凤凰山实业公司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制定出台《相山区低效工业用地企业整治提升实施方案》，建立低效工业用地企业处置工作推进台账，处置低效工业用地300亩</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处置低效工业用地600亩</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处置低效工业用地900亩</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处置低效工业用地1000亩</w:t>
            </w:r>
            <w:r>
              <w:rPr>
                <w:rFonts w:hint="default" w:ascii="Times New Roman" w:hAnsi="Times New Roman" w:cs="Times New Roman"/>
                <w:color w:val="auto"/>
                <w:kern w:val="0"/>
                <w:sz w:val="20"/>
                <w:szCs w:val="20"/>
                <w:highlight w:val="none"/>
              </w:rPr>
              <w:t>以上</w:t>
            </w:r>
            <w:r>
              <w:rPr>
                <w:rFonts w:hint="default" w:ascii="Times New Roman" w:hAnsi="Times New Roman" w:cs="Times New Roman"/>
                <w:color w:val="auto"/>
                <w:sz w:val="20"/>
                <w:szCs w:val="20"/>
                <w:highlight w:val="none"/>
                <w:lang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497"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25</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加快培育百亿企业，支持企业通过兼并、重组做大做强，新增营业收入亿元以上制造业企业2家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区发改委区商务局区司法局</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建立亿元以上企业培育库</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靠前监测，加强重点工业企业帮扶力度，</w:t>
            </w:r>
            <w:r>
              <w:rPr>
                <w:rFonts w:hint="default" w:ascii="Times New Roman" w:hAnsi="Times New Roman" w:cs="Times New Roman"/>
                <w:color w:val="auto"/>
                <w:sz w:val="20"/>
                <w:szCs w:val="20"/>
                <w:highlight w:val="none"/>
                <w:lang w:eastAsia="zh-CN"/>
              </w:rPr>
              <w:t>培育</w:t>
            </w:r>
            <w:r>
              <w:rPr>
                <w:rFonts w:hint="default" w:ascii="Times New Roman" w:hAnsi="Times New Roman" w:cs="Times New Roman"/>
                <w:color w:val="auto"/>
                <w:kern w:val="0"/>
                <w:sz w:val="20"/>
                <w:szCs w:val="20"/>
                <w:highlight w:val="none"/>
              </w:rPr>
              <w:t>营业收入亿元以上制造业企业</w:t>
            </w:r>
            <w:r>
              <w:rPr>
                <w:rFonts w:hint="default" w:ascii="Times New Roman" w:hAnsi="Times New Roman" w:cs="Times New Roman"/>
                <w:color w:val="auto"/>
                <w:kern w:val="0"/>
                <w:sz w:val="20"/>
                <w:szCs w:val="20"/>
                <w:highlight w:val="none"/>
                <w:lang w:val="en-US" w:eastAsia="zh-CN"/>
              </w:rPr>
              <w:t>1</w:t>
            </w:r>
            <w:r>
              <w:rPr>
                <w:rFonts w:hint="default" w:ascii="Times New Roman" w:hAnsi="Times New Roman" w:cs="Times New Roman"/>
                <w:color w:val="auto"/>
                <w:kern w:val="0"/>
                <w:sz w:val="20"/>
                <w:szCs w:val="20"/>
                <w:highlight w:val="none"/>
              </w:rPr>
              <w:t>家</w:t>
            </w:r>
            <w:r>
              <w:rPr>
                <w:rFonts w:hint="default" w:ascii="Times New Roman" w:hAnsi="Times New Roman" w:cs="Times New Roman"/>
                <w:color w:val="auto"/>
                <w:kern w:val="0"/>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培育</w:t>
            </w:r>
            <w:r>
              <w:rPr>
                <w:rFonts w:hint="default" w:ascii="Times New Roman" w:hAnsi="Times New Roman" w:cs="Times New Roman"/>
                <w:color w:val="auto"/>
                <w:kern w:val="0"/>
                <w:sz w:val="20"/>
                <w:szCs w:val="20"/>
                <w:highlight w:val="none"/>
              </w:rPr>
              <w:t>营业收入亿元以上制造业企业</w:t>
            </w:r>
            <w:r>
              <w:rPr>
                <w:rFonts w:hint="default" w:ascii="Times New Roman" w:hAnsi="Times New Roman" w:cs="Times New Roman"/>
                <w:color w:val="auto"/>
                <w:kern w:val="0"/>
                <w:sz w:val="20"/>
                <w:szCs w:val="20"/>
                <w:highlight w:val="none"/>
                <w:lang w:val="en-US" w:eastAsia="zh-CN"/>
              </w:rPr>
              <w:t>2</w:t>
            </w:r>
            <w:r>
              <w:rPr>
                <w:rFonts w:hint="default" w:ascii="Times New Roman" w:hAnsi="Times New Roman" w:cs="Times New Roman"/>
                <w:color w:val="auto"/>
                <w:kern w:val="0"/>
                <w:sz w:val="20"/>
                <w:szCs w:val="20"/>
                <w:highlight w:val="none"/>
              </w:rPr>
              <w:t>家</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新增营业收入亿元以上制造业企业2家</w:t>
            </w:r>
            <w:r>
              <w:rPr>
                <w:rFonts w:hint="default" w:ascii="Times New Roman" w:hAnsi="Times New Roman" w:cs="Times New Roman"/>
                <w:color w:val="auto"/>
                <w:sz w:val="20"/>
                <w:szCs w:val="20"/>
                <w:highlight w:val="none"/>
                <w:lang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768" w:hRule="atLeast"/>
        </w:trPr>
        <w:tc>
          <w:tcPr>
            <w:tcW w:w="4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2</w:t>
            </w:r>
            <w:r>
              <w:rPr>
                <w:rFonts w:hint="default" w:ascii="Times New Roman" w:hAnsi="Times New Roman" w:cs="Times New Roman"/>
                <w:color w:val="auto"/>
                <w:kern w:val="0"/>
                <w:sz w:val="20"/>
                <w:szCs w:val="20"/>
                <w:highlight w:val="none"/>
                <w:lang w:val="en-US" w:eastAsia="zh-CN"/>
              </w:rPr>
              <w:t>6</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实施现代服务业提升工程</w:t>
            </w:r>
          </w:p>
        </w:tc>
        <w:tc>
          <w:tcPr>
            <w:tcW w:w="17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落实现代服务业“锻长补短”三年行动方案，着力构建优质高效的服务业新体系。大力发展总部经济、平台经济、楼宇经济，开展辖区空间资源梳理，支持有条件的街道打造“营收过亿”“税收过千万”楼宇</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highlight w:val="none"/>
                <w:lang w:val="en-US"/>
              </w:rPr>
            </w:pPr>
            <w:r>
              <w:rPr>
                <w:rFonts w:hint="default" w:ascii="Times New Roman" w:hAnsi="Times New Roman" w:cs="Times New Roman"/>
                <w:color w:val="auto"/>
                <w:kern w:val="0"/>
                <w:sz w:val="20"/>
                <w:szCs w:val="20"/>
                <w:highlight w:val="none"/>
                <w:lang w:val="en-US" w:eastAsia="zh-CN"/>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区商务局区市场局各镇街</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严格参照现代服务业“锻长补短”三年行动方案，落实服务业招商引资项目考核。</w:t>
            </w:r>
            <w:r>
              <w:rPr>
                <w:rFonts w:hint="default" w:ascii="Times New Roman" w:hAnsi="Times New Roman" w:cs="Times New Roman"/>
                <w:color w:val="auto"/>
                <w:sz w:val="20"/>
                <w:szCs w:val="20"/>
                <w:highlight w:val="none"/>
                <w:lang w:eastAsia="zh-CN"/>
              </w:rPr>
              <w:t>推进人力资源、物流快递园、检验检测等项目招引。积极推进十大暖民心工程及促销消费等系列活动。</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严格参照现代服务业“锻长补短”三年行动方案，落实服务业招商引资项目考核，</w:t>
            </w:r>
            <w:r>
              <w:rPr>
                <w:rFonts w:hint="default" w:ascii="Times New Roman" w:hAnsi="Times New Roman" w:cs="Times New Roman"/>
                <w:color w:val="auto"/>
                <w:sz w:val="20"/>
                <w:szCs w:val="20"/>
                <w:highlight w:val="none"/>
                <w:lang w:eastAsia="zh-CN"/>
              </w:rPr>
              <w:t>推进人力资源、物流快递园、检验检测等项目招引</w:t>
            </w:r>
            <w:r>
              <w:rPr>
                <w:rFonts w:hint="default" w:ascii="Times New Roman" w:hAnsi="Times New Roman" w:cs="Times New Roman"/>
                <w:color w:val="auto"/>
                <w:sz w:val="20"/>
                <w:szCs w:val="20"/>
                <w:highlight w:val="none"/>
                <w:lang w:val="en-US" w:eastAsia="zh-CN"/>
              </w:rPr>
              <w:t>10家</w:t>
            </w:r>
            <w:r>
              <w:rPr>
                <w:rFonts w:hint="default" w:ascii="Times New Roman" w:hAnsi="Times New Roman" w:cs="Times New Roman"/>
                <w:color w:val="auto"/>
                <w:sz w:val="20"/>
                <w:szCs w:val="20"/>
                <w:highlight w:val="none"/>
                <w:lang w:eastAsia="zh-CN"/>
              </w:rPr>
              <w:t>。积极推进十大暖民心工程及促销消费等系列活动。</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严格参照现代服务业“锻长补短”三年行动方案，落实服务业招商引资项目考核，</w:t>
            </w:r>
            <w:r>
              <w:rPr>
                <w:rFonts w:hint="default" w:ascii="Times New Roman" w:hAnsi="Times New Roman" w:cs="Times New Roman"/>
                <w:color w:val="auto"/>
                <w:sz w:val="20"/>
                <w:szCs w:val="20"/>
                <w:highlight w:val="none"/>
                <w:lang w:eastAsia="zh-CN"/>
              </w:rPr>
              <w:t>推进已跟进洽谈招商现代服务业项目落地</w:t>
            </w:r>
            <w:r>
              <w:rPr>
                <w:rFonts w:hint="default" w:ascii="Times New Roman" w:hAnsi="Times New Roman" w:cs="Times New Roman"/>
                <w:color w:val="auto"/>
                <w:sz w:val="20"/>
                <w:szCs w:val="20"/>
                <w:highlight w:val="none"/>
                <w:lang w:val="en-US" w:eastAsia="zh-CN"/>
              </w:rPr>
              <w:t>20家，积极举办夜间经济等促销活动，促进生活性服务业发展。</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严格参照现代服务业“锻长补短”三年行动方案，落实服务业招商引资项目考核，跟进已签约现代服务业项目纳统。积极举办金秋节、汽车节等促销活动，提升生活性服务业发展。</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463" w:hRule="atLeast"/>
        </w:trPr>
        <w:tc>
          <w:tcPr>
            <w:tcW w:w="4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17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spacing w:val="-6"/>
                <w:kern w:val="0"/>
                <w:sz w:val="20"/>
                <w:szCs w:val="20"/>
                <w:highlight w:val="none"/>
                <w:lang w:val="en-US" w:eastAsia="zh-CN"/>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spacing w:val="-6"/>
                <w:kern w:val="0"/>
                <w:sz w:val="20"/>
                <w:szCs w:val="20"/>
                <w:highlight w:val="none"/>
                <w:lang w:val="en-US" w:eastAsia="zh-CN"/>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spacing w:val="-6"/>
                <w:kern w:val="0"/>
                <w:sz w:val="20"/>
                <w:szCs w:val="20"/>
                <w:highlight w:val="none"/>
                <w:lang w:val="en-US" w:eastAsia="zh-CN"/>
              </w:rPr>
              <w:t>张  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区发改委</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区市场局各镇街</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组织镇街摸排辖区楼宇闲置情况，开展总部经济、直播电商等招商工作。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鼓励镇街依托辖区闲置楼宇，发展电子商务、平台经济（批零住餐）等业态。</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鼓励镇街依托辖区闲置楼宇，发展电子商务、平台经济（批零住餐）等业态。</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鼓励镇街依托辖区闲置楼宇，发展电子商务、平台经济（批零住餐）等业态。</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1109"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2</w:t>
            </w:r>
            <w:r>
              <w:rPr>
                <w:rFonts w:hint="default" w:ascii="Times New Roman" w:hAnsi="Times New Roman" w:cs="Times New Roman"/>
                <w:color w:val="auto"/>
                <w:kern w:val="0"/>
                <w:sz w:val="20"/>
                <w:szCs w:val="20"/>
                <w:highlight w:val="none"/>
                <w:lang w:val="en-US" w:eastAsia="zh-CN"/>
              </w:rPr>
              <w:t>7</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加速链式培育工业设计、检验检测、软件信息等现代服务业</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区商务局区科技局</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区财政局开发区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建立完善工业设计、检验检测、软件信息等现代服务业培育库</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培育申报省级工业设计中心</w:t>
            </w:r>
            <w:r>
              <w:rPr>
                <w:rFonts w:hint="default" w:ascii="Times New Roman" w:hAnsi="Times New Roman" w:cs="Times New Roman"/>
                <w:color w:val="auto"/>
                <w:sz w:val="20"/>
                <w:szCs w:val="20"/>
                <w:highlight w:val="none"/>
                <w:lang w:val="en-US" w:eastAsia="zh-CN"/>
              </w:rPr>
              <w:t>2家</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培育申报省级中小企业公共服务平台</w:t>
            </w:r>
            <w:r>
              <w:rPr>
                <w:rFonts w:hint="default" w:ascii="Times New Roman" w:hAnsi="Times New Roman" w:cs="Times New Roman"/>
                <w:color w:val="auto"/>
                <w:sz w:val="20"/>
                <w:szCs w:val="20"/>
                <w:highlight w:val="none"/>
                <w:lang w:val="en-US" w:eastAsia="zh-CN"/>
              </w:rPr>
              <w:t>1家</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鼓励和引导重点软件和信息技术服务业提高经营收入，力争纳统。</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664"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28</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加快青网（淮北）数字经济产业园、冷链物流园、快递物流园、人力资源产业园等项目建设，着力为“相山制造”配齐全流程“相山服务”</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kern w:val="0"/>
                <w:sz w:val="20"/>
                <w:szCs w:val="20"/>
                <w:highlight w:val="none"/>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区人社局区商务局 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冷链物流园、快递物流园，一季度规划、设计、招标，青网（淮北）数字经济产业园开工建设。人力资源产业园基础设施建设和招引人力资源服务企业阶段。</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青网（淮北）数字经济产业园按序时进度推进，冷链物流园、快递物流园，二季度开工。人力资源产业园招标确定设计单位、施工单位、监理单位，进行园区图纸设计、做好园区施工、监管验收。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青网（淮北）数字经济产业园、冷链物流园、快递物流园，三季度主体建设完成。人力资源产业园择优引进一家国内知名人力资源服务公司，负责人力资源产业园的运营管理服务工作；邀请一批国内知名人力资源服务企业到淮北实地考察，洽谈合作事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青网（淮北）数字经济产业园、冷链物流园、快递物流园，基本建成。人力资源产业园安排人力资源服务企业及时进驻，提供全方位、多层次的就业创业人才服务。</w:t>
            </w:r>
          </w:p>
          <w:p>
            <w:pPr>
              <w:widowControl/>
              <w:spacing w:line="300" w:lineRule="exact"/>
              <w:textAlignment w:val="center"/>
              <w:rPr>
                <w:rFonts w:hint="default" w:ascii="Times New Roman" w:hAnsi="Times New Roman" w:cs="Times New Roman"/>
                <w:color w:val="auto"/>
                <w:sz w:val="20"/>
                <w:szCs w:val="20"/>
                <w:highlight w:val="none"/>
                <w:lang w:val="en-US" w:eastAsia="zh-CN"/>
              </w:rPr>
            </w:pP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逻辑不对</w:t>
            </w:r>
          </w:p>
        </w:tc>
      </w:tr>
      <w:tr>
        <w:tblPrEx>
          <w:tblCellMar>
            <w:top w:w="0" w:type="dxa"/>
            <w:left w:w="0" w:type="dxa"/>
            <w:bottom w:w="0" w:type="dxa"/>
            <w:right w:w="0" w:type="dxa"/>
          </w:tblCellMar>
        </w:tblPrEx>
        <w:trPr>
          <w:trHeight w:val="34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2</w:t>
            </w:r>
            <w:r>
              <w:rPr>
                <w:rFonts w:hint="default" w:ascii="Times New Roman" w:hAnsi="Times New Roman" w:cs="Times New Roman"/>
                <w:color w:val="auto"/>
                <w:kern w:val="0"/>
                <w:sz w:val="20"/>
                <w:szCs w:val="20"/>
                <w:highlight w:val="none"/>
                <w:lang w:val="en-US" w:eastAsia="zh-CN"/>
              </w:rPr>
              <w:t>9</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加快欣尔乐电商产业园项目建设</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pacing w:val="-6"/>
                <w:kern w:val="0"/>
                <w:sz w:val="20"/>
                <w:szCs w:val="20"/>
                <w:highlight w:val="none"/>
                <w:lang w:eastAsia="zh-CN"/>
              </w:rPr>
            </w:pPr>
            <w:r>
              <w:rPr>
                <w:rFonts w:hint="default" w:ascii="Times New Roman" w:hAnsi="Times New Roman" w:cs="Times New Roman"/>
                <w:color w:val="auto"/>
                <w:spacing w:val="-6"/>
                <w:kern w:val="0"/>
                <w:sz w:val="20"/>
                <w:szCs w:val="20"/>
                <w:highlight w:val="none"/>
                <w:lang w:eastAsia="zh-CN"/>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spacing w:val="-6"/>
                <w:kern w:val="0"/>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lang w:eastAsia="zh-CN"/>
              </w:rPr>
              <w:t>张</w:t>
            </w:r>
            <w:r>
              <w:rPr>
                <w:rFonts w:hint="default" w:ascii="Times New Roman" w:hAnsi="Times New Roman" w:cs="Times New Roman"/>
                <w:color w:val="auto"/>
                <w:spacing w:val="-6"/>
                <w:kern w:val="0"/>
                <w:sz w:val="20"/>
                <w:szCs w:val="20"/>
                <w:highlight w:val="none"/>
                <w:lang w:val="en-US" w:eastAsia="zh-CN"/>
              </w:rPr>
              <w:t xml:space="preserve">  </w:t>
            </w:r>
            <w:r>
              <w:rPr>
                <w:rFonts w:hint="default" w:ascii="Times New Roman" w:hAnsi="Times New Roman" w:cs="Times New Roman"/>
                <w:color w:val="auto"/>
                <w:spacing w:val="-6"/>
                <w:kern w:val="0"/>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区发改委相南街道开发区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开展基础设施建设，内外部装修等。</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装修基本完成，引进电商企业入驻，对接意向企业5家。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引进电商企业10家。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引进电商企业15家。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44"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推动南翔云集创建省级特色商业街区</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  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相南街道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根据省厅相关文件，协助申报创建。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根据省厅相关文件，协助申报创建。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根据省厅相关文件，协助申报创建。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根据省厅相关文件，协助申报创建。</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892"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31</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spacing w:val="-6"/>
                <w:kern w:val="0"/>
                <w:sz w:val="20"/>
                <w:szCs w:val="20"/>
                <w:highlight w:val="none"/>
                <w:lang w:val="en-US" w:eastAsia="zh-CN"/>
              </w:rPr>
              <w:t>全年新增规上服务业企业10家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kern w:val="0"/>
                <w:sz w:val="20"/>
                <w:szCs w:val="20"/>
                <w:highlight w:val="none"/>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6"/>
                <w:kern w:val="0"/>
                <w:sz w:val="20"/>
                <w:szCs w:val="20"/>
                <w:highlight w:val="none"/>
                <w:lang w:val="en-US" w:eastAsia="zh-CN"/>
              </w:rPr>
            </w:pPr>
            <w:r>
              <w:rPr>
                <w:rFonts w:hint="default" w:ascii="Times New Roman" w:hAnsi="Times New Roman" w:cs="Times New Roman"/>
                <w:color w:val="auto"/>
                <w:kern w:val="0"/>
                <w:sz w:val="20"/>
                <w:szCs w:val="20"/>
                <w:highlight w:val="none"/>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区经信局等各行业主管部门 各镇街   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摸排培育服务业企业5家</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摸排培育服务业企业10家，争取4家服务业企业纳统</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摸排培育服务业企业20家，完成6家服务业企业纳统</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完成新增规上服务业企业10家</w:t>
            </w:r>
            <w:r>
              <w:rPr>
                <w:rFonts w:hint="default" w:ascii="Times New Roman" w:hAnsi="Times New Roman" w:cs="Times New Roman"/>
                <w:color w:val="auto"/>
                <w:sz w:val="20"/>
                <w:szCs w:val="20"/>
                <w:highlight w:val="none"/>
                <w:lang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82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32</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pStyle w:val="9"/>
              <w:ind w:left="31680" w:firstLine="31680"/>
              <w:rPr>
                <w:rFonts w:hint="default" w:ascii="Times New Roman" w:hAnsi="Times New Roman" w:cs="Times New Roman"/>
                <w:color w:val="auto"/>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b/>
                <w:bCs/>
                <w:color w:val="auto"/>
                <w:kern w:val="0"/>
                <w:sz w:val="20"/>
                <w:szCs w:val="20"/>
                <w:highlight w:val="none"/>
              </w:rPr>
            </w:pPr>
          </w:p>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rPr>
              <w:t>全面扩大对外开放</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抢抓工业互联网“风口”，大力推进产业数字化、数字产业化，壮大数字经济规模。</w:t>
            </w:r>
          </w:p>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全面落实工业互联网创新发展行动计划，优化工业互联网发展生态，支持重点企业与优秀工业互联网服务商合作，用好“羚羊”工业互联网平台，推广应用工业机器人或新型智能设备10台（套）以上，培育企业级工业互联网平台1家，打造市级5G+工业互联网应用示范项目2个</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区发改委</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区数据资源局</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摸排工业机器人计划应用情况、</w:t>
            </w:r>
            <w:r>
              <w:rPr>
                <w:rFonts w:hint="default" w:ascii="Times New Roman" w:hAnsi="Times New Roman" w:cs="Times New Roman"/>
                <w:color w:val="auto"/>
                <w:kern w:val="0"/>
                <w:sz w:val="20"/>
                <w:szCs w:val="20"/>
                <w:highlight w:val="none"/>
              </w:rPr>
              <w:t>工业互联网平台入驻情况，建立信息库。“羚羊”工业互联网平台</w:t>
            </w:r>
            <w:r>
              <w:rPr>
                <w:rFonts w:hint="default" w:ascii="Times New Roman" w:hAnsi="Times New Roman" w:cs="Times New Roman"/>
                <w:color w:val="auto"/>
                <w:kern w:val="0"/>
                <w:sz w:val="20"/>
                <w:szCs w:val="20"/>
                <w:highlight w:val="none"/>
                <w:lang w:eastAsia="zh-CN"/>
              </w:rPr>
              <w:t>入驻企业</w:t>
            </w:r>
            <w:r>
              <w:rPr>
                <w:rFonts w:hint="default" w:ascii="Times New Roman" w:hAnsi="Times New Roman" w:cs="Times New Roman"/>
                <w:color w:val="auto"/>
                <w:kern w:val="0"/>
                <w:sz w:val="20"/>
                <w:szCs w:val="20"/>
                <w:highlight w:val="none"/>
                <w:lang w:val="en-US" w:eastAsia="zh-CN"/>
              </w:rPr>
              <w:t>40家。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推广应用工业机器人或新型智能设备5台（套）</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培育申报</w:t>
            </w:r>
            <w:r>
              <w:rPr>
                <w:rFonts w:hint="default" w:ascii="Times New Roman" w:hAnsi="Times New Roman" w:cs="Times New Roman"/>
                <w:color w:val="auto"/>
                <w:kern w:val="0"/>
                <w:sz w:val="20"/>
                <w:szCs w:val="20"/>
                <w:highlight w:val="none"/>
                <w:lang w:eastAsia="zh-CN"/>
              </w:rPr>
              <w:t>企业</w:t>
            </w:r>
            <w:r>
              <w:rPr>
                <w:rFonts w:hint="default" w:ascii="Times New Roman" w:hAnsi="Times New Roman" w:cs="Times New Roman"/>
                <w:color w:val="auto"/>
                <w:kern w:val="0"/>
                <w:sz w:val="20"/>
                <w:szCs w:val="20"/>
                <w:highlight w:val="none"/>
              </w:rPr>
              <w:t>工业互联网平台</w:t>
            </w:r>
            <w:r>
              <w:rPr>
                <w:rFonts w:hint="default" w:ascii="Times New Roman" w:hAnsi="Times New Roman" w:cs="Times New Roman"/>
                <w:color w:val="auto"/>
                <w:kern w:val="0"/>
                <w:sz w:val="20"/>
                <w:szCs w:val="20"/>
                <w:highlight w:val="none"/>
                <w:lang w:eastAsia="zh-CN"/>
              </w:rPr>
              <w:t>项目</w:t>
            </w:r>
            <w:r>
              <w:rPr>
                <w:rFonts w:hint="default" w:ascii="Times New Roman" w:hAnsi="Times New Roman" w:cs="Times New Roman"/>
                <w:color w:val="auto"/>
                <w:kern w:val="0"/>
                <w:sz w:val="20"/>
                <w:szCs w:val="20"/>
                <w:highlight w:val="none"/>
                <w:lang w:val="en-US" w:eastAsia="zh-CN"/>
              </w:rPr>
              <w:t>1个</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“羚羊”工业互联网平台</w:t>
            </w:r>
            <w:r>
              <w:rPr>
                <w:rFonts w:hint="default" w:ascii="Times New Roman" w:hAnsi="Times New Roman" w:cs="Times New Roman"/>
                <w:color w:val="auto"/>
                <w:kern w:val="0"/>
                <w:sz w:val="20"/>
                <w:szCs w:val="20"/>
                <w:highlight w:val="none"/>
                <w:lang w:eastAsia="zh-CN"/>
              </w:rPr>
              <w:t>入驻企业</w:t>
            </w:r>
            <w:r>
              <w:rPr>
                <w:rFonts w:hint="default" w:ascii="Times New Roman" w:hAnsi="Times New Roman" w:cs="Times New Roman"/>
                <w:color w:val="auto"/>
                <w:kern w:val="0"/>
                <w:sz w:val="20"/>
                <w:szCs w:val="20"/>
                <w:highlight w:val="none"/>
                <w:lang w:val="en-US" w:eastAsia="zh-CN"/>
              </w:rPr>
              <w:t>50家。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推广应用工业机器人或新型智能设备10台（套），培育今麦郎、川淮电路板申报市级5G+工业互联网应用示范项目</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“羚羊”工业互联网平台</w:t>
            </w:r>
            <w:r>
              <w:rPr>
                <w:rFonts w:hint="default" w:ascii="Times New Roman" w:hAnsi="Times New Roman" w:cs="Times New Roman"/>
                <w:color w:val="auto"/>
                <w:kern w:val="0"/>
                <w:sz w:val="20"/>
                <w:szCs w:val="20"/>
                <w:highlight w:val="none"/>
                <w:lang w:eastAsia="zh-CN"/>
              </w:rPr>
              <w:t>入驻企业</w:t>
            </w:r>
            <w:r>
              <w:rPr>
                <w:rFonts w:hint="default" w:ascii="Times New Roman" w:hAnsi="Times New Roman" w:cs="Times New Roman"/>
                <w:color w:val="auto"/>
                <w:kern w:val="0"/>
                <w:sz w:val="20"/>
                <w:szCs w:val="20"/>
                <w:highlight w:val="none"/>
                <w:lang w:val="en-US" w:eastAsia="zh-CN"/>
              </w:rPr>
              <w:t>60家。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eastAsiaTheme="minorEastAsia"/>
                <w:color w:val="auto"/>
                <w:kern w:val="0"/>
                <w:sz w:val="20"/>
                <w:szCs w:val="20"/>
                <w:highlight w:val="none"/>
              </w:rPr>
              <w:t>全面落实省、市工业互联网创新发展行动计划和支持政策，优化工业互联网发展环境和生态。继续加大</w:t>
            </w:r>
            <w:r>
              <w:rPr>
                <w:rFonts w:hint="default" w:ascii="Times New Roman" w:hAnsi="Times New Roman" w:cs="Times New Roman"/>
                <w:color w:val="auto"/>
                <w:kern w:val="0"/>
                <w:sz w:val="20"/>
                <w:szCs w:val="20"/>
                <w:highlight w:val="none"/>
              </w:rPr>
              <w:t>应用工业机器人或新型智能设备推广力度，加大企业级工业互联网平台和5G+工业互联网应用示范项目培育力度。“羚羊”工业互联网平台</w:t>
            </w:r>
            <w:r>
              <w:rPr>
                <w:rFonts w:hint="default" w:ascii="Times New Roman" w:hAnsi="Times New Roman" w:cs="Times New Roman"/>
                <w:color w:val="auto"/>
                <w:kern w:val="0"/>
                <w:sz w:val="20"/>
                <w:szCs w:val="20"/>
                <w:highlight w:val="none"/>
                <w:lang w:eastAsia="zh-CN"/>
              </w:rPr>
              <w:t>入驻企业</w:t>
            </w:r>
            <w:r>
              <w:rPr>
                <w:rFonts w:hint="default" w:ascii="Times New Roman" w:hAnsi="Times New Roman" w:cs="Times New Roman"/>
                <w:color w:val="auto"/>
                <w:kern w:val="0"/>
                <w:sz w:val="20"/>
                <w:szCs w:val="20"/>
                <w:highlight w:val="none"/>
                <w:lang w:val="en-US" w:eastAsia="zh-CN"/>
              </w:rPr>
              <w:t>70家。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009"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33</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实施设备升级和软件更新等智能化改造，“四化”改造企业超10家，培育省级智能工厂、数字化车间2个以上。</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各镇街</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摸排企业智能化改造计划情况，建立</w:t>
            </w:r>
            <w:r>
              <w:rPr>
                <w:rFonts w:hint="default" w:ascii="Times New Roman" w:hAnsi="Times New Roman" w:cs="Times New Roman"/>
                <w:color w:val="auto"/>
                <w:kern w:val="0"/>
                <w:sz w:val="20"/>
                <w:szCs w:val="20"/>
                <w:highlight w:val="none"/>
              </w:rPr>
              <w:t>“四化”改造</w:t>
            </w:r>
            <w:r>
              <w:rPr>
                <w:rFonts w:hint="default" w:ascii="Times New Roman" w:hAnsi="Times New Roman" w:cs="Times New Roman"/>
                <w:color w:val="auto"/>
                <w:sz w:val="20"/>
                <w:szCs w:val="20"/>
                <w:highlight w:val="none"/>
              </w:rPr>
              <w:t>培育库</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实施</w:t>
            </w:r>
            <w:r>
              <w:rPr>
                <w:rFonts w:hint="default" w:ascii="Times New Roman" w:hAnsi="Times New Roman" w:cs="Times New Roman"/>
                <w:color w:val="auto"/>
                <w:kern w:val="0"/>
                <w:sz w:val="20"/>
                <w:szCs w:val="20"/>
                <w:highlight w:val="none"/>
              </w:rPr>
              <w:t>“四化”</w:t>
            </w:r>
            <w:r>
              <w:rPr>
                <w:rFonts w:hint="default" w:ascii="Times New Roman" w:hAnsi="Times New Roman" w:cs="Times New Roman"/>
                <w:color w:val="auto"/>
                <w:sz w:val="20"/>
                <w:szCs w:val="20"/>
                <w:highlight w:val="none"/>
              </w:rPr>
              <w:t>改造企业5家，培育多成电子、川淮电路板申报</w:t>
            </w:r>
            <w:r>
              <w:rPr>
                <w:rFonts w:hint="default" w:ascii="Times New Roman" w:hAnsi="Times New Roman" w:cs="Times New Roman"/>
                <w:color w:val="auto"/>
                <w:kern w:val="0"/>
                <w:sz w:val="20"/>
                <w:szCs w:val="20"/>
                <w:highlight w:val="none"/>
              </w:rPr>
              <w:t>省</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级智能工厂、数字化车间</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rPr>
              <w:t>开展信息化诊断，实施</w:t>
            </w:r>
            <w:r>
              <w:rPr>
                <w:rFonts w:hint="default" w:ascii="Times New Roman" w:hAnsi="Times New Roman" w:cs="Times New Roman"/>
                <w:color w:val="auto"/>
                <w:kern w:val="0"/>
                <w:sz w:val="20"/>
                <w:szCs w:val="20"/>
                <w:highlight w:val="none"/>
              </w:rPr>
              <w:t>“四化”</w:t>
            </w:r>
            <w:r>
              <w:rPr>
                <w:rFonts w:hint="default" w:ascii="Times New Roman" w:hAnsi="Times New Roman" w:cs="Times New Roman"/>
                <w:color w:val="auto"/>
                <w:sz w:val="20"/>
                <w:szCs w:val="20"/>
                <w:highlight w:val="none"/>
              </w:rPr>
              <w:t>改造企业10家</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eastAsiaTheme="minorEastAsia"/>
                <w:bCs/>
                <w:color w:val="auto"/>
                <w:sz w:val="20"/>
                <w:szCs w:val="20"/>
                <w:highlight w:val="none"/>
              </w:rPr>
              <w:t>加快食品、机械制造、新型建材等传统产业升级，持续推进企业数字化转型、网络化协同、智能化变革，继续加大</w:t>
            </w:r>
            <w:r>
              <w:rPr>
                <w:rFonts w:hint="default" w:ascii="Times New Roman" w:hAnsi="Times New Roman" w:cs="Times New Roman"/>
                <w:color w:val="auto"/>
                <w:kern w:val="0"/>
                <w:sz w:val="20"/>
                <w:szCs w:val="20"/>
                <w:highlight w:val="none"/>
              </w:rPr>
              <w:t xml:space="preserve"> “四化”</w:t>
            </w:r>
            <w:r>
              <w:rPr>
                <w:rFonts w:hint="default" w:ascii="Times New Roman" w:hAnsi="Times New Roman" w:cs="Times New Roman"/>
                <w:color w:val="auto"/>
                <w:sz w:val="20"/>
                <w:szCs w:val="20"/>
                <w:highlight w:val="none"/>
              </w:rPr>
              <w:t>改造力度</w:t>
            </w:r>
            <w:r>
              <w:rPr>
                <w:rFonts w:hint="default" w:ascii="Times New Roman" w:hAnsi="Times New Roman" w:cs="Times New Roman"/>
                <w:color w:val="auto"/>
                <w:kern w:val="0"/>
                <w:sz w:val="20"/>
                <w:szCs w:val="20"/>
                <w:highlight w:val="none"/>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76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34</w:t>
            </w:r>
          </w:p>
        </w:tc>
        <w:tc>
          <w:tcPr>
            <w:tcW w:w="3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 xml:space="preserve"> 实施金融服务提升工程</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加强政银企对接，发挥“税融通</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4321”新型政银担等政府性融资担保服务作用，引导金融机构加大企业信贷投放力度，新增各类贷款60亿元</w:t>
            </w:r>
            <w:r>
              <w:rPr>
                <w:rFonts w:hint="default" w:ascii="Times New Roman" w:hAnsi="Times New Roman" w:cs="Times New Roman"/>
                <w:color w:val="auto"/>
                <w:kern w:val="0"/>
                <w:sz w:val="20"/>
                <w:szCs w:val="20"/>
                <w:highlight w:val="none"/>
                <w:lang w:val="en-US" w:eastAsia="zh-CN"/>
              </w:rPr>
              <w:t>.支持金融机构开发个性化、差异化、定制化金融产品，更好满足企业多元融资需求</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财政局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李</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开发区</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凤凰山实业公司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加强政银企对接，发挥“税融通”“4321”新型政银担等政府性融资担保服务作用，引导金融机构加大企业信贷投放力度，新增各类贷款20亿元，支持金融机构开发个性化、差异化 、定制化金融产品</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政银企对接，发挥“税融通”“4321”新型政银担等政府性融资担保服务作用，税融通业务累计发放5亿元，新型政银担2亿元，引导金融机构加大企业信贷投放力度，新增各类贷款40亿元，支持金融机构开发个性化、差异化 、定制化金融产品</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政银企对接，发挥“税融通”“4321”新型政银担等政府性融资担保服务作用，税融通业务累计发放6亿元，新型政银担2.5亿元，引导金融机构加大企业信贷投放力度，新增各类贷款50亿元.支持金融机构开发个性化、差异化 、定制化金融产品</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政银企对接，发挥“税融通”“4321”新型政银担等政府性融资担保服务作用，税融通业务累计发放8亿元，新型政银担3亿元，引导金融机构加大企业信贷投放力度，新增各类贷款60亿元，支持金融机构开发个性化、差异化 、定制化金融产品</w:t>
            </w:r>
            <w:r>
              <w:rPr>
                <w:rFonts w:hint="default" w:ascii="Times New Roman" w:hAnsi="Times New Roman" w:eastAsia="宋体" w:cs="Times New Roman"/>
                <w:color w:val="auto"/>
                <w:kern w:val="0"/>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43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35</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落实《淮北市企业上市五年倍增专项行动计划》，积极推动企业参与多层次资本市场，力争新增挂牌“新三板”企业2家、省区域性股权交易市场企业2家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区财政局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李</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区经信局各镇街</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落实《淮北市企业上市五年倍增专项行动计划》，积极推动企业参与多层次资本市场上市挂牌</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 xml:space="preserve">推动企业在省区域性股权交易市场挂牌1家 </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力争新增挂牌“新三板”企业1家</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力争新增挂牌“新三板”企业2家，推动企业在省区域性股权交易市场挂牌2家</w:t>
            </w:r>
            <w:r>
              <w:rPr>
                <w:rFonts w:hint="default" w:ascii="Times New Roman" w:hAnsi="Times New Roman" w:eastAsia="宋体" w:cs="Times New Roman"/>
                <w:color w:val="auto"/>
                <w:kern w:val="0"/>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30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36</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积极探索市场化方式，设立电子信息产业发展基金，充分发挥财政资金引导放大作用</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凤凰山实业公司</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李  强</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区发改委区经信局区财政局开发区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以省市区三级联动合作为框架基础，对接沟通联系意向合伙人。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初步确定基金合伙人，选定执行事务合伙人，商定基金规模，投向，各合伙人出资比例等事项，签订合作意向协议，确定基金主要事项，签订合伙协议，办理工商登记。</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交付首期出资后申办协会备案，同时预接受区域内项目推荐。</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对初选符合投资条件的项目开展尽调，符合投资条件的项目履行相关投决程序。</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15123"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lang w:val="en-US" w:eastAsia="zh-CN"/>
              </w:rPr>
              <w:t>四、聚力创新立区建设，加快厚植现代化战略支撑</w:t>
            </w:r>
          </w:p>
        </w:tc>
      </w:tr>
      <w:tr>
        <w:tblPrEx>
          <w:tblCellMar>
            <w:top w:w="0" w:type="dxa"/>
            <w:left w:w="0" w:type="dxa"/>
            <w:bottom w:w="0" w:type="dxa"/>
            <w:right w:w="0" w:type="dxa"/>
          </w:tblCellMar>
        </w:tblPrEx>
        <w:trPr>
          <w:trHeight w:val="314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37</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提高科技创新能级</w:t>
            </w: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深化与中科大、合工大、安农大、江南大学等大院大所合作，谋划建设江南大学技术转移分中心，支持淮师大建设生物（医药）食品检测平台，加快安徽科技大市场淮北分市场建设，促进产学研协同创新</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区科技局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郭大庆</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区发改委</w:t>
            </w:r>
            <w:r>
              <w:rPr>
                <w:rFonts w:hint="default" w:ascii="Times New Roman" w:hAnsi="Times New Roman" w:cs="Times New Roman"/>
                <w:color w:val="auto"/>
                <w:kern w:val="0"/>
                <w:sz w:val="20"/>
                <w:szCs w:val="20"/>
                <w:highlight w:val="none"/>
                <w:lang w:eastAsia="zh-CN"/>
              </w:rPr>
              <w:t>区住建局</w:t>
            </w:r>
            <w:r>
              <w:rPr>
                <w:rFonts w:hint="default" w:ascii="Times New Roman" w:hAnsi="Times New Roman" w:cs="Times New Roman"/>
                <w:color w:val="auto"/>
                <w:kern w:val="0"/>
                <w:sz w:val="20"/>
                <w:szCs w:val="20"/>
                <w:highlight w:val="none"/>
              </w:rPr>
              <w:t>区经信局</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cs="Times New Roman"/>
                <w:color w:val="auto"/>
                <w:kern w:val="0"/>
                <w:sz w:val="20"/>
                <w:szCs w:val="20"/>
                <w:highlight w:val="none"/>
                <w:lang w:eastAsia="zh-CN"/>
              </w:rPr>
              <w:t>区市场局</w:t>
            </w:r>
            <w:r>
              <w:rPr>
                <w:rFonts w:hint="default" w:ascii="Times New Roman" w:hAnsi="Times New Roman" w:cs="Times New Roman"/>
                <w:color w:val="auto"/>
                <w:kern w:val="0"/>
                <w:sz w:val="20"/>
                <w:szCs w:val="20"/>
                <w:highlight w:val="none"/>
                <w:lang w:val="en-US" w:eastAsia="zh-CN"/>
              </w:rPr>
              <w:t>区教育局区卫健委</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加强与江南大学对接，谋划建设江南大学技术转移分中心；淮师大牵头拟定生物（医药）食品检测平台建设方案，安徽科技大市场淮北分市场签约运营。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加强与江南大学对接，谋划建设江南大学技术转移分中心；对淮师大拟定生物（医药）食品检测平台建设方案进行研讨，加快合作进程；安徽科技大市场淮北分市场签约运营。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加强与江南大学对接，谋划建设江南大学技术转移分中心；确定淮师大生物（医药）食品检测平台建设方案及选址，加快合作进程；安徽科技大市场淮北分市场正常运营。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加强与江南大学对接，谋划建设江南大学技术转移分中心；确定淮师大生物（医药）食品检测平台建设方案及选址，加快建设进程；安徽科技大市场淮北分市场正常运营。</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98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38</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推进关键核心技术攻坚，申报省市科技重大专项、重点研究与开发项目15项以上，实施市级以上科技项目3项，全社会研发投入增长15%</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区科技局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郭大庆</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p>
            <w:pPr>
              <w:pStyle w:val="6"/>
              <w:spacing w:line="300" w:lineRule="exact"/>
              <w:ind w:left="0"/>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区财政局</w:t>
            </w:r>
          </w:p>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企业技术需求，做好申报省重大专项、重点研究与开发项目征集。开展研发经费投入强度补短板工作。加强对重点企业工作调度，加大与区统计部门协调与配合，联合开展研发投入统计宣传与培训，提高企业数据填报质量。</w:t>
            </w:r>
          </w:p>
          <w:p>
            <w:pPr>
              <w:widowControl/>
              <w:spacing w:line="300" w:lineRule="exact"/>
              <w:textAlignment w:val="center"/>
              <w:rPr>
                <w:rFonts w:hint="default" w:ascii="Times New Roman" w:hAnsi="Times New Roman" w:cs="Times New Roman"/>
                <w:color w:val="auto"/>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优化区级科技创新政策，强化政策协同，引导企业开展关键技术攻关，组织推荐重大专项、重点研究与开发项目5项以上。配合统计部门做好数据查询工作，提高企业数据填报质量和统计数据审核通过率。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摸排征集市级科技重大专项（揭榜挂帅类）项目，组织推荐重大专项、重点研究与开发项目10项以上。开展政策宣讲活动，全面落实相关政策及企业研发费用税前加计扣除税收优惠政策。</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组织辖区企业申报市级科技重大专项（揭榜挂帅类）项目工作，并组织实施好。力争全年组织申报省市科技重大专项、重点研究与开发项目15项以上，实施市级以上科技项目3项，全社会研发投入增长15%</w:t>
            </w:r>
            <w:r>
              <w:rPr>
                <w:rFonts w:hint="default" w:ascii="Times New Roman" w:hAnsi="Times New Roman" w:eastAsia="宋体" w:cs="Times New Roman"/>
                <w:color w:val="auto"/>
                <w:kern w:val="0"/>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34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39</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深入实施高新技术企业三年倍增行动，备案科技中小企业70家，新认定高新技术企业15家，高新技术产业增加值增长20%</w:t>
            </w:r>
          </w:p>
        </w:tc>
        <w:tc>
          <w:tcPr>
            <w:tcW w:w="65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区科技局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郭大庆</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区投资促进局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落实高新技术企业的相关优惠政策。建立重点高新技术企业、科技型企业联系制度。组织备案科技中小企业20家。推动高新技术产业入库工作，高新技术产业增加值达到20%。</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指导做好高新技术企业培育工作，组织做好2022年第一批高新技术企业申报工作；组织备案科技中小企业40家。推动高新技术产业入库工作，高新技术产业增加值达到20%。</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摸清底数，做好高新技术企业培育工作，及2022年第二批高新技术企业申报工作；组织备案科技中小企业60家。推动高新技术产业入库工作，高新技术产业增加值20%。</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完成年初目标任务，备案科技中小企业70家。新增高新技术企业10家以上，全年高新技术产业增加值增长20%以上。</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52" w:hRule="atLeast"/>
        </w:trPr>
        <w:tc>
          <w:tcPr>
            <w:tcW w:w="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40</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textAlignment w:val="center"/>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支持企业牵头组建创新联合体和共性技术平台，新增高价值发明专利8件，新增省级“双创平台”1家，创建省“一室一中心”创新平台1个，备案市工程技术研究中心3家，技术合同成交额增长10%，争创国家知识产权强县建设试点县（区）</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区科技局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郭大庆</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摸排辖区企业科技创新情况，指导做好省级“双创平台”、省“一室一中心”、市工程技术研究中心申报准备工作。</w:t>
            </w:r>
          </w:p>
          <w:p>
            <w:pPr>
              <w:widowControl/>
              <w:spacing w:line="300" w:lineRule="exact"/>
              <w:textAlignment w:val="center"/>
              <w:rPr>
                <w:rFonts w:hint="default" w:ascii="Times New Roman" w:hAnsi="Times New Roman" w:cs="Times New Roman"/>
                <w:color w:val="auto"/>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摸排辖区企业科技创新情况，指导做好省级“双创平台”、省“一室一中心”、市工程技术研究中心申报准备工作。</w:t>
            </w:r>
          </w:p>
          <w:p>
            <w:pPr>
              <w:widowControl/>
              <w:spacing w:line="300" w:lineRule="exact"/>
              <w:textAlignment w:val="center"/>
              <w:rPr>
                <w:rFonts w:hint="default" w:ascii="Times New Roman" w:hAnsi="Times New Roman" w:cs="Times New Roman"/>
                <w:color w:val="auto"/>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摸排辖区企业科技创新情况，指导做好省级“双创平台”、省“一室一中心”、市工程技术研究中心申报准备工作。</w:t>
            </w:r>
          </w:p>
          <w:p>
            <w:pPr>
              <w:widowControl/>
              <w:spacing w:line="300" w:lineRule="exact"/>
              <w:textAlignment w:val="center"/>
              <w:rPr>
                <w:rFonts w:hint="default" w:ascii="Times New Roman" w:hAnsi="Times New Roman" w:cs="Times New Roman"/>
                <w:color w:val="auto"/>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新增省级“双创平台”1家，创建省“一室一中心”创新平台1个，备案市工程技术研究中心3家。</w:t>
            </w:r>
          </w:p>
          <w:p>
            <w:pPr>
              <w:widowControl/>
              <w:spacing w:line="300" w:lineRule="exact"/>
              <w:textAlignment w:val="center"/>
              <w:rPr>
                <w:rFonts w:hint="default" w:ascii="Times New Roman" w:hAnsi="Times New Roman" w:cs="Times New Roman"/>
                <w:color w:val="auto"/>
                <w:sz w:val="20"/>
                <w:szCs w:val="20"/>
                <w:highlight w:val="none"/>
                <w:lang w:val="en-US" w:eastAsia="zh-CN"/>
              </w:rPr>
            </w:pP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52" w:hRule="atLeast"/>
        </w:trPr>
        <w:tc>
          <w:tcPr>
            <w:tcW w:w="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179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张运岭</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val="en-US" w:eastAsia="zh-CN"/>
              </w:rPr>
              <w:t>区市场局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孙  川</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区经信局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1.新增高价值发明专利2件；2.依据强区建设方案，统筹推进知识产权保护、鼓励知识产权运用、提高知识产权服务。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1.新增高价值发明专利4件；2.开展4.26知识产权宣传周活动，增强全社会尊重和保护知识产权意识。</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1.新增高价值发明专利8件；2.帮扶鼓励企业使用知识产权质押融资，拓宽企业质押融资的渠道。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力争</w:t>
            </w:r>
            <w:r>
              <w:rPr>
                <w:rFonts w:hint="default" w:ascii="Times New Roman" w:hAnsi="Times New Roman" w:cs="Times New Roman"/>
                <w:color w:val="auto"/>
                <w:kern w:val="0"/>
                <w:sz w:val="20"/>
                <w:szCs w:val="20"/>
                <w:highlight w:val="none"/>
              </w:rPr>
              <w:t>国家知识产权强县建设试点县（区）争创</w:t>
            </w:r>
            <w:r>
              <w:rPr>
                <w:rFonts w:hint="default" w:ascii="Times New Roman" w:hAnsi="Times New Roman" w:cs="Times New Roman"/>
                <w:color w:val="auto"/>
                <w:kern w:val="0"/>
                <w:sz w:val="20"/>
                <w:szCs w:val="20"/>
                <w:highlight w:val="none"/>
                <w:lang w:val="en-US" w:eastAsia="zh-CN"/>
              </w:rPr>
              <w:t>成功。</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eastAsia="zh-CN"/>
              </w:rPr>
            </w:pPr>
          </w:p>
        </w:tc>
      </w:tr>
      <w:tr>
        <w:tblPrEx>
          <w:tblCellMar>
            <w:top w:w="0" w:type="dxa"/>
            <w:left w:w="0" w:type="dxa"/>
            <w:bottom w:w="0" w:type="dxa"/>
            <w:right w:w="0" w:type="dxa"/>
          </w:tblCellMar>
        </w:tblPrEx>
        <w:trPr>
          <w:trHeight w:val="1163"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41</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打造基础教育高地</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积极推进社会筹资办学模式，持续加大教育投入。探索校地合作新模式，与长三角城市知名高校开展合作办学。开展“对标市校、比学赶超”行动，促进义务教育均衡发展。搭建区属学校结对共建平台，实现“老师互挂、教研同步”</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区教育局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区财政局</w:t>
            </w:r>
            <w:r>
              <w:rPr>
                <w:rFonts w:hint="default" w:ascii="Times New Roman" w:hAnsi="Times New Roman" w:cs="Times New Roman"/>
                <w:color w:val="auto"/>
                <w:kern w:val="0"/>
                <w:sz w:val="20"/>
                <w:szCs w:val="20"/>
                <w:highlight w:val="none"/>
                <w:lang w:val="en-US" w:eastAsia="zh-CN"/>
              </w:rPr>
              <w:t xml:space="preserve"> 区数据资源局    区人社局凤凰山实业公司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积极对接长三角高校，谋求合作办学；制订“对标市校、比学赶超”行动实施方案；遴选区属学校搭建共建平台。</w:t>
            </w:r>
          </w:p>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配合做好教育“双减”工作，加强校外培训机构监管，助力“双减”落实。按照职责分工，推进“双减”各项工作任务，第一时间做好相关工作的承接，严查校外机构价格违法行为，打击虚假宣传及校外培训机构不正当竞争行为，强化校外培训类广告监管，指导依法合规开展广告宣传。</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积极对接长三角高校，谋求合作办学；实施“对标市校、比学赶超”行动；依托共建平台，常态化开展“老师互挂、教研同步”。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积极对接长三角高校，谋求合作办学；实施“对标市校、比学赶超”行动；依托共建平台，常态化开展“老师互挂、教研同步”。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确定长三角合作办学目标高校；实施“对标市校、比学赶超”行动；依托共建平台，常态化开展“老师互挂、教研同步”。</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14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42</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健全义务教育“双减”长效机制，提高课堂教学、课后服务、课业辅导等校内教育质量</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张运岭</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区教育局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cs="Times New Roman"/>
                <w:color w:val="auto"/>
                <w:kern w:val="0"/>
                <w:sz w:val="20"/>
                <w:szCs w:val="20"/>
                <w:highlight w:val="none"/>
                <w:lang w:val="en-US" w:eastAsia="zh-CN"/>
              </w:rPr>
              <w:t>区市场局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持续开展校外培训机构治理，成立名班主任工作室，巩固课后服务“两个全覆盖”成果，进一步提高课后服务质量，尊重个体差异，优化作业设计。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889"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43</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完成朝阳小学改扩建工程，新建淮纺路中学新校区，推进淮北市第四实验小学前期建设工作，新增学位2550个</w:t>
            </w:r>
            <w:r>
              <w:rPr>
                <w:rFonts w:hint="default" w:ascii="Times New Roman" w:hAnsi="Times New Roman" w:cs="Times New Roman"/>
                <w:color w:val="auto"/>
                <w:kern w:val="0"/>
                <w:sz w:val="20"/>
                <w:szCs w:val="20"/>
                <w:highlight w:val="none"/>
                <w:lang w:eastAsia="zh-CN"/>
              </w:rPr>
              <w:t>。投资2910万元新办中湖明月、毓秀天城等6所小区配套普惠幼儿园，提供普惠性学位2070个</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张运岭</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区教育局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区发改委区财政局区房屋</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征收安置中心</w:t>
            </w:r>
          </w:p>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区自然资源和规划分局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区住建局区生态</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朝阳小学改扩建工程征迁工作。完成朝阳小学改扩建工程主体工程及填充墙施工；完成淮纺路中学新校区的选址；完成淮北市第四实验小学地块的拆迁工作。装修完成中湖明月、毓秀天城2所小区配套普惠幼儿园。</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完成朝阳小学改扩建工程教学楼工程；完成淮纺路中学新校区的四邻界定及宗地图事宜；完成淮北市第四实验小学拆迁工作。装修完成中湖明月、毓秀天城、国金华府3所小区配套普惠幼儿园。</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朝阳小学改扩建工程教学楼工程竣工验收；完成淮纺路中学新校区的立项、环评、初步设计等，并开工建设；完成淮北市第四实验小学规划选址工作。装修完成中湖明月、毓秀天城、国金华府6所小区配套普惠幼儿园。</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朝阳小学改扩建工程教学楼工程竣工验收；完成淮北市第四实验小学施工前期手续工作。6所小区配套普惠幼儿园开办。</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331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44</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加速创新人才集聚</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深入实施新时代“相城英才计划”，用好用活《产才融合发展政策12条》，强化高层次人才信息库作用，落实教育、医疗、安居各项人才保障政策</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丰富“智荟相山 逐梦未来”人才品牌内涵，积极招引高校学生和高层次人才来相创新创业</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区人社局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徐顺利</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17"/>
                <w:kern w:val="0"/>
                <w:sz w:val="20"/>
                <w:szCs w:val="20"/>
                <w:highlight w:val="none"/>
                <w:lang w:val="en-US" w:eastAsia="zh-CN"/>
              </w:rPr>
              <w:t>区委组织部</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财政局</w:t>
            </w:r>
            <w:r>
              <w:rPr>
                <w:rFonts w:hint="default" w:ascii="Times New Roman" w:hAnsi="Times New Roman" w:cs="Times New Roman"/>
                <w:color w:val="auto"/>
                <w:kern w:val="0"/>
                <w:sz w:val="20"/>
                <w:szCs w:val="20"/>
                <w:highlight w:val="none"/>
              </w:rPr>
              <w:t>区教育局区卫健委</w:t>
            </w:r>
            <w:r>
              <w:rPr>
                <w:rFonts w:hint="default" w:ascii="Times New Roman" w:hAnsi="Times New Roman" w:cs="Times New Roman"/>
                <w:color w:val="auto"/>
                <w:kern w:val="0"/>
                <w:sz w:val="20"/>
                <w:szCs w:val="20"/>
                <w:highlight w:val="none"/>
                <w:lang w:eastAsia="zh-CN"/>
              </w:rPr>
              <w:t>区住建局</w:t>
            </w: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深化与淮北师范大学战略合作，提升各类人才与城市发展、产业升级的匹配度。以政策鼓励和人文关怀吸引高校毕业生来相山区就业。举办校园招聘1场，达成就业意向160人。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深化与淮北师范大学战略合作，提升各类人才与城市发展、产业升级的匹配度。以政策鼓励和人文关怀吸引高校毕业生来相山区就业。举办校园招聘2场，达成就业意向220人。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深化与淮北师范大学战略合作，提升各类人才与城市发展、产业升级的匹配度。以政策鼓励和人文关怀吸引高校毕业生来相山区就业，举办校园招聘3场，达成就业意向520人。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深化与淮北师范大学战略合作，提升各类人才与城市发展、产业升级的匹配度。以政策鼓励和人文关怀吸引高校毕业生来相山区就业，举办校园招聘8场，达成就业意向1110人。</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2084"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45</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支持鼓励企业建设工程技术研究中心、企业技术中心重点实验室、博士创新实践基地、博士后科研工作站等创新平台，打造科技领军人才、青年科技人才培育基地</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科技</w:t>
            </w:r>
            <w:r>
              <w:rPr>
                <w:rFonts w:hint="default" w:ascii="Times New Roman" w:hAnsi="Times New Roman" w:cs="Times New Roman"/>
                <w:color w:val="auto"/>
                <w:kern w:val="0"/>
                <w:sz w:val="20"/>
                <w:szCs w:val="20"/>
                <w:highlight w:val="none"/>
              </w:rPr>
              <w:t>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郭大庆</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区委组织部</w:t>
            </w:r>
            <w:r>
              <w:rPr>
                <w:rFonts w:hint="default" w:ascii="Times New Roman" w:hAnsi="Times New Roman" w:cs="Times New Roman"/>
                <w:color w:val="auto"/>
                <w:sz w:val="20"/>
                <w:szCs w:val="20"/>
                <w:highlight w:val="none"/>
                <w:lang w:val="en-US" w:eastAsia="zh-CN"/>
              </w:rPr>
              <w:t xml:space="preserve">     区发改委区经信局</w:t>
            </w:r>
            <w:r>
              <w:rPr>
                <w:rFonts w:hint="default" w:ascii="Times New Roman" w:hAnsi="Times New Roman" w:cs="Times New Roman"/>
                <w:color w:val="auto"/>
                <w:sz w:val="20"/>
                <w:szCs w:val="20"/>
                <w:highlight w:val="none"/>
                <w:lang w:eastAsia="zh-CN"/>
              </w:rPr>
              <w:t>区财政局区人社局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摸排辖区企业科技创新情况，指导做好省“一室一中心”、市工程技术研究中心申报准备工作。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创建省“一室一中心”创新平台1个，备案市工程技术研究中心3家。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107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46</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深化职称制度和职业资格制度改革，健全技能人才多元评价体系</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区</w:t>
            </w:r>
            <w:r>
              <w:rPr>
                <w:rFonts w:hint="default" w:ascii="Times New Roman" w:hAnsi="Times New Roman" w:cs="Times New Roman"/>
                <w:color w:val="auto"/>
                <w:sz w:val="20"/>
                <w:szCs w:val="20"/>
                <w:highlight w:val="none"/>
                <w:lang w:eastAsia="zh-CN"/>
              </w:rPr>
              <w:t>人社</w:t>
            </w:r>
            <w:r>
              <w:rPr>
                <w:rFonts w:hint="default" w:ascii="Times New Roman" w:hAnsi="Times New Roman" w:cs="Times New Roman"/>
                <w:color w:val="auto"/>
                <w:sz w:val="20"/>
                <w:szCs w:val="20"/>
                <w:highlight w:val="none"/>
              </w:rPr>
              <w:t>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徐顺利</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各镇街</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全面推行职称申报、审核、评审、公布、发证等全过程一网通办，做好职称评审准备工作。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根据各有关单位申报情况开展职称评审。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根据各有关单位申报情况开展职称评审，预计评审50人次。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根据各有关单位申报情况开展职称评审，预计评审100人次。</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15123"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lang w:val="en-US" w:eastAsia="zh-CN"/>
              </w:rPr>
              <w:t>五、聚力改革活区建设，加快增创现代化体制优势</w:t>
            </w:r>
          </w:p>
        </w:tc>
      </w:tr>
      <w:tr>
        <w:tblPrEx>
          <w:tblCellMar>
            <w:top w:w="0" w:type="dxa"/>
            <w:left w:w="0" w:type="dxa"/>
            <w:bottom w:w="0" w:type="dxa"/>
            <w:right w:w="0" w:type="dxa"/>
          </w:tblCellMar>
        </w:tblPrEx>
        <w:trPr>
          <w:trHeight w:val="183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4</w:t>
            </w:r>
            <w:r>
              <w:rPr>
                <w:rFonts w:hint="default" w:ascii="Times New Roman" w:hAnsi="Times New Roman" w:cs="Times New Roman"/>
                <w:color w:val="auto"/>
                <w:kern w:val="0"/>
                <w:sz w:val="20"/>
                <w:szCs w:val="20"/>
                <w:highlight w:val="none"/>
                <w:lang w:val="en-US" w:eastAsia="zh-CN"/>
              </w:rPr>
              <w:t>7</w:t>
            </w:r>
          </w:p>
        </w:tc>
        <w:tc>
          <w:tcPr>
            <w:tcW w:w="3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抓实重点领域改革</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深化政务服务“一网通办”改革，优化财政资金直达、免申即享、即申即享等机制</w:t>
            </w:r>
          </w:p>
        </w:tc>
        <w:tc>
          <w:tcPr>
            <w:tcW w:w="653"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黄思华</w:t>
            </w:r>
          </w:p>
        </w:tc>
        <w:tc>
          <w:tcPr>
            <w:tcW w:w="907"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区数据局</w:t>
            </w:r>
          </w:p>
        </w:tc>
        <w:tc>
          <w:tcPr>
            <w:tcW w:w="735"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刘</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欢</w:t>
            </w:r>
          </w:p>
        </w:tc>
        <w:tc>
          <w:tcPr>
            <w:tcW w:w="960"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区发改委区经信局区科技局</w:t>
            </w:r>
            <w:r>
              <w:rPr>
                <w:rFonts w:hint="default" w:ascii="Times New Roman" w:hAnsi="Times New Roman" w:cs="Times New Roman"/>
                <w:color w:val="auto"/>
                <w:kern w:val="0"/>
                <w:sz w:val="20"/>
                <w:szCs w:val="20"/>
                <w:highlight w:val="none"/>
              </w:rPr>
              <w:t>区税务局</w:t>
            </w:r>
            <w:r>
              <w:rPr>
                <w:rFonts w:hint="default" w:ascii="Times New Roman" w:hAnsi="Times New Roman" w:cs="Times New Roman"/>
                <w:color w:val="auto"/>
                <w:kern w:val="0"/>
                <w:sz w:val="20"/>
                <w:szCs w:val="20"/>
                <w:highlight w:val="none"/>
                <w:lang w:eastAsia="zh-CN"/>
              </w:rPr>
              <w:t>区财政局各镇街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开发区</w:t>
            </w:r>
          </w:p>
        </w:tc>
        <w:tc>
          <w:tcPr>
            <w:tcW w:w="2133"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持续深化政务服务“一网通办”改革，配合省市数据资源局优化一网惠企平台建设。</w:t>
            </w:r>
          </w:p>
        </w:tc>
        <w:tc>
          <w:tcPr>
            <w:tcW w:w="2133"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配合省市数据资源局优化一网惠企平台建设，协调区经信局、财政局、科技局等部门上线惠企政策，进行线上兑付。</w:t>
            </w:r>
          </w:p>
        </w:tc>
        <w:tc>
          <w:tcPr>
            <w:tcW w:w="2133"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配合省市数据资源局优化一网惠企平台建设，协调区经信局、财政局、科技局等部门动态调整惠企政策，进行线上兑付。</w:t>
            </w:r>
          </w:p>
        </w:tc>
        <w:tc>
          <w:tcPr>
            <w:tcW w:w="2133"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配合省市数据资源局持续优化一网惠企平台建设，协调区经信局、财政局、科技局等部门动态调整惠企政策，进行线上兑付。</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6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48</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深入推进零基预算改革，强化财政资金绩效管理，不断提高财政资金使用效益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财政</w:t>
            </w:r>
            <w:r>
              <w:rPr>
                <w:rFonts w:hint="default" w:ascii="Times New Roman" w:hAnsi="Times New Roman" w:cs="Times New Roman"/>
                <w:color w:val="auto"/>
                <w:kern w:val="0"/>
                <w:sz w:val="20"/>
                <w:szCs w:val="20"/>
                <w:highlight w:val="none"/>
              </w:rPr>
              <w:t>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李</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pacing w:val="-17"/>
                <w:kern w:val="0"/>
                <w:sz w:val="20"/>
                <w:szCs w:val="20"/>
                <w:highlight w:val="none"/>
                <w:lang w:val="en-US" w:eastAsia="zh-CN"/>
              </w:rPr>
              <w:t xml:space="preserve">区直各部门 </w:t>
            </w:r>
            <w:r>
              <w:rPr>
                <w:rFonts w:hint="default" w:ascii="Times New Roman" w:hAnsi="Times New Roman" w:cs="Times New Roman"/>
                <w:color w:val="auto"/>
                <w:kern w:val="0"/>
                <w:sz w:val="20"/>
                <w:szCs w:val="20"/>
                <w:highlight w:val="none"/>
                <w:lang w:val="en-US" w:eastAsia="zh-CN"/>
              </w:rPr>
              <w:t xml:space="preserve">     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按照零基预算要求完2023年预算（草案），并将批准后的预算导入一体化平台，一季度预算执行率完成25%</w:t>
            </w:r>
            <w:r>
              <w:rPr>
                <w:rFonts w:hint="default" w:ascii="Times New Roman" w:hAnsi="Times New Roman" w:eastAsia="宋体"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完成预算执行率50%。</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完成预算执行率75%。</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完成预算执行率100%。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148" w:hRule="exac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49</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加强统计基层基础建设，扎实做好全区第五次全国经济普查工作</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区统计局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善基层首席统计员和辅助统计人员管理，首席统计员调整征得区统计局同意，做好统计人员调整变动交接工作；完善“四个一”辅导服务机制，新入库调查单位“统计服务包”发放率25%；成立区政府、各镇街及开发区第五次全国经济普查领导小组及办公室，做好前期筹备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完善“四个一”辅导服务机制，新入库调查单位“统计服务包”发放率60%；做好“五经普”宣传工作、“两员”选聘及单位清查培训工作；做好投入产出调查电子台账准备，填报指导及调查单位库的管理等工作。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完善“四个一”辅导服务机制，新入库调查单位“统计服务包”发放率90%；做好普查区划分及绘图、编制清查底册工作；做好单位清查告知、资料准备等工作。</w:t>
            </w:r>
          </w:p>
          <w:p>
            <w:pPr>
              <w:widowControl/>
              <w:spacing w:line="300" w:lineRule="exact"/>
              <w:textAlignment w:val="center"/>
              <w:rPr>
                <w:rFonts w:hint="default" w:ascii="Times New Roman" w:hAnsi="Times New Roman" w:cs="Times New Roman"/>
                <w:color w:val="auto"/>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通过指导检查统计调查单位依法设置统计原始记录，建立统计台账或电子统计台账等工作，进一步夯实统计基层基础；“四上”企业和具备条件的“四下”企业推行电子统计台账率100%；完善“四个一”辅导服务机制，新入库调查单位“统计服务包”发放率100%；统计基础规范化建设位于全省前列；做好经济普查单位清查，数据编码、审核及查遗补漏等相关工作；为正式普查登记做好相关准备。</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7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50</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持续深化国资国企改革，积极盘活国有资本、国企资产，促进企业做强做优做大</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财政</w:t>
            </w:r>
            <w:r>
              <w:rPr>
                <w:rFonts w:hint="default" w:ascii="Times New Roman" w:hAnsi="Times New Roman" w:cs="Times New Roman"/>
                <w:color w:val="auto"/>
                <w:kern w:val="0"/>
                <w:sz w:val="20"/>
                <w:szCs w:val="20"/>
                <w:highlight w:val="none"/>
              </w:rPr>
              <w:t>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李</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 xml:space="preserve">区直各部门 </w:t>
            </w:r>
            <w:r>
              <w:rPr>
                <w:rFonts w:hint="default" w:ascii="Times New Roman" w:hAnsi="Times New Roman" w:cs="Times New Roman"/>
                <w:color w:val="auto"/>
                <w:kern w:val="0"/>
                <w:sz w:val="20"/>
                <w:szCs w:val="20"/>
                <w:highlight w:val="none"/>
                <w:lang w:val="en-US" w:eastAsia="zh-CN"/>
              </w:rPr>
              <w:t xml:space="preserve">     各镇街  开发区</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凤凰山实业</w:t>
            </w:r>
            <w:r>
              <w:rPr>
                <w:rFonts w:hint="default" w:ascii="Times New Roman" w:hAnsi="Times New Roman" w:cs="Times New Roman"/>
                <w:color w:val="auto"/>
                <w:kern w:val="0"/>
                <w:sz w:val="20"/>
                <w:szCs w:val="20"/>
                <w:highlight w:val="none"/>
                <w:lang w:val="en-US" w:eastAsia="zh-CN"/>
              </w:rPr>
              <w:t>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印发《相山区国有房屋资产专项清查工作方案》，全面摸排区属单位、区属企业房产情况。制定完成国有资产出租管理办法，联合国资委摸清全区国有资产底数，制定台账。</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在全面清查全区国有房产（含安置房、门面房等）情况的基础上，建立台账。国有资产移交国资公司进行管理，做到应交尽交；启动国有资产产权证办理，具备条件的资产产权证办理率达到60%，对接金融机构进行融资。</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有针对性地制定闲置房产盘活计划，盘活做优国有闲置资产。具备条件的资产产权证办理率达到80%，对接金融机构进行融资。</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完成全区国有房产情况清查，加强国有资产管理，盘活闲置国有房产，充分发挥国有资产效益。</w:t>
            </w:r>
          </w:p>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具备条件的资产产权证办理率达到100%，对接金融机构进行融资。</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493"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51</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巩固提升农村集体产权制度和“三变”改革成果，积极推行“小田变大田”改革，全面推进农村闲置宅基地和闲置农房盘活利用改革</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区农水局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牛</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煦</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区自然</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资源和规划分局</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渠沟镇</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开发区</w:t>
            </w:r>
            <w:r>
              <w:rPr>
                <w:rFonts w:hint="default" w:ascii="Times New Roman" w:hAnsi="Times New Roman" w:cs="Times New Roman"/>
                <w:color w:val="auto"/>
                <w:kern w:val="0"/>
                <w:sz w:val="20"/>
                <w:szCs w:val="20"/>
                <w:highlight w:val="none"/>
                <w:lang w:val="en-US" w:eastAsia="zh-CN"/>
              </w:rPr>
              <w:t xml:space="preserve">  曲阳街道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完成农村集体资产年度清查；完成5个村农村闲置宅基地盘活利用工作，推行0.7万亩“小田变大田”改革任务。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持续推进农村集体产权制度和“三变”改革；</w:t>
            </w:r>
          </w:p>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完成10个村农村闲置宅基地盘活利用工作，完成0.5万亩“小田变大田”改革任务。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持续推进农村集体产权制度和“三变”改革；</w:t>
            </w:r>
          </w:p>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渠沟镇整体完成农村闲置宅基地盘活利用工作，完成0.7万亩“小田变大田”改革任务。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巩固提升农村集体产权制度和“三变”改革成果；</w:t>
            </w:r>
          </w:p>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总结农村闲置宅基地盘活利用工作的经验，完成0.7万亩“小田变大田”改革任务。</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73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52</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持续创优营商环境</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对标长三角一流标杆，大胆探索、组合推进、迭代升级政策体系和服务措施，建立企业发展全生命周期服务工作机制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 xml:space="preserve">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政府办</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val="en-US" w:eastAsia="zh-CN"/>
              </w:rPr>
              <w:t>周  浩</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val="en-US" w:eastAsia="zh-CN"/>
              </w:rPr>
              <w:t>区直各单位</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凤凰山实业公司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组建课题专班，对标学习长三角先进经验，形成改革思路。</w:t>
            </w:r>
          </w:p>
        </w:tc>
        <w:tc>
          <w:tcPr>
            <w:tcW w:w="2133" w:type="dxa"/>
            <w:tcBorders>
              <w:top w:val="single" w:color="auto" w:sz="4" w:space="0"/>
              <w:left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根据工作需要，适时组织相关单位赴长三角先进城市考察，推动服务工作机制落实落地。</w:t>
            </w:r>
          </w:p>
        </w:tc>
        <w:tc>
          <w:tcPr>
            <w:tcW w:w="2133" w:type="dxa"/>
            <w:tcBorders>
              <w:top w:val="single" w:color="auto" w:sz="4" w:space="0"/>
              <w:left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总结学习实践成果，进一步健全机制。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形成改革成果，推动服务企业工作水平上一个台阶。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1710" w:hRule="atLeast"/>
        </w:trPr>
        <w:tc>
          <w:tcPr>
            <w:tcW w:w="451"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53</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以工业互联网思维推动政府流程再造，完善区企业服务中心建设，加快实现商事登记“零干预、零费用、零跑动”</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开发区</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王之成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6"/>
              <w:spacing w:line="300" w:lineRule="exact"/>
              <w:ind w:left="0"/>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区财政局</w:t>
            </w:r>
            <w:r>
              <w:rPr>
                <w:rFonts w:hint="default" w:ascii="Times New Roman" w:hAnsi="Times New Roman" w:cs="Times New Roman"/>
                <w:color w:val="auto"/>
                <w:kern w:val="0"/>
                <w:sz w:val="20"/>
                <w:szCs w:val="20"/>
                <w:highlight w:val="none"/>
                <w:lang w:val="en-US" w:eastAsia="zh-CN"/>
              </w:rPr>
              <w:t>区市场局</w:t>
            </w:r>
            <w:r>
              <w:rPr>
                <w:rFonts w:hint="default" w:ascii="Times New Roman" w:hAnsi="Times New Roman" w:cs="Times New Roman"/>
                <w:color w:val="auto"/>
                <w:kern w:val="0"/>
                <w:sz w:val="20"/>
                <w:szCs w:val="20"/>
                <w:highlight w:val="none"/>
              </w:rPr>
              <w:t>区数据</w:t>
            </w:r>
          </w:p>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资源局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以云计算、大数据、区块链、5G等新兴技术为支撑，启动相山经济开发区“智慧园区”建设。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全面整合园区信息化资源，以“便民便企、服务招商、集约节约、助力决策”为主要目的，加快建设园区运营管理中心。</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全面完成“智慧园区”平台建设，加强网上办事业务指导、网上办事大厅操作等工作进行业务培训。</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全面推行网上办事，努力实现商事登记“零干预、零费用、零跑动”。</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54</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大力实施“9553”工程，最大限度助企降本增效</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eastAsia="zh-CN"/>
              </w:rPr>
              <w:t>赵</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政府办</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val="en-US" w:eastAsia="zh-CN"/>
              </w:rPr>
              <w:t>周  浩</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区直各单位</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both"/>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常态化帮助企业融资，抓好准接后用工求职对接，实施企业招聘服务专项行动集中力量帮助企业解决用工问题。</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both"/>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常态化帮助企业融资。深化木槿效益改革，盘活土地厂房资源，集中力量服务企业，解决厂房和用地问题。抓住大学生毕业季契机，搭建企业和本地高校毕业生对接平台，推动毕业生本地就业。</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both"/>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常态化帮助企业融资，全面梳理企业职工住宿需求、职工子女教育问题。整合资源主动服务。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both"/>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常态化帮助企业融资，全面梳理九件实事办理情况。进一步对标提升保障水平，降低企业成本</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763"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55</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实施优化营商环境专项治理，开展窗口单位服务质量“第三方”评价</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政府办</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周</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浩</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val="en-US" w:eastAsia="zh-CN"/>
              </w:rPr>
              <w:t>区直各单位</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确定第三方和评测方案，实施评测。</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形成窗口单位服务标准，推出一批示范窗口。</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常态化评测，以评测促提升。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形成服务质量管理长效机制，实现服务质量整体提升。</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56</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常态化开展“企业家接待日”“相商未来”等活动持续完善联系包保企业机制，开展企业诉求大走访大起底专项行动，实时收集企业反映诉求，清单化、闭环式推动诉求办理，努力让企业感受到政府的诚心、服务的贴心</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政府办</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lang w:eastAsia="zh-CN"/>
              </w:rPr>
              <w:t>周</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浩</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区工商联</w:t>
            </w:r>
            <w:r>
              <w:rPr>
                <w:rFonts w:hint="default" w:ascii="Times New Roman" w:hAnsi="Times New Roman" w:cs="Times New Roman"/>
                <w:color w:val="auto"/>
                <w:spacing w:val="-17"/>
                <w:kern w:val="0"/>
                <w:sz w:val="20"/>
                <w:szCs w:val="20"/>
                <w:highlight w:val="none"/>
                <w:lang w:val="en-US" w:eastAsia="zh-CN"/>
              </w:rPr>
              <w:t>区直各部门</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6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组织区直单位集中开展政策宣讲10场次；推进“四上”企业联系包保干部走访企业及满意率为99%；企业诉求100%应收尽收，落实相关单位走访收集12%的相山市场主体有效诉求，力争诉求办结率达到98%，满意率达到98%。        </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组织区直单位集中开展政策宣讲20场次；推进“四上”企业联系包保干部走访企业及满意率为99%；企业诉求100%应收尽收，落实相关单位走访收集12%的相山市场主体有效诉求，力争诉求办结率达到98%，满意率达到98%。                           </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区直单位集中开展政策宣讲30场次；推进“四上”企业联系包保干部走访企业及满意率为99%；企业诉求100%应收尽收，落实相关单位走访收集12%的相山市场主体有效诉求，力争诉求办结率达到98%，满意率达到98%。</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区直单位集中开展政策宣讲40场次；推进“四上”企业联系包保干部走访企业及满意率为99%；企业诉求100%应收尽收，落实相关单位走访收集12%的相山市场主体有效诉求，力争诉求办结率达到98%，满意率达到98%。</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252" w:hRule="atLeast"/>
        </w:trPr>
        <w:tc>
          <w:tcPr>
            <w:tcW w:w="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17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val="en-US" w:eastAsia="zh-CN"/>
              </w:rPr>
              <w:t>李拥军</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区工商联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杨</w:t>
            </w:r>
            <w:r>
              <w:rPr>
                <w:rFonts w:hint="default" w:ascii="Times New Roman" w:hAnsi="Times New Roman" w:cs="Times New Roman"/>
                <w:color w:val="auto"/>
                <w:kern w:val="2"/>
                <w:sz w:val="20"/>
                <w:szCs w:val="20"/>
                <w:highlight w:val="none"/>
                <w:lang w:val="en-US" w:eastAsia="zh-CN" w:bidi="ar-SA"/>
              </w:rPr>
              <w:t xml:space="preserve">  </w:t>
            </w:r>
            <w:r>
              <w:rPr>
                <w:rFonts w:hint="default" w:ascii="Times New Roman" w:hAnsi="Times New Roman" w:eastAsia="宋体" w:cs="Times New Roman"/>
                <w:color w:val="auto"/>
                <w:kern w:val="2"/>
                <w:sz w:val="20"/>
                <w:szCs w:val="20"/>
                <w:highlight w:val="none"/>
                <w:lang w:val="en-US" w:eastAsia="zh-CN" w:bidi="ar-SA"/>
              </w:rPr>
              <w:t>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政府办</w:t>
            </w:r>
            <w:r>
              <w:rPr>
                <w:rFonts w:hint="default" w:ascii="Times New Roman" w:hAnsi="Times New Roman" w:cs="Times New Roman"/>
                <w:color w:val="auto"/>
                <w:spacing w:val="-17"/>
                <w:kern w:val="0"/>
                <w:sz w:val="20"/>
                <w:szCs w:val="20"/>
                <w:highlight w:val="none"/>
                <w:lang w:val="en-US" w:eastAsia="zh-CN"/>
              </w:rPr>
              <w:t>区直各单位</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6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实时收集企业反映诉求，清单化、闭环式推动诉求办理</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常态化开展“企业家接待日”工作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常态化开展“企业家接待日”工作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常态化开展“企业家接待日”工作，</w:t>
            </w:r>
            <w:r>
              <w:rPr>
                <w:rFonts w:hint="default" w:ascii="Times New Roman" w:hAnsi="Times New Roman" w:cs="Times New Roman"/>
                <w:color w:val="auto"/>
                <w:sz w:val="20"/>
                <w:szCs w:val="20"/>
                <w:highlight w:val="none"/>
                <w:lang w:eastAsia="zh-CN"/>
              </w:rPr>
              <w:t>服务好民营企业，发展好营商环境。</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val="en-US" w:eastAsia="zh-CN"/>
              </w:rPr>
            </w:pPr>
          </w:p>
        </w:tc>
      </w:tr>
      <w:tr>
        <w:tblPrEx>
          <w:tblCellMar>
            <w:top w:w="0" w:type="dxa"/>
            <w:left w:w="0" w:type="dxa"/>
            <w:bottom w:w="0" w:type="dxa"/>
            <w:right w:w="0" w:type="dxa"/>
          </w:tblCellMar>
        </w:tblPrEx>
        <w:trPr>
          <w:trHeight w:val="89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57</w:t>
            </w:r>
          </w:p>
        </w:tc>
        <w:tc>
          <w:tcPr>
            <w:tcW w:w="313" w:type="dxa"/>
            <w:vMerge w:val="restart"/>
            <w:tcBorders>
              <w:left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全面提升园区能级</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val="0"/>
                <w:bCs w:val="0"/>
                <w:color w:val="auto"/>
                <w:sz w:val="20"/>
                <w:szCs w:val="20"/>
                <w:highlight w:val="none"/>
              </w:rPr>
            </w:pPr>
            <w:r>
              <w:rPr>
                <w:rFonts w:hint="default" w:ascii="Times New Roman" w:hAnsi="Times New Roman" w:cs="Times New Roman"/>
                <w:b w:val="0"/>
                <w:bCs w:val="0"/>
                <w:color w:val="auto"/>
                <w:sz w:val="20"/>
                <w:szCs w:val="20"/>
                <w:highlight w:val="none"/>
              </w:rPr>
              <w:t>发挥开发区转型发展主战场、主引擎作用，开展开发区提质增效三年行动，综合考核评价排名进入全省开发区50强</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区财政局区经信局区统计局</w:t>
            </w:r>
            <w:r>
              <w:rPr>
                <w:rFonts w:hint="default" w:ascii="Times New Roman" w:hAnsi="Times New Roman" w:cs="Times New Roman"/>
                <w:color w:val="auto"/>
                <w:kern w:val="0"/>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对标先进开发区，研究促进开发区发展提质增效政策，督促开发区落实提质增效三年行动实施方案，开发区各项经济指标实现一季度开门红。</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对标先进开发区，研究促进开发区发展提质增效政策，督促开发区落实提质增效三年行动实施方案，开发区重点项目加速推进，经济指标实现高速增长。</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对标先进开发区，研究促进开发区发展提质增效政策，督促开发区落实提质增效三年行动实施方案，开发区重点项目加速推进，经济指标实现高速增长。</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对标先进开发区，研究促进开发区发展提质增效政策，督促开发区落实提质增效三年行动实施方案，开发区各项经济指标实现大幅增长，开发区排名大幅进位，力争进入全省开发区50名。</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84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58</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val="0"/>
                <w:bCs w:val="0"/>
                <w:color w:val="auto"/>
                <w:sz w:val="20"/>
                <w:szCs w:val="20"/>
                <w:highlight w:val="none"/>
              </w:rPr>
            </w:pPr>
            <w:r>
              <w:rPr>
                <w:rFonts w:hint="default" w:ascii="Times New Roman" w:hAnsi="Times New Roman" w:cs="Times New Roman"/>
                <w:b w:val="0"/>
                <w:bCs w:val="0"/>
                <w:color w:val="auto"/>
                <w:sz w:val="20"/>
                <w:szCs w:val="20"/>
                <w:highlight w:val="none"/>
              </w:rPr>
              <w:t>实行“管委会+工业集团”模式，着力提升投融资能力和建设能力</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开发区</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王之成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区财政局区</w:t>
            </w:r>
            <w:r>
              <w:rPr>
                <w:rFonts w:hint="default" w:ascii="Times New Roman" w:hAnsi="Times New Roman" w:cs="Times New Roman"/>
                <w:color w:val="auto"/>
                <w:kern w:val="0"/>
                <w:sz w:val="20"/>
                <w:szCs w:val="20"/>
                <w:highlight w:val="none"/>
                <w:lang w:val="en-US" w:eastAsia="zh-CN"/>
              </w:rPr>
              <w:t>经信</w:t>
            </w:r>
            <w:r>
              <w:rPr>
                <w:rFonts w:hint="default" w:ascii="Times New Roman" w:hAnsi="Times New Roman" w:cs="Times New Roman"/>
                <w:color w:val="auto"/>
                <w:kern w:val="0"/>
                <w:sz w:val="20"/>
                <w:szCs w:val="20"/>
                <w:highlight w:val="none"/>
                <w:lang w:eastAsia="zh-CN"/>
              </w:rPr>
              <w:t>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完成注册成立公司，并做好现代城投子公司的划转交接工作，谋划工作思路及全年工作，同步开展投融资工作。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完成人员招聘等工作，完善公司组织架构、各项规章制度，围绕园区发展开展各项工作。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根据园区发展需要，成立资产管理、商贸服务等新的子公司，不断拓展公司业务。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进一步做大做强公司，着力提升投融资能力和建设能力，更好地服务园区发展。</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428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59</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val="0"/>
                <w:bCs w:val="0"/>
                <w:color w:val="auto"/>
                <w:sz w:val="20"/>
                <w:szCs w:val="20"/>
                <w:highlight w:val="none"/>
              </w:rPr>
            </w:pPr>
            <w:r>
              <w:rPr>
                <w:rFonts w:hint="default" w:ascii="Times New Roman" w:hAnsi="Times New Roman" w:cs="Times New Roman"/>
                <w:b w:val="0"/>
                <w:bCs w:val="0"/>
                <w:color w:val="auto"/>
                <w:sz w:val="20"/>
                <w:szCs w:val="20"/>
                <w:highlight w:val="none"/>
              </w:rPr>
              <w:t>开展“大征迁、大招商、大建设”行动，新建信息产业园三期、智能制造产业园等100万m2标准化厂房。</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区财政局区经信局区投资促进局</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区房屋</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征收安置中心</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val="en-US" w:eastAsia="zh-CN"/>
              </w:rPr>
              <w:t>区自然资源和规划分局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区住建局区生态</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光电科技产业园一期开工建设，智能制造产业园基本建成，长园新能源产业园、中关村皖北产业园等项目完成征迁、设计等前期工作，天地人地块标准化厂房开工建设。完成信息产业园三期、智能制造产业园、光电产业园等100万m2标准化厂房项目征收工作；做好河北、小集、凤凰社区项目（一期）签约前的准备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光电科技产业园一期、天地人地块标准化厂房按序时进度推进；智能制造产业园竣工交付；长园新能源产业园、中关村皖北产业园项目开工建设。启动小集一期、河北一期、凤凰一期村庄搬迁。</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光电科技产业园一期、天地人地块标准化厂房、长园新能源产业园、中关村皖北产业园按序时进度推进；河北小集社区电子信息产业集聚区开工建设。完成小集一期、河北一期、凤凰一期村庄搬迁；启动小集、河北、凤凰社区二期搬迁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长园新能源产业园、中关村皖北产业园按序时进度推进；天地人地块标准化厂房、光电科技产业园一期竣工交付。</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237"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60</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val="0"/>
                <w:bCs w:val="0"/>
                <w:color w:val="auto"/>
                <w:sz w:val="20"/>
                <w:szCs w:val="20"/>
                <w:highlight w:val="none"/>
              </w:rPr>
            </w:pPr>
            <w:r>
              <w:rPr>
                <w:rFonts w:hint="default" w:ascii="Times New Roman" w:hAnsi="Times New Roman" w:cs="Times New Roman"/>
                <w:b w:val="0"/>
                <w:bCs w:val="0"/>
                <w:color w:val="auto"/>
                <w:sz w:val="20"/>
                <w:szCs w:val="20"/>
                <w:highlight w:val="none"/>
              </w:rPr>
              <w:t>迭代升级“亩均论英雄”改革，深入推进“标准地”改革，实现100%“标准地”供应</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区经信局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王海英</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收集汇总参评企业亩均效益评价指标数据</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实施亩均效益评价，指导各相关部门制定完善资源要素区域差别化配置政策措施</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公布亩均效益评价结果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深化亩均效益评价结果，落实金融等差别化政策</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61</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bCs/>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cs="Times New Roman"/>
                <w:b w:val="0"/>
                <w:bCs w:val="0"/>
                <w:color w:val="auto"/>
                <w:sz w:val="20"/>
                <w:szCs w:val="20"/>
                <w:highlight w:val="none"/>
              </w:rPr>
            </w:pPr>
            <w:r>
              <w:rPr>
                <w:rFonts w:hint="default" w:ascii="Times New Roman" w:hAnsi="Times New Roman" w:cs="Times New Roman"/>
                <w:b w:val="0"/>
                <w:bCs w:val="0"/>
                <w:color w:val="auto"/>
                <w:sz w:val="20"/>
                <w:szCs w:val="20"/>
                <w:highlight w:val="none"/>
              </w:rPr>
              <w:t>积极推动人事制度改革，建立“干部能上能下、人员能进能出、待遇能升能降”机制，持续激发园区内生动力。以“园区事园区办”为目标，明确职能边界，扩大赋权范围，打造更高水平服务型园区</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魏  宾</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pacing w:val="-17"/>
                <w:kern w:val="0"/>
                <w:sz w:val="20"/>
                <w:szCs w:val="20"/>
                <w:highlight w:val="none"/>
                <w:lang w:val="en-US" w:eastAsia="zh-CN"/>
              </w:rPr>
              <w:t>区委组织部</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王  钰</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区人社局区委编办  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拓宽选人用人视野，组织选聘区属国有企业领导人员，选配专业人才。按照省市要求，继续推进开发区赋权。</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指导开发区推进人事制度改革，建立“干部能上能下、人员能进能出、待遇能升能降”机制。做好开发区依单履职的指导监督工作。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15123"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4569"/>
              </w:tabs>
              <w:spacing w:line="300" w:lineRule="exact"/>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b/>
                <w:bCs/>
                <w:color w:val="auto"/>
                <w:kern w:val="0"/>
                <w:sz w:val="20"/>
                <w:szCs w:val="20"/>
                <w:highlight w:val="none"/>
                <w:lang w:val="en-US" w:eastAsia="zh-CN"/>
              </w:rPr>
              <w:t>六、聚力开放兴区建设，加快畅通现代化循环联接</w:t>
            </w:r>
          </w:p>
        </w:tc>
      </w:tr>
      <w:tr>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62</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强化对外交流合作</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抢抓长三角一体化、淮海经济区高质量协同、皖北承接产业转移集聚区建设政策机遇，深化相云结对合作帮扶，积极对接海国投、合肥高新区，在园区共建、科技创新、企业培育、现代服务业发展等领域深入开展战略合作，实现互利共赢、共同发展</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区投资</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促进局</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区经信局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区科技局</w:t>
            </w:r>
            <w:r>
              <w:rPr>
                <w:rFonts w:hint="default" w:ascii="Times New Roman" w:hAnsi="Times New Roman" w:cs="Times New Roman"/>
                <w:color w:val="auto"/>
                <w:kern w:val="0"/>
                <w:sz w:val="20"/>
                <w:szCs w:val="20"/>
                <w:highlight w:val="none"/>
                <w:lang w:val="en-US" w:eastAsia="zh-CN"/>
              </w:rPr>
              <w:t>区商务局</w:t>
            </w: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深入学习领会国家、省、市关于长三角一体化、淮海经济区高质量协同、皖北承接产业转移集聚区建设政策文件，积极对接云龙区发改委，确定结对合作帮扶协议内容。积极配合对接海国投、合肥高新区，在园区共建、科技创新、现代服务业发展等领域磋商合作方式和内容。</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深入学习领会国家、省、市关于长三角一体化、淮海经济区高质量协同、皖北承接产业转移集聚区建设政策文件，积极对接云龙区发改委，签订结对合作帮扶协议。积极配合对接海国投、合肥高新区，在园区共建、科技创新、现代服务业发展等领域确定合作方式和内容。</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深入学习领会国家、省、市关于长三角一体化、淮海经济区高质量协同、皖北承接产业转移集聚区建设政策文件，签订结对合作帮扶协议。积极配合对接海国投、合肥高新区，进一步在园区共建、科技创新、现代服务业发展等领域确定合作方式和内容。</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深入学习领会国家、省、市关于长三角一体化、淮海经济区高质量协同、皖北承接产业转移集聚区建设政策文件，与云龙区签订结对合作帮扶协议。积极配合对接海国投、合肥高新区，在园区共建、科技创新、现代服务业发展方面有实质性进展。</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64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63</w:t>
            </w:r>
          </w:p>
        </w:tc>
        <w:tc>
          <w:tcPr>
            <w:tcW w:w="313" w:type="dxa"/>
            <w:vMerge w:val="continue"/>
            <w:tcBorders>
              <w:left w:val="single" w:color="auto" w:sz="4" w:space="0"/>
              <w:right w:val="single" w:color="auto" w:sz="4" w:space="0"/>
            </w:tcBorders>
            <w:tcMar>
              <w:top w:w="15" w:type="dxa"/>
              <w:left w:w="15" w:type="dxa"/>
              <w:right w:w="15" w:type="dxa"/>
            </w:tcMa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支持优质企业参加进口博览会、世界制造业大会等知名展会，高标准办好2023淮北食品工业博览会，探索“食博会＋美食节”展销模式，实现“线上＋线下”联动</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区投资</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促进局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区数据资源局</w:t>
            </w:r>
            <w:r>
              <w:rPr>
                <w:rFonts w:hint="default" w:ascii="Times New Roman" w:hAnsi="Times New Roman" w:cs="Times New Roman"/>
                <w:color w:val="auto"/>
                <w:kern w:val="0"/>
                <w:sz w:val="20"/>
                <w:szCs w:val="20"/>
                <w:highlight w:val="none"/>
                <w:lang w:val="en-US" w:eastAsia="zh-CN"/>
              </w:rPr>
              <w:t xml:space="preserve">    区税务局      </w:t>
            </w:r>
            <w:r>
              <w:rPr>
                <w:rFonts w:hint="default" w:ascii="Times New Roman" w:hAnsi="Times New Roman" w:cs="Times New Roman"/>
                <w:color w:val="auto"/>
                <w:kern w:val="0"/>
                <w:sz w:val="20"/>
                <w:szCs w:val="20"/>
                <w:highlight w:val="none"/>
              </w:rPr>
              <w:t>各镇街</w:t>
            </w:r>
          </w:p>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组织企业积极参与“徽动全球”万企百团出海行动；鼓励企业参加国内国际知名展会；积极做好2023淮北食品工业博览会筹备工作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组织企业积极参与“徽动全球”万企百团出海行动，鼓励企业参加国内国际知名展会，探索“食博会＋美食节”展销模式，通过“线上＋线下”联动，高标准举办2023淮北食品工业博览会，邀请50家知名企业参会。</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000000"/>
                <w:kern w:val="0"/>
                <w:sz w:val="20"/>
                <w:szCs w:val="20"/>
                <w:highlight w:val="none"/>
                <w:lang w:val="en-US" w:eastAsia="zh-CN"/>
              </w:rPr>
              <w:t>组织企业积极参与“徽动全球”万企百团出海行动，鼓励企业参加国内国际知名展会，扩展业务合作渠道。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000000"/>
                <w:kern w:val="0"/>
                <w:sz w:val="20"/>
                <w:szCs w:val="20"/>
                <w:highlight w:val="none"/>
                <w:lang w:val="en-US" w:eastAsia="zh-CN"/>
              </w:rPr>
              <w:t>支持优质企业参加国内国际知名展会，探索“食博会＋美食节”展销模式，实现“线上＋线下”联动，扩展业务合作渠道。</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sz w:val="20"/>
                <w:szCs w:val="20"/>
                <w:highlight w:val="none"/>
                <w:lang w:val="en-US" w:eastAsia="zh-CN"/>
              </w:rPr>
            </w:pPr>
          </w:p>
        </w:tc>
      </w:tr>
      <w:tr>
        <w:tblPrEx>
          <w:tblCellMar>
            <w:top w:w="0" w:type="dxa"/>
            <w:left w:w="0" w:type="dxa"/>
            <w:bottom w:w="0" w:type="dxa"/>
            <w:right w:w="0" w:type="dxa"/>
          </w:tblCellMar>
        </w:tblPrEx>
        <w:trPr>
          <w:trHeight w:val="90" w:hRule="atLeast"/>
        </w:trPr>
        <w:tc>
          <w:tcPr>
            <w:tcW w:w="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64</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强化淮宿蚌高铁、徐淮阜高速相山段项目要素保障，启动G237钟楼至萧县段改扩建工程，加快畅通区域间快捷联系通道</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区发改委</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孟跟东</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区住建局</w:t>
            </w:r>
            <w:r>
              <w:rPr>
                <w:rFonts w:hint="default" w:ascii="Times New Roman" w:hAnsi="Times New Roman" w:cs="Times New Roman"/>
                <w:color w:val="auto"/>
                <w:spacing w:val="-17"/>
                <w:kern w:val="0"/>
                <w:sz w:val="20"/>
                <w:szCs w:val="20"/>
                <w:highlight w:val="none"/>
                <w:lang w:val="en-US" w:eastAsia="zh-CN"/>
              </w:rPr>
              <w:t>区自然资源和规划分局</w:t>
            </w:r>
            <w:r>
              <w:rPr>
                <w:rFonts w:hint="default" w:ascii="Times New Roman" w:hAnsi="Times New Roman" w:cs="Times New Roman"/>
                <w:color w:val="auto"/>
                <w:kern w:val="0"/>
                <w:sz w:val="20"/>
                <w:szCs w:val="20"/>
                <w:highlight w:val="none"/>
                <w:lang w:val="en-US" w:eastAsia="zh-CN"/>
              </w:rPr>
              <w:t xml:space="preserve">  区征收办</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保障淮宿蚌高铁、徐淮阜高速相山段项目顺利推进；启动徐淮阜高速相山段项目。完成淮宿蚌高铁、启动徐淮阜高速相山段项目征迁。</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保障淮宿蚌高铁、徐淮阜高速相山段项目顺利推进。完成徐淮阜高速相山段项目征迁。</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70" w:hRule="atLeast"/>
        </w:trPr>
        <w:tc>
          <w:tcPr>
            <w:tcW w:w="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179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张长明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区住建局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区发改委</w:t>
            </w:r>
            <w:r>
              <w:rPr>
                <w:rFonts w:hint="default" w:ascii="Times New Roman" w:hAnsi="Times New Roman" w:cs="Times New Roman"/>
                <w:color w:val="auto"/>
                <w:spacing w:val="-17"/>
                <w:kern w:val="0"/>
                <w:sz w:val="20"/>
                <w:szCs w:val="20"/>
                <w:highlight w:val="none"/>
                <w:lang w:val="en-US" w:eastAsia="zh-CN"/>
              </w:rPr>
              <w:t xml:space="preserve">区自然资源和规划分局 </w:t>
            </w:r>
            <w:r>
              <w:rPr>
                <w:rFonts w:hint="default" w:ascii="Times New Roman" w:hAnsi="Times New Roman" w:cs="Times New Roman"/>
                <w:color w:val="auto"/>
                <w:kern w:val="0"/>
                <w:sz w:val="20"/>
                <w:szCs w:val="20"/>
                <w:highlight w:val="none"/>
                <w:lang w:val="en-US" w:eastAsia="zh-CN"/>
              </w:rPr>
              <w:t>区征收办</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完善G237钟楼至萧县段改扩建项目设计方案。</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完成G237钟楼至萧县段改扩建项目招标，完成征收工作，上半年进场施工。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制定科学合理的进度计划，按序时进度完成工程进度，加强施工监督管理。</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加快施工进度，陆续完成施工工作面。</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kern w:val="0"/>
                <w:sz w:val="20"/>
                <w:szCs w:val="20"/>
                <w:highlight w:val="none"/>
              </w:rPr>
            </w:pPr>
          </w:p>
        </w:tc>
      </w:tr>
      <w:tr>
        <w:tblPrEx>
          <w:tblCellMar>
            <w:top w:w="0" w:type="dxa"/>
            <w:left w:w="0" w:type="dxa"/>
            <w:bottom w:w="0" w:type="dxa"/>
            <w:right w:w="0" w:type="dxa"/>
          </w:tblCellMar>
        </w:tblPrEx>
        <w:trPr>
          <w:trHeight w:val="485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65</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强力推进招商引资</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制定《进一步强化招商引资持续推动经济高质量发展的意见》，在推动招商引资“六个转变”基础上，坚持“五个更加突出”——更加突出招大引强、谋大上强，更加突出项目实际完成投资，更加突出亩均效益导向，更加突出投资入库纳统和企业投产入规，更加突出引进和利用外资，坚定不移推进招商引资强势攻坚</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投资</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促进局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陆小洁</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区发改委区经信局区统计局区商务局</w:t>
            </w:r>
            <w:r>
              <w:rPr>
                <w:rFonts w:hint="default" w:ascii="Times New Roman" w:hAnsi="Times New Roman" w:cs="Times New Roman"/>
                <w:color w:val="auto"/>
                <w:sz w:val="20"/>
                <w:szCs w:val="20"/>
                <w:highlight w:val="none"/>
                <w:lang w:val="en-US" w:eastAsia="zh-CN"/>
              </w:rPr>
              <w:t>区</w:t>
            </w:r>
            <w:r>
              <w:rPr>
                <w:rFonts w:hint="default" w:ascii="Times New Roman" w:hAnsi="Times New Roman" w:cs="Times New Roman"/>
                <w:color w:val="auto"/>
                <w:sz w:val="20"/>
                <w:szCs w:val="20"/>
                <w:highlight w:val="none"/>
                <w:lang w:eastAsia="zh-CN"/>
              </w:rPr>
              <w:t>农水局</w:t>
            </w:r>
            <w:r>
              <w:rPr>
                <w:rFonts w:hint="default" w:ascii="Times New Roman" w:hAnsi="Times New Roman" w:cs="Times New Roman"/>
                <w:color w:val="auto"/>
                <w:sz w:val="20"/>
                <w:szCs w:val="20"/>
                <w:highlight w:val="none"/>
                <w:lang w:val="en-US" w:eastAsia="zh-CN"/>
              </w:rPr>
              <w:t>区</w:t>
            </w:r>
            <w:r>
              <w:rPr>
                <w:rFonts w:hint="default" w:ascii="Times New Roman" w:hAnsi="Times New Roman" w:cs="Times New Roman"/>
                <w:color w:val="auto"/>
                <w:sz w:val="20"/>
                <w:szCs w:val="20"/>
                <w:highlight w:val="none"/>
                <w:lang w:eastAsia="zh-CN"/>
              </w:rPr>
              <w:t>住建局</w:t>
            </w: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在推动招商引资“六个转变”基础上，坚持“五个更加突出”</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b w:val="0"/>
                <w:bCs w:val="0"/>
                <w:color w:val="auto"/>
                <w:sz w:val="20"/>
                <w:szCs w:val="20"/>
                <w:highlight w:val="none"/>
                <w:lang w:val="en-US" w:eastAsia="zh-CN"/>
              </w:rPr>
              <w:t>制定并下发</w:t>
            </w:r>
            <w:r>
              <w:rPr>
                <w:rFonts w:hint="default" w:ascii="Times New Roman" w:hAnsi="Times New Roman" w:cs="Times New Roman"/>
                <w:color w:val="auto"/>
                <w:kern w:val="0"/>
                <w:sz w:val="20"/>
                <w:szCs w:val="20"/>
                <w:highlight w:val="none"/>
              </w:rPr>
              <w:t>《进一步强化招商引资持续推动经济高质量发展的意见</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2023年度相山区招商引资工作考核办法》《2023年度相山区招商引资目标任务分解表》</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明确任务</w:t>
            </w:r>
            <w:r>
              <w:rPr>
                <w:rFonts w:hint="default" w:ascii="Times New Roman" w:hAnsi="Times New Roman" w:cs="Times New Roman"/>
                <w:color w:val="auto"/>
                <w:kern w:val="0"/>
                <w:sz w:val="20"/>
                <w:szCs w:val="20"/>
                <w:highlight w:val="none"/>
              </w:rPr>
              <w:t>，</w:t>
            </w:r>
            <w:r>
              <w:rPr>
                <w:rFonts w:hint="default" w:ascii="Times New Roman" w:hAnsi="Times New Roman" w:cs="Times New Roman"/>
                <w:color w:val="auto"/>
                <w:sz w:val="20"/>
                <w:szCs w:val="20"/>
                <w:highlight w:val="none"/>
              </w:rPr>
              <w:t>积极</w:t>
            </w:r>
            <w:r>
              <w:rPr>
                <w:rFonts w:hint="default" w:ascii="Times New Roman" w:hAnsi="Times New Roman" w:cs="Times New Roman"/>
                <w:color w:val="auto"/>
                <w:sz w:val="20"/>
                <w:szCs w:val="20"/>
                <w:highlight w:val="none"/>
                <w:lang w:val="en-US" w:eastAsia="zh-CN"/>
              </w:rPr>
              <w:t>摸排</w:t>
            </w:r>
            <w:r>
              <w:rPr>
                <w:rFonts w:hint="default" w:ascii="Times New Roman" w:hAnsi="Times New Roman" w:cs="Times New Roman"/>
                <w:color w:val="auto"/>
                <w:sz w:val="20"/>
                <w:szCs w:val="20"/>
                <w:highlight w:val="none"/>
              </w:rPr>
              <w:t>信息，外出招商</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rPr>
              <w:t>依据考核办法和任务分解进行调度考核；充分发挥驻外招商中心和招商</w:t>
            </w:r>
            <w:r>
              <w:rPr>
                <w:rFonts w:hint="default" w:ascii="Times New Roman" w:hAnsi="Times New Roman" w:cs="Times New Roman"/>
                <w:color w:val="auto"/>
                <w:sz w:val="20"/>
                <w:szCs w:val="20"/>
                <w:highlight w:val="none"/>
                <w:lang w:val="en-US" w:eastAsia="zh-CN"/>
              </w:rPr>
              <w:t>组</w:t>
            </w:r>
            <w:r>
              <w:rPr>
                <w:rFonts w:hint="default" w:ascii="Times New Roman" w:hAnsi="Times New Roman" w:cs="Times New Roman"/>
                <w:color w:val="auto"/>
                <w:sz w:val="20"/>
                <w:szCs w:val="20"/>
                <w:highlight w:val="none"/>
              </w:rPr>
              <w:t>作用</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rPr>
              <w:t>依据考核办法和任务分解进行调度考核</w:t>
            </w:r>
            <w:r>
              <w:rPr>
                <w:rFonts w:hint="default" w:ascii="Times New Roman" w:hAnsi="Times New Roman" w:cs="Times New Roman"/>
                <w:color w:val="auto"/>
                <w:sz w:val="20"/>
                <w:szCs w:val="20"/>
                <w:highlight w:val="none"/>
                <w:lang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rPr>
              <w:t>依据考核办法和任务分解进行调度考核</w:t>
            </w:r>
            <w:r>
              <w:rPr>
                <w:rFonts w:hint="default" w:ascii="Times New Roman" w:hAnsi="Times New Roman" w:cs="Times New Roman"/>
                <w:color w:val="auto"/>
                <w:sz w:val="20"/>
                <w:szCs w:val="20"/>
                <w:highlight w:val="none"/>
                <w:lang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2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66</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以科学的产业分析为指引，完善产业链招商地图，力争每个细分赛道都有龙头企业签约落地</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投资</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促进局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陆小洁</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w:t>
            </w:r>
            <w:r>
              <w:rPr>
                <w:rFonts w:hint="default" w:ascii="Times New Roman" w:hAnsi="Times New Roman" w:cs="Times New Roman"/>
                <w:color w:val="auto"/>
                <w:kern w:val="0"/>
                <w:sz w:val="20"/>
                <w:szCs w:val="20"/>
                <w:highlight w:val="none"/>
              </w:rPr>
              <w:t>经信局</w:t>
            </w:r>
            <w:r>
              <w:rPr>
                <w:rFonts w:hint="default" w:ascii="Times New Roman" w:hAnsi="Times New Roman" w:cs="Times New Roman"/>
                <w:color w:val="auto"/>
                <w:kern w:val="0"/>
                <w:sz w:val="20"/>
                <w:szCs w:val="20"/>
                <w:highlight w:val="none"/>
                <w:lang w:val="en-US" w:eastAsia="zh-CN"/>
              </w:rPr>
              <w:t>区</w:t>
            </w:r>
            <w:r>
              <w:rPr>
                <w:rFonts w:hint="default" w:ascii="Times New Roman" w:hAnsi="Times New Roman" w:cs="Times New Roman"/>
                <w:color w:val="auto"/>
                <w:kern w:val="0"/>
                <w:sz w:val="20"/>
                <w:szCs w:val="20"/>
                <w:highlight w:val="none"/>
              </w:rPr>
              <w:t>农水局</w:t>
            </w:r>
            <w:r>
              <w:rPr>
                <w:rFonts w:hint="default" w:ascii="Times New Roman" w:hAnsi="Times New Roman" w:cs="Times New Roman"/>
                <w:color w:val="auto"/>
                <w:kern w:val="0"/>
                <w:sz w:val="20"/>
                <w:szCs w:val="20"/>
                <w:highlight w:val="none"/>
                <w:lang w:val="en-US" w:eastAsia="zh-CN"/>
              </w:rPr>
              <w:t>区</w:t>
            </w:r>
            <w:r>
              <w:rPr>
                <w:rFonts w:hint="default" w:ascii="Times New Roman" w:hAnsi="Times New Roman" w:cs="Times New Roman"/>
                <w:color w:val="auto"/>
                <w:kern w:val="0"/>
                <w:sz w:val="20"/>
                <w:szCs w:val="20"/>
                <w:highlight w:val="none"/>
              </w:rPr>
              <w:t>发改委开发区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做好PCB、光电显示、新能源、绿色食品、胶原蛋白等优势主导产业分析，将主导产业的“补链强链延链”作为主攻方向。</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按照产业分析，逐一分析优势产业链上中下游目标企业，建立目标项目储备库。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聚焦储备库中“链主”“龙头”企业和“专新特精”企业，统筹用好驻点招商、以商招商、中介招商、基金招商等多种方式加大招引。</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力争全年引进PCB、光电显示、新能源、绿色食品（生物科技）等优势产业龙头企业各1家。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480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67</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紧盯珠三角、长三角、京津冀等地区产业转移趋势，统筹用好产业链招商、驻点招商、中介招商、以商引商、基金招商等方式，力促项目快速转化。全年签约投资亿元以上项目50个，开工投资亿元以上项目25个，竣工投产项目25个，力争完成工业固定资产投资60亿元以上</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区投资</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促进局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陆小洁</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区发改委区经信局区商务局区财政局</w:t>
            </w:r>
            <w:r>
              <w:rPr>
                <w:rFonts w:hint="default" w:ascii="Times New Roman" w:hAnsi="Times New Roman" w:cs="Times New Roman"/>
                <w:color w:val="auto"/>
                <w:spacing w:val="-17"/>
                <w:kern w:val="0"/>
                <w:sz w:val="20"/>
                <w:szCs w:val="20"/>
                <w:highlight w:val="none"/>
                <w:lang w:val="en-US" w:eastAsia="zh-CN"/>
              </w:rPr>
              <w:t>各招商（团）</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区工商联</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围绕“绿色食品（生物科技）、信息技术”产业集群及其强链、补链、延链需求。一季度签约投资亿元以上项目15个，开工投资亿元以上项目10个，竣工投产项目10个。年后第一个工作上门拜访不低于10家优秀民营企业。围绕全年工商联招商引资具体目标，发挥商会以商招商作用，号召各商会发扬“相山发展、奋斗有我”主人翁精神，开展“我为招商出份力 我为招商献一计” 招商大行动。</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上半年签约投资亿元以上项目25个，开工投资亿元以上项目15个，竣工投产项目15个。摸清我区企业或企业负责人与珠三角、长三角、京津冀等地区有关系、有联系的企业，通过电话、上门拜访等形式，了解当地企业需求情况，产业链转移情况，及时根据我区产业链制定招商工作方案。</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前三季度签约投资亿元以上项目45个，开工投资亿元以上项目22个，竣工投产项目22个。第三季度力争在第二季度的基础上，加大商会招商、以商招商的力度。持续开展对外招商，力争再签约1-2家来淮投资意向书或投资协议书。力争粤港澳大湾区菜篮子配送中心，淮北分中心项目签约并落地施工，力争把该项目做成推动相山经济开发区发展产品外销的大平台。</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全年签约投资亿元以上项目50个，开工投资亿元以上项目25个，竣工投产项目25个。在招商质量上求突破，在招商服务上创新举措，在项目落户上抢速度，确保完成全年分解的任务。对区工商联招商引资的企业开展拜访活动。上门解决企业急需政府协调的问题，服务好企业，发展好营商环境。召开表彰执委、商会招商个人先进、集体表彰会。</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88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68</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加大外贸支持力度</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加强同淮北海关合作，充分发挥外贸专项资金引导作用，帮助企业保订单、稳份额、拓市场。建立外贸企业包保联系制度，强化培训帮扶，促进贝宝食品、金冠玻璃等重点企业贸易稳步增长</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区税务局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区人社局区财政局</w:t>
            </w:r>
            <w:r>
              <w:rPr>
                <w:rFonts w:hint="default" w:ascii="Times New Roman" w:hAnsi="Times New Roman" w:cs="Times New Roman"/>
                <w:color w:val="auto"/>
                <w:kern w:val="0"/>
                <w:sz w:val="20"/>
                <w:szCs w:val="20"/>
                <w:highlight w:val="none"/>
              </w:rPr>
              <w:t>各镇街</w:t>
            </w:r>
          </w:p>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加强同淮北海关合作，建立外贸企业包保联系制度，开展外贸政策宣传。</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建立外贸企业包保联系制度，开展外贸政策宣传。加强同淮北海关合作，组织企业积极申报外贸奖补政策。</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加强同淮北海关合作，充分发挥外贸专项资金引导作用，帮助企业保订单、稳份额、拓市场。建立外贸企业包保联系制度，强化培训帮扶，加大贝宝食品、金冠玻璃等重点企业帮扶力度。</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加强同淮北海关合作，充分发挥外贸专项资金引导作用，帮助企业保订单、稳份额、拓市场。建立外贸企业包保联系制度，强化培训帮扶，促进贝宝食品、金冠玻璃等重点企业贸易稳步增长</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383"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69</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抢抓安徽自由贸易试验区政策机遇，复制推广投资贸易便利化政策，创新业务监管模式。</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val="en-US" w:eastAsia="zh-CN"/>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区商务</w:t>
            </w:r>
            <w:r>
              <w:rPr>
                <w:rFonts w:hint="default" w:ascii="Times New Roman" w:hAnsi="Times New Roman" w:cs="Times New Roman"/>
                <w:color w:val="auto"/>
                <w:kern w:val="0"/>
                <w:sz w:val="20"/>
                <w:szCs w:val="20"/>
                <w:highlight w:val="none"/>
                <w:lang w:val="en-US" w:eastAsia="zh-CN"/>
              </w:rPr>
              <w:t>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张  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发改委</w:t>
            </w: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抢抓安徽自由贸易试验区政策机遇，学习研究投资贸易便利化政策，谋划区级外贸扶持政策。</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抢抓安徽自由贸易试验区政策机遇，复制推广投资贸易便利化政策，优化区级外贸扶持政策，支持外贸企业做大做强。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抢抓安徽自由贸易试验区政策机遇，复制推广投资贸易便利化政策，优化区级外贸扶持政策，进一步创新业务监管模式，推动外贸企业高质量发展。</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抢抓安徽自由贸易试验区政策机遇，复制推广投资贸易便利化政策，优化区级外贸扶持政策，进一步创新业务监管模式，优化营商环境，推动外贸企业高质量发展。</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8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70</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积极申请挂牌设立淮北保税物流中心（B型），降低企业综合运营成本。</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税务局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赴芜湖、阜阳等地市开展保税物流中心建设运营工作考察，学习先进经验，形成建设方案。</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申请市政府协助，与省政府、省口岸办协调，取得认可。</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按照申报流程，向国家部委申报。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积极申请挂牌设立淮北保税物流中心（B型），力争完成挂牌，降低企业综合运营成本。</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074"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71</w:t>
            </w:r>
          </w:p>
        </w:tc>
        <w:tc>
          <w:tcPr>
            <w:tcW w:w="3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着力引进跨境电商企业和服务外包龙头企业，培育外贸进出口实绩企业3家。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任</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区投促局区发改委</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着力引进跨境电商企业和服务外包龙头企业，培育外贸进出口实绩企业1家。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着力引进跨境电商企业和服务外包龙头企业，培育外贸进出口实绩企业2家。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着力引进跨境电商企业和服务外包龙头企业，培育外贸进出口实绩企业3家。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引进跨境电商企业和服务外包龙头企业，培育外贸进出口实绩企业3家。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460" w:hRule="atLeast"/>
        </w:trPr>
        <w:tc>
          <w:tcPr>
            <w:tcW w:w="15123"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lang w:val="en-US" w:eastAsia="zh-CN"/>
              </w:rPr>
              <w:t>七、聚力全域宜区建设，加快打造现代化区域中心城市</w:t>
            </w:r>
          </w:p>
        </w:tc>
      </w:tr>
      <w:tr>
        <w:tblPrEx>
          <w:tblCellMar>
            <w:top w:w="0" w:type="dxa"/>
            <w:left w:w="0" w:type="dxa"/>
            <w:bottom w:w="0" w:type="dxa"/>
            <w:right w:w="0" w:type="dxa"/>
          </w:tblCellMar>
        </w:tblPrEx>
        <w:trPr>
          <w:trHeight w:val="287"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72</w:t>
            </w:r>
          </w:p>
        </w:tc>
        <w:tc>
          <w:tcPr>
            <w:tcW w:w="3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高品质推动城区建设</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践行“公园城市”建设理念，制定城市功能品质提升三年行动计划，大力实施城市更新行动，积极推进民生小区、机厂南北村等34个老旧小区片区化改造，完善公共服务及生活配套设施</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区财政局</w:t>
            </w:r>
            <w:r>
              <w:rPr>
                <w:rFonts w:hint="default" w:ascii="Times New Roman" w:hAnsi="Times New Roman" w:cs="Times New Roman"/>
                <w:color w:val="auto"/>
                <w:spacing w:val="-11"/>
                <w:sz w:val="20"/>
                <w:szCs w:val="20"/>
                <w:highlight w:val="none"/>
                <w:lang w:eastAsia="zh-CN"/>
              </w:rPr>
              <w:t>区文旅局</w:t>
            </w:r>
            <w:r>
              <w:rPr>
                <w:rFonts w:hint="default" w:ascii="Times New Roman" w:hAnsi="Times New Roman" w:cs="Times New Roman"/>
                <w:color w:val="auto"/>
                <w:spacing w:val="-11"/>
                <w:sz w:val="20"/>
                <w:szCs w:val="20"/>
                <w:highlight w:val="none"/>
                <w:lang w:val="en-US" w:eastAsia="zh-CN"/>
              </w:rPr>
              <w:t xml:space="preserve"> </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区城管局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区征收办</w:t>
            </w:r>
            <w:r>
              <w:rPr>
                <w:rFonts w:hint="default" w:ascii="Times New Roman" w:hAnsi="Times New Roman" w:cs="Times New Roman"/>
                <w:color w:val="auto"/>
                <w:spacing w:val="-17"/>
                <w:kern w:val="0"/>
                <w:sz w:val="20"/>
                <w:szCs w:val="20"/>
                <w:highlight w:val="none"/>
                <w:lang w:val="en-US" w:eastAsia="zh-CN"/>
              </w:rPr>
              <w:t>区自然资源和规划分局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完成老旧小区改造项目招标，全面征求居民意见及建议，完善设计方案，组织专家评审并进行公示，有序组织人员机械进场施工。</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全面开工，制定科学合理的进度计划，加强施工监督管理。</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加快施工进度，陆续完成施工工作面。</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完成34个老旧小区改造，组织竣工验收，完成年度考核。</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092"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73</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优化城市管网系统，完成城区雨污分流工程。改造提升瑞骑路、学府路等城市道路。</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z w:val="20"/>
                <w:szCs w:val="20"/>
                <w:highlight w:val="none"/>
                <w:lang w:eastAsia="zh-CN"/>
              </w:rPr>
              <w:t>区财政局</w:t>
            </w:r>
            <w:r>
              <w:rPr>
                <w:rFonts w:hint="default" w:ascii="Times New Roman" w:hAnsi="Times New Roman" w:cs="Times New Roman"/>
                <w:color w:val="auto"/>
                <w:spacing w:val="-17"/>
                <w:kern w:val="0"/>
                <w:sz w:val="20"/>
                <w:szCs w:val="20"/>
                <w:highlight w:val="none"/>
                <w:lang w:val="en-US" w:eastAsia="zh-CN"/>
              </w:rPr>
              <w:t xml:space="preserve">区文旅体局 </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pacing w:val="-17"/>
                <w:kern w:val="0"/>
                <w:sz w:val="20"/>
                <w:szCs w:val="20"/>
                <w:highlight w:val="none"/>
                <w:lang w:val="en-US" w:eastAsia="zh-CN"/>
              </w:rPr>
              <w:t>区自然资源和规划分局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协助市住建局完成前期工作。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协助市住建局开展施工现场保障工作。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协助市住建局加快施工进度。</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协助市住建局组织竣工验收，完成年度考核。</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74</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实施洪山路、环山北路等6条街巷提升工程，建设特色街区。打造麒麟花园南空地、国购游园等25处口袋公园、街头绿地</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区财政局</w:t>
            </w:r>
            <w:r>
              <w:rPr>
                <w:rFonts w:hint="default" w:ascii="Times New Roman" w:hAnsi="Times New Roman" w:cs="Times New Roman"/>
                <w:color w:val="auto"/>
                <w:spacing w:val="-17"/>
                <w:kern w:val="0"/>
                <w:sz w:val="20"/>
                <w:szCs w:val="20"/>
                <w:highlight w:val="none"/>
                <w:lang w:val="en-US" w:eastAsia="zh-CN"/>
              </w:rPr>
              <w:t xml:space="preserve">区文旅体局 </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洪山路、环山北路等6条街巷提升工程方案设计，口袋公园、街头绿地完成项目立项、初步设计方案、改造方案论证及意见征询并完成项目招标计划；项目内涉及征迁内容由街道负责实施与征收办对接，完成征收任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完成洪山路、环山北路等6条街巷提升工程招标，口袋公园、街头绿地全面开工，制定科学合理的进度计划，加强施工监督管理；督促镇街完成项目内征收，确保施工环境。</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分批分期建设，加快施工进度，陆续完成施工工作面。</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完成洪山路、环山北路等6条街巷提升工程，分批分期完成口袋公园、街头绿地项目，组织竣工验收。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75</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谋划庆相桥余庄片区和渠沟路北片区棚户区改造项目，加快推进人才公寓、万里青年基地等保障性租赁住房建设</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区财政局</w:t>
            </w:r>
            <w:r>
              <w:rPr>
                <w:rFonts w:hint="default" w:ascii="Times New Roman" w:hAnsi="Times New Roman" w:cs="Times New Roman"/>
                <w:color w:val="auto"/>
                <w:spacing w:val="-17"/>
                <w:kern w:val="0"/>
                <w:sz w:val="20"/>
                <w:szCs w:val="20"/>
                <w:highlight w:val="none"/>
                <w:lang w:val="en-US" w:eastAsia="zh-CN"/>
              </w:rPr>
              <w:t xml:space="preserve">区文旅体局 </w:t>
            </w:r>
          </w:p>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z w:val="20"/>
                <w:szCs w:val="20"/>
                <w:highlight w:val="none"/>
                <w:lang w:eastAsia="zh-CN"/>
              </w:rPr>
              <w:t>区征收办</w:t>
            </w:r>
            <w:r>
              <w:rPr>
                <w:rFonts w:hint="default" w:ascii="Times New Roman" w:hAnsi="Times New Roman" w:cs="Times New Roman"/>
                <w:color w:val="auto"/>
                <w:spacing w:val="-17"/>
                <w:kern w:val="0"/>
                <w:sz w:val="20"/>
                <w:szCs w:val="20"/>
                <w:highlight w:val="none"/>
                <w:lang w:val="en-US" w:eastAsia="zh-CN"/>
              </w:rPr>
              <w:t>区自然资源和规划分局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一季度对庆相桥余庄片区和渠沟路北片区棚户区改造项目进行摸底调查、制定征收补偿方案、争取项目棚改贷款资金；人才公寓、万里青年基地保障性租赁住房主体工程施工。做好庆相桥余庄片区和渠沟路北片区棚户区改造项目、人才公寓、万里青年基地等保障性租赁住房建设地块等项目签约前的准备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上半年对庆相桥余庄片区和渠沟路北片区棚户区改造项目实施征收、争取资金到位；人才公寓主体施工、万里青年基地主体封顶。启动庆相桥余庄片区和渠沟路北片区棚户区改造项目、人才公寓、万里青年基地等保障性租赁住房建设地块征迁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前三季度对庆相桥余庄片区和渠沟路北片区棚户区改造项目实施征收、争取资金到位；人才公寓主体施工、万里青年基地主体进入装饰工程。完成庆相桥余庄片区和渠沟路北片区棚户区改造项目、人才公寓、万里青年基地等保障性租赁住房建设地块征迁。</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完成庆相桥余庄片区和渠沟路北片区棚户区改造两个项目上级目标任务（300户）；人才公寓主体封顶、万里青年基地竣工。按区政府要求完成。</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86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76</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高水平打造重点片区</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借鉴雄安新区规划建设理念，加快建设绿金湖湾区、凤凰新区。积极谋划绿金湖湾区“九大中心”等项目，打造城市精品门户新形象。</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val="en-US" w:eastAsia="zh-CN"/>
              </w:rPr>
              <w:t>区自然资源和规划分局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李有权</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区发改委区财政局区住建局</w:t>
            </w:r>
          </w:p>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w:t>
            </w:r>
          </w:p>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rPr>
              <w:t>区文旅体局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积极与规划设计部门对接，做好片区规划协调工作。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积极与规划设计部门对接，做好片区规划协调工作。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积极与规划设计部门对接，做好片区规划协调工作。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积极与规划设计部门对接，做好片区规划协调工作。</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861" w:hRule="atLeast"/>
        </w:trPr>
        <w:tc>
          <w:tcPr>
            <w:tcW w:w="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77</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b/>
                <w:bCs/>
                <w:color w:val="auto"/>
                <w:sz w:val="20"/>
                <w:szCs w:val="20"/>
                <w:highlight w:val="none"/>
              </w:rPr>
            </w:pPr>
          </w:p>
        </w:tc>
        <w:tc>
          <w:tcPr>
            <w:tcW w:w="17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推动绿金湖商务综合服务中心建设，促进金融服务业集聚集群发展。</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任  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区商务局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  源</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区发改委区财政局区住建局</w:t>
            </w:r>
          </w:p>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w:t>
            </w:r>
          </w:p>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p>
            <w:pPr>
              <w:spacing w:line="300" w:lineRule="exact"/>
              <w:jc w:val="center"/>
              <w:rPr>
                <w:rFonts w:hint="default" w:ascii="Times New Roman" w:hAnsi="Times New Roman" w:cs="Times New Roman"/>
                <w:color w:val="auto"/>
                <w:spacing w:val="-17"/>
                <w:kern w:val="0"/>
                <w:sz w:val="20"/>
                <w:szCs w:val="20"/>
                <w:highlight w:val="none"/>
              </w:rPr>
            </w:pPr>
            <w:r>
              <w:rPr>
                <w:rFonts w:hint="default" w:ascii="Times New Roman" w:hAnsi="Times New Roman" w:cs="Times New Roman"/>
                <w:color w:val="auto"/>
                <w:spacing w:val="-17"/>
                <w:kern w:val="0"/>
                <w:sz w:val="20"/>
                <w:szCs w:val="20"/>
                <w:highlight w:val="none"/>
              </w:rPr>
              <w:t>区文旅体局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对接市级相关部门，谋划</w:t>
            </w:r>
            <w:r>
              <w:rPr>
                <w:rFonts w:hint="default" w:ascii="Times New Roman" w:hAnsi="Times New Roman" w:cs="Times New Roman"/>
                <w:color w:val="auto"/>
                <w:spacing w:val="-6"/>
                <w:kern w:val="0"/>
                <w:sz w:val="20"/>
                <w:szCs w:val="20"/>
                <w:highlight w:val="none"/>
              </w:rPr>
              <w:t>推动绿金湖商务综合服务中心建设</w:t>
            </w:r>
            <w:r>
              <w:rPr>
                <w:rFonts w:hint="default" w:ascii="Times New Roman" w:hAnsi="Times New Roman" w:cs="Times New Roman"/>
                <w:color w:val="auto"/>
                <w:spacing w:val="-6"/>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对接市级相关部门，谋划</w:t>
            </w:r>
            <w:r>
              <w:rPr>
                <w:rFonts w:hint="default" w:ascii="Times New Roman" w:hAnsi="Times New Roman" w:cs="Times New Roman"/>
                <w:color w:val="auto"/>
                <w:spacing w:val="-6"/>
                <w:kern w:val="0"/>
                <w:sz w:val="20"/>
                <w:szCs w:val="20"/>
                <w:highlight w:val="none"/>
              </w:rPr>
              <w:t>推动绿金湖商务综合服务中心建设</w:t>
            </w:r>
            <w:r>
              <w:rPr>
                <w:rFonts w:hint="default" w:ascii="Times New Roman" w:hAnsi="Times New Roman" w:cs="Times New Roman"/>
                <w:color w:val="auto"/>
                <w:spacing w:val="-6"/>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对接市级相关部门，谋划</w:t>
            </w:r>
            <w:r>
              <w:rPr>
                <w:rFonts w:hint="default" w:ascii="Times New Roman" w:hAnsi="Times New Roman" w:cs="Times New Roman"/>
                <w:color w:val="auto"/>
                <w:spacing w:val="-6"/>
                <w:kern w:val="0"/>
                <w:sz w:val="20"/>
                <w:szCs w:val="20"/>
                <w:highlight w:val="none"/>
              </w:rPr>
              <w:t>推动绿金湖商务综合服务中心建设</w:t>
            </w:r>
            <w:r>
              <w:rPr>
                <w:rFonts w:hint="default" w:ascii="Times New Roman" w:hAnsi="Times New Roman" w:cs="Times New Roman"/>
                <w:color w:val="auto"/>
                <w:spacing w:val="-6"/>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对接市级相关部门，谋划</w:t>
            </w:r>
            <w:r>
              <w:rPr>
                <w:rFonts w:hint="default" w:ascii="Times New Roman" w:hAnsi="Times New Roman" w:cs="Times New Roman"/>
                <w:color w:val="auto"/>
                <w:spacing w:val="-6"/>
                <w:kern w:val="0"/>
                <w:sz w:val="20"/>
                <w:szCs w:val="20"/>
                <w:highlight w:val="none"/>
              </w:rPr>
              <w:t>推动绿金湖商务综合服务中心建设</w:t>
            </w:r>
            <w:r>
              <w:rPr>
                <w:rFonts w:hint="default" w:ascii="Times New Roman" w:hAnsi="Times New Roman" w:cs="Times New Roman"/>
                <w:color w:val="auto"/>
                <w:spacing w:val="-6"/>
                <w:kern w:val="0"/>
                <w:sz w:val="20"/>
                <w:szCs w:val="20"/>
                <w:highlight w:val="none"/>
                <w:lang w:val="en-US" w:eastAsia="zh-CN"/>
              </w:rPr>
              <w:t>。</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lang w:val="en-US" w:eastAsia="zh-CN"/>
              </w:rPr>
            </w:pP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b/>
                <w:bCs/>
                <w:color w:val="auto"/>
                <w:sz w:val="20"/>
                <w:szCs w:val="20"/>
                <w:highlight w:val="none"/>
              </w:rPr>
            </w:pPr>
          </w:p>
        </w:tc>
        <w:tc>
          <w:tcPr>
            <w:tcW w:w="17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spacing w:val="-6"/>
                <w:kern w:val="0"/>
                <w:sz w:val="20"/>
                <w:szCs w:val="20"/>
                <w:highlight w:val="none"/>
              </w:rPr>
            </w:pP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区财政局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李  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区发改委区</w:t>
            </w:r>
            <w:r>
              <w:rPr>
                <w:rFonts w:hint="default" w:ascii="Times New Roman" w:hAnsi="Times New Roman" w:cs="Times New Roman"/>
                <w:color w:val="auto"/>
                <w:kern w:val="0"/>
                <w:sz w:val="20"/>
                <w:szCs w:val="20"/>
                <w:highlight w:val="none"/>
                <w:lang w:val="en-US" w:eastAsia="zh-CN"/>
              </w:rPr>
              <w:t>商务</w:t>
            </w:r>
            <w:r>
              <w:rPr>
                <w:rFonts w:hint="default" w:ascii="Times New Roman" w:hAnsi="Times New Roman" w:cs="Times New Roman"/>
                <w:color w:val="auto"/>
                <w:kern w:val="0"/>
                <w:sz w:val="20"/>
                <w:szCs w:val="20"/>
                <w:highlight w:val="none"/>
              </w:rPr>
              <w:t>局区住建局</w:t>
            </w:r>
          </w:p>
          <w:p>
            <w:pPr>
              <w:spacing w:line="300" w:lineRule="exact"/>
              <w:jc w:val="center"/>
              <w:rPr>
                <w:rFonts w:hint="default" w:ascii="Times New Roman" w:hAnsi="Times New Roman" w:cs="Times New Roman"/>
                <w:color w:val="auto"/>
                <w:spacing w:val="-17"/>
                <w:kern w:val="0"/>
                <w:sz w:val="20"/>
                <w:szCs w:val="20"/>
                <w:highlight w:val="none"/>
              </w:rPr>
            </w:pPr>
            <w:r>
              <w:rPr>
                <w:rFonts w:hint="default" w:ascii="Times New Roman" w:hAnsi="Times New Roman" w:cs="Times New Roman"/>
                <w:color w:val="auto"/>
                <w:spacing w:val="-11"/>
                <w:kern w:val="0"/>
                <w:sz w:val="20"/>
                <w:szCs w:val="20"/>
                <w:highlight w:val="none"/>
              </w:rPr>
              <w:t>区自然资源和规划分局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对接市金融局按照市政府统一规划建设，协调金融保险、国企银行全力配合做好金融服务业集聚集群发展相关工作。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对接市金融局按照市政府统一规划建设，协调金融保险、国企银行全力配合做好金融服务业集聚集群发展相关工作。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对接市金融局按照市政府统一规划建设，协调金融保险、国企银行全力配合做好金融服务业集聚集群发展相关工作。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对接市金融局按照市政府统一规划建设，协调金融保险、国企银行全力配合做好金融服务业集聚集群发展相关工作。</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78</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高标准规划建设配套社区服务设施，建设富有吸引力的品质社区</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余  乾</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区民政局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周绍亮</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区住建局</w:t>
            </w:r>
            <w:r>
              <w:rPr>
                <w:rFonts w:hint="default" w:ascii="Times New Roman" w:hAnsi="Times New Roman" w:cs="Times New Roman"/>
                <w:color w:val="auto"/>
                <w:kern w:val="0"/>
                <w:sz w:val="20"/>
                <w:szCs w:val="20"/>
                <w:highlight w:val="none"/>
                <w:lang w:eastAsia="zh-CN"/>
              </w:rPr>
              <w:t>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外出学习借鉴发达地区先进做法和经验。联合住建部门，梳理全区配套社区服务设施，结合老旧小区改造项目，重点谋划社区标准化建设及养老、助餐等便民服务设施，不断优化提升配套社区服务设施布局。</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联合住建局开展督促指导，有序推进高标准规划提升配套服务设施建设。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持续推进高标准规划提升配套服务设施建设。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高标准建设完成配套社区服务设施，建设富有吸引力的品质社区。</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842" w:hRule="atLeast"/>
        </w:trPr>
        <w:tc>
          <w:tcPr>
            <w:tcW w:w="4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79</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spacing w:val="-8"/>
                <w:w w:val="99"/>
                <w:kern w:val="0"/>
                <w:sz w:val="20"/>
                <w:szCs w:val="20"/>
                <w:highlight w:val="none"/>
              </w:rPr>
            </w:pPr>
            <w:r>
              <w:rPr>
                <w:rFonts w:hint="default" w:ascii="Times New Roman" w:hAnsi="Times New Roman" w:cs="Times New Roman"/>
                <w:color w:val="auto"/>
                <w:kern w:val="0"/>
                <w:sz w:val="20"/>
                <w:szCs w:val="20"/>
                <w:highlight w:val="none"/>
              </w:rPr>
              <w:t>协同推进一实小、二中南湖校区建设</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协同完成国际会展中心、歌剧院、美术院规划设计</w:t>
            </w:r>
          </w:p>
        </w:tc>
        <w:tc>
          <w:tcPr>
            <w:tcW w:w="65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区教育局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rPr>
              <w:t>区文旅体局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val="en-US" w:eastAsia="zh-CN"/>
              </w:rPr>
              <w:t>区征收办</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渠沟镇</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积极配合市教育局推进一实小、二中南湖校区建设；处理二中南湖校区遗留问题。</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积极配合市教育局推进一实小、二中南湖校区建设。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积极配合市教育局推进一实小、二中南湖校区建设。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积极配合市教育局推进一实小、二中南湖校区建设。</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842" w:hRule="atLeast"/>
        </w:trPr>
        <w:tc>
          <w:tcPr>
            <w:tcW w:w="4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17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任  宁</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spacing w:val="-17"/>
                <w:kern w:val="0"/>
                <w:sz w:val="20"/>
                <w:szCs w:val="20"/>
                <w:highlight w:val="none"/>
              </w:rPr>
              <w:t>区文旅体局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val="en-US" w:eastAsia="zh-CN"/>
              </w:rPr>
              <w:t>崔海啸</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区教育局</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区征收</w:t>
            </w:r>
            <w:r>
              <w:rPr>
                <w:rFonts w:hint="default" w:ascii="Times New Roman" w:hAnsi="Times New Roman" w:cs="Times New Roman"/>
                <w:color w:val="auto"/>
                <w:kern w:val="0"/>
                <w:sz w:val="20"/>
                <w:szCs w:val="20"/>
                <w:highlight w:val="none"/>
                <w:lang w:val="en-US" w:eastAsia="zh-CN"/>
              </w:rPr>
              <w:t xml:space="preserve">办    </w:t>
            </w:r>
            <w:r>
              <w:rPr>
                <w:rFonts w:hint="default" w:ascii="Times New Roman" w:hAnsi="Times New Roman" w:cs="Times New Roman"/>
                <w:color w:val="auto"/>
                <w:kern w:val="0"/>
                <w:sz w:val="20"/>
                <w:szCs w:val="20"/>
                <w:highlight w:val="none"/>
              </w:rPr>
              <w:t>渠沟镇</w:t>
            </w:r>
          </w:p>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整体融入《湖上淮北旅游观光火车》项目，协同市局完成前期调研，摸清土地资源情况，为项目用地及规划设计做好准备。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对接市局，协同完成项目整体规划设计。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协同完成规划设计，推进项目开工建设。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协同推进项目建设。</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kern w:val="0"/>
                <w:sz w:val="20"/>
                <w:szCs w:val="20"/>
                <w:highlight w:val="none"/>
              </w:rPr>
            </w:pPr>
          </w:p>
        </w:tc>
      </w:tr>
      <w:tr>
        <w:tblPrEx>
          <w:tblCellMar>
            <w:top w:w="0" w:type="dxa"/>
            <w:left w:w="0" w:type="dxa"/>
            <w:bottom w:w="0" w:type="dxa"/>
            <w:right w:w="0" w:type="dxa"/>
          </w:tblCellMar>
        </w:tblPrEx>
        <w:trPr>
          <w:trHeight w:val="51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80</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spacing w:val="-8"/>
                <w:w w:val="99"/>
                <w:kern w:val="0"/>
                <w:sz w:val="20"/>
                <w:szCs w:val="20"/>
                <w:highlight w:val="none"/>
              </w:rPr>
            </w:pPr>
            <w:r>
              <w:rPr>
                <w:rFonts w:hint="default" w:ascii="Times New Roman" w:hAnsi="Times New Roman" w:cs="Times New Roman"/>
                <w:color w:val="auto"/>
                <w:kern w:val="0"/>
                <w:sz w:val="20"/>
                <w:szCs w:val="20"/>
                <w:highlight w:val="none"/>
              </w:rPr>
              <w:t>成立凤凰新区新型功能区建设指挥部，加快实施国土空间规划土地性质调整，编制土地利用、交通路网、智慧城市等专项规划</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赵 </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凤凰新区办</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李  强</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1"/>
                <w:kern w:val="0"/>
                <w:sz w:val="20"/>
                <w:szCs w:val="20"/>
                <w:highlight w:val="none"/>
              </w:rPr>
              <w:t>区自然资源和规划分局</w:t>
            </w:r>
            <w:r>
              <w:rPr>
                <w:rFonts w:hint="default" w:ascii="Times New Roman" w:hAnsi="Times New Roman" w:cs="Times New Roman"/>
                <w:color w:val="auto"/>
                <w:spacing w:val="-11"/>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渠沟镇</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凤凰山</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完成凤凰新区新型功能区建设指挥部设置，完成国土空间规划土地性质调整方案，启动土地利用、交通路网、智慧城市等专项规划编制。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启动国土空间规划土地性质调整，完成土地利用、交通路网、智慧城市等专项规划初稿。</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完成土地利用、交通路网、智慧城市等专项规划论证。</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81</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p>
        </w:tc>
        <w:tc>
          <w:tcPr>
            <w:tcW w:w="1790" w:type="dxa"/>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实施刘东煤矿采煤沉陷区治理</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张长明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17"/>
                <w:kern w:val="0"/>
                <w:sz w:val="20"/>
                <w:szCs w:val="20"/>
                <w:highlight w:val="none"/>
              </w:rPr>
            </w:pPr>
            <w:r>
              <w:rPr>
                <w:rFonts w:hint="default" w:ascii="Times New Roman" w:hAnsi="Times New Roman" w:cs="Times New Roman"/>
                <w:color w:val="auto"/>
                <w:spacing w:val="-17"/>
                <w:kern w:val="0"/>
                <w:sz w:val="20"/>
                <w:szCs w:val="20"/>
                <w:highlight w:val="none"/>
              </w:rPr>
              <w:t>区自然资源和规划分局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李有权</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区生态环境分局</w:t>
            </w:r>
            <w:r>
              <w:rPr>
                <w:rFonts w:hint="default" w:ascii="Times New Roman" w:hAnsi="Times New Roman" w:cs="Times New Roman"/>
                <w:color w:val="auto"/>
                <w:kern w:val="0"/>
                <w:sz w:val="20"/>
                <w:szCs w:val="20"/>
                <w:highlight w:val="none"/>
                <w:lang w:val="en-US" w:eastAsia="zh-CN"/>
              </w:rPr>
              <w:t xml:space="preserve">  渠沟镇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根据市局组织审查通过的刘东煤矿闭坑治理工程设计由渠沟镇进行采煤沉陷区治理</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持续推进</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4400" w:hRule="atLeast"/>
        </w:trPr>
        <w:tc>
          <w:tcPr>
            <w:tcW w:w="451" w:type="dxa"/>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82</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p>
        </w:tc>
        <w:tc>
          <w:tcPr>
            <w:tcW w:w="1790" w:type="dxa"/>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桥头片区综合开发</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张长明</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征收办</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飞</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区住建局</w:t>
            </w:r>
            <w:r>
              <w:rPr>
                <w:rFonts w:hint="default" w:ascii="Times New Roman" w:hAnsi="Times New Roman" w:cs="Times New Roman"/>
                <w:color w:val="auto"/>
                <w:spacing w:val="-17"/>
                <w:sz w:val="20"/>
                <w:szCs w:val="20"/>
                <w:highlight w:val="none"/>
                <w:lang w:val="en-US" w:eastAsia="zh-CN"/>
              </w:rPr>
              <w:t xml:space="preserve">区自然资源规划分局  </w:t>
            </w:r>
            <w:r>
              <w:rPr>
                <w:rFonts w:hint="default" w:ascii="Times New Roman" w:hAnsi="Times New Roman" w:cs="Times New Roman"/>
                <w:color w:val="auto"/>
                <w:sz w:val="20"/>
                <w:szCs w:val="20"/>
                <w:highlight w:val="none"/>
                <w:lang w:val="en-US" w:eastAsia="zh-CN"/>
              </w:rPr>
              <w:t>渠沟镇</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lang w:val="en-US" w:eastAsia="zh-CN"/>
              </w:rPr>
              <w:t>凤凰山实业公司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淮宿蚌城际铁路项目完成签约；2.徐淮阜高速公路项目完成签约；3.金河路、栖凤南路、惠黎西路西延做签约前准备；4.农贸城做搬迁前准备；5.桥头村一期、二期完成签约；6.高铁供电管线改造启动签约；7.凤凰新区道路做签约前准备；8.桥头村（三期）做签约前准备；9.淮海西路西延做签约前准备；10.根据拆迁需求，启动安置房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金河路、栖凤南路、惠黎西路西延启动签约；2.农贸城启动搬迁；3.桥头村一期、二期完成签约；4.高铁供电管线改造启动签约；5.凤凰新区道路启动签约；6.桥头村（三期）启动签约；7.淮海西路西延启动签约；8.启动G237相山至萧县改扩建项目。</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3、4、5、6、7、8、9、10按区政府要求完成。</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安置房主体封顶。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83</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启动淮海西路西延、栖凤南路等骨干路网建设，推进公共交通向凤凰新区延伸</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区住建局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马心合</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left="31680" w:hanging="200" w:hangingChars="100"/>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区经信</w:t>
            </w:r>
            <w:r>
              <w:rPr>
                <w:rFonts w:hint="default" w:ascii="Times New Roman" w:hAnsi="Times New Roman" w:cs="Times New Roman"/>
                <w:color w:val="auto"/>
                <w:sz w:val="20"/>
                <w:szCs w:val="20"/>
                <w:highlight w:val="none"/>
                <w:lang w:val="en-US" w:eastAsia="zh-CN"/>
              </w:rPr>
              <w:t>局</w:t>
            </w:r>
          </w:p>
          <w:p>
            <w:pPr>
              <w:widowControl/>
              <w:spacing w:line="300" w:lineRule="exact"/>
              <w:ind w:left="31680" w:hanging="200" w:hangingChars="100"/>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渠沟镇</w:t>
            </w:r>
          </w:p>
          <w:p>
            <w:pPr>
              <w:widowControl/>
              <w:spacing w:line="300" w:lineRule="exact"/>
              <w:ind w:left="31680" w:hanging="200" w:hangingChars="100"/>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开发区</w:t>
            </w:r>
          </w:p>
          <w:p>
            <w:pPr>
              <w:widowControl/>
              <w:spacing w:line="300" w:lineRule="exact"/>
              <w:ind w:left="31680" w:hanging="200" w:hangingChars="10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凤凰山</w:t>
            </w:r>
          </w:p>
          <w:p>
            <w:pPr>
              <w:widowControl/>
              <w:spacing w:line="300" w:lineRule="exact"/>
              <w:ind w:left="200" w:leftChars="0" w:hanging="200" w:hangingChars="10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完成骨干路网建设项目工程招标，完善设计方案，有序组织人员机械进场施工，栖凤南路实施征收。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全面开工，制定科学合理的进度计划，加强施工监督管理。栖凤南路完成征收。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加快施工进度，陆续完成施工工作面。栖凤南路开工建设。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完成骨干路网项目工程建，完成公共交通向凤凰新区延伸，组织竣工验收，完成年度考核。栖凤南路工程施工。</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272"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84</w:t>
            </w:r>
          </w:p>
        </w:tc>
        <w:tc>
          <w:tcPr>
            <w:tcW w:w="3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高效率精细管理城市</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强“数字城管”“智慧城管”建设，让城市管理变得更便捷、更智慧。全面落实《城市环境卫生质量标准》，加快建设年产处理能力15万吨建筑垃圾综合利用项目，改造提升公厕10座，增设开放垃圾中转站2个，生活垃圾分类覆盖率90%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黄思华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区城管局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周</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健</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区数据局</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区生态环境分局</w:t>
            </w:r>
          </w:p>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各镇街</w:t>
            </w:r>
          </w:p>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梳理“智慧相山”综合监管平台项目招投标建设内容，完成各部门数据对接工作。相山区改造提升公厕2座，完成生活垃圾分类覆盖率20%。</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全面运行“智慧相山”综合监管平台，组织专家进行项目验收评审。相山区改造提升公厕2座，增设开放垃圾中转站1个，完成生活垃圾分类覆盖率50%。</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从功能运用、组织机构、系统整体运行等方面总结系统运行经验和解决系统出现的问题。</w:t>
            </w:r>
            <w:r>
              <w:rPr>
                <w:rFonts w:hint="default" w:ascii="Times New Roman" w:hAnsi="Times New Roman" w:cs="Times New Roman"/>
                <w:color w:val="auto"/>
                <w:sz w:val="20"/>
                <w:szCs w:val="20"/>
                <w:highlight w:val="none"/>
                <w:lang w:val="en-US" w:eastAsia="zh-CN"/>
              </w:rPr>
              <w:t>相山区改造提升公厕9座，增设开放垃圾中转站2个，完成生活垃圾分类覆盖率90%</w:t>
            </w:r>
            <w:r>
              <w:rPr>
                <w:rFonts w:hint="default" w:ascii="Times New Roman" w:hAnsi="Times New Roman" w:cs="Times New Roman"/>
                <w:color w:val="auto"/>
                <w:kern w:val="0"/>
                <w:sz w:val="20"/>
                <w:szCs w:val="20"/>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智慧相山”综合监管平台通过最终专家评审验收，确保系统各部稳定运行，评估项目中试点运行系统，对比先进城市，结合实际情况，进一步完善系统平台建设。改造提升公厕10座，增设开放垃圾中转站2个，完成生活垃圾分类覆盖率90%以上。</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09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85</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深化物业管理服务改革，开展住宅物业管理大排查、大整治、大提升专项攻坚行动，提高物业管理质量</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黄思华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区城管局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周</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健</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各镇街</w:t>
            </w:r>
          </w:p>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成立相山区住宅物业管理大排查、大整治、大提升攻坚行动专项工作小组。将攻坚行动纳入年度工作目标；建立物业管理信息台账；建立规范化物业信息公开制度。</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健全物业管理工作体制，改进物业服务水平；健全业主委员会治理机构；畅通物业专项维修资金紧急使用渠道。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健全物业企业清退机制，全面提升整改物业企业物业服务质量。</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全面提升物业管理服务质量和水平，切实解决居民群众普遍关注的热点、难点问题，不断提升群众的获得感、幸福感、安全感。</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86</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深入开展“城市管理进社区”行动，新建非机动车便民充电桩600组，实现居民小区全覆盖</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黄思华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区城管局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周</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健</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各镇街</w:t>
            </w:r>
          </w:p>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开发区</w:t>
            </w:r>
          </w:p>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凤凰山实业公司</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重点开展法律宣传进社区活动至全相山辖区，利用社区宣传栏、微信工作群、电子屏等形式，向市民积极宣传城管进社区相关法律法规。建设150组电动自行车车棚，附加安装充电设备。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全面开展城管执法进社区活动，通过执法手段解决一大批群众虽然看得见，但自身解决不了的问题。建设300组电动自行车车棚，附加安装充电设备。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便民服务进社区活动在主城区重点开展，进一步规范季节性瓜果临时销售点、各类摊群点、露天微市场。建设500组电动自行车车棚，附加安装充电设备。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智慧城管进社区活动在主城区全面开展，通过数字化城管服务社区群众生活，实现数据共享、信息互融。建设600组电动自行车车棚，附加安装充电设备。</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82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87</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积极发挥争创第七届全国文明城市主力军作用，在文明培育、文明实践、文明创建上下足“绣花功夫”，不断提高城市精细化管理水平</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刘安顺</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区文明办</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lang w:val="en-US" w:eastAsia="zh-CN"/>
              </w:rPr>
              <w:t>朱   飞</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eastAsia="zh-CN"/>
              </w:rPr>
              <w:t>区城管局</w:t>
            </w:r>
            <w:r>
              <w:rPr>
                <w:rFonts w:hint="default" w:ascii="Times New Roman" w:hAnsi="Times New Roman" w:cs="Times New Roman"/>
                <w:color w:val="auto"/>
                <w:sz w:val="20"/>
                <w:szCs w:val="20"/>
                <w:highlight w:val="none"/>
                <w:lang w:eastAsia="zh-CN"/>
              </w:rPr>
              <w:t>各镇街</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制定出台《相山区文明创建实地考察工作考核办法》《相山区2023年文明创建专项整治提升行动方案》《相山区礼遇和帮扶道德模范、身边好人实施意见》等规章制度，常态化开展各项文明创建工作。</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镇街、开发区、区主创部门实行月度考核，强化考核结果运用管理。打造完成董庄北村新时代文明实践广场阵地建设，常态化开展新时代文明实践活动；积极选树各级好人、道德模范，其中淮北好人不少于2人，相山好人不少于5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常态化开展文明创建软件资料报送工作，挖掘培育优秀志愿服务典型；消除文明创建短板弱项，通过连续集中整顿治理，推动背街小巷的环境面貌和景观品质实现新的提升。</w:t>
            </w:r>
          </w:p>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p>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顺利通过第七届全国文明城市年度测评任务，在全市精神文明建设年度考核中位于第一方阵。</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14341"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lang w:val="en-US" w:eastAsia="zh-CN"/>
              </w:rPr>
              <w:t>八、聚力乡村美区建设，加快推动现代化全面振兴</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82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88</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大力发展现代农业</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深化“两强一增”做优一产，深入推行科技特派员制度，大力推广应用现代农业科技，新增长三角绿色农产品生产加工供应基地1个，建成数字化示范种植基地1个，新增数字化农业工厂2家以上</w:t>
            </w:r>
          </w:p>
        </w:tc>
        <w:tc>
          <w:tcPr>
            <w:tcW w:w="65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牛</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煦</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区科技局</w:t>
            </w:r>
            <w:r>
              <w:rPr>
                <w:rFonts w:hint="default" w:ascii="Times New Roman" w:hAnsi="Times New Roman" w:cs="Times New Roman"/>
                <w:color w:val="auto"/>
                <w:kern w:val="0"/>
                <w:sz w:val="20"/>
                <w:szCs w:val="20"/>
                <w:highlight w:val="none"/>
              </w:rPr>
              <w:t>区商务局渠沟镇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曲阳街道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遴选符合条件的企业主体，建设三角绿色农产品生产加工供应基地1家，建成数字化示范种植基地1个，新增数字化农业工厂2家。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培育符合条件企业主体，建设三角绿色农产品生产加工供应基地1家，建成数字化示范种植基地1个，新增数字化农业工厂2家。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完成建设三角绿色农产品生产加工供应基地1个，建成数字化示范种植基地1个，新增数字化农业工厂2家。</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完成目标任务，项目验收合格。</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661"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89</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完成食用菌基地项目建设，壮大淮山羊养殖基地规模，力争矮败小麦育种技术取得突破</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牛</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煦</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区发改委</w:t>
            </w: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曲阳街道</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食用菌项目编制规划。</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淮山羊能繁母畜规模达到80头。</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食用菌项目编制规划。</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淮山羊能繁母畜规模达到120头。</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食用菌项目编制规划。</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淮山羊能繁母畜规模达到150头。</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食用菌项目编制完成。</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淮山羊养殖规模达到400头。</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1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90</w:t>
            </w:r>
          </w:p>
        </w:tc>
        <w:tc>
          <w:tcPr>
            <w:tcW w:w="313"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开展农业生产全产业链社会化托管服务，建设1家农作物烘干中心，主要农作物机械化率达到98%以上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牛</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煦</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依托相山区农机服务中心，全产业链托管农业服务，完成1万亩农业托管服务，建设1座农作物烘干中心，日烘干500吨左右，力争上半年建设好。</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依托相山区农机服务中心，全产业链托管农业服务，完成1万亩农业托管服务，建设1座农作物烘干中心，日烘干500吨左右，力争上半年建设好。</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依托相山区农机服务中心，全产业链托管农业服务，完成1万亩农业托管服务，建设1座农作物烘干中心，日烘干500吨左右。主要农作物机械化率达到98%。</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完成目标任务，验收合格。</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929" w:hRule="atLeast"/>
        </w:trPr>
        <w:tc>
          <w:tcPr>
            <w:tcW w:w="4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91</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落实最严格的耕地保护制度，确保粮食播种面积10.74万亩以上，产量稳定在3.9万吨以上。改造提升高标准农田1万亩，油料作物、花卉、蔬菜等经济作物种植面积2万亩以上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区农水局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牛</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煦</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1万亩高标准农田建设改造提升项目完成招投标工作并开工建设；积极宣传油料作物、花卉、蔬菜等经济作物种植相关扶持政策。</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有序推进项目建设；根据农作物种植季节鼓励广大种植户大力发展油料作物、花卉、蔬菜等经济作物种植。</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有序推进项目建设；经过春秋两季完成全年油料作物、花卉、蔬菜等经济作物种植面积2万亩以上目标任务。</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完成1万亩高标准农田建设改造提升项目建设任务。完成全年粮食播种面积10.95万亩，产量3.9万吨。根据扶持政策组织验收并兑现。大豆种植1.83万亩，油菜已下达0.14万亩种植任务。</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34" w:hRule="atLeast"/>
        </w:trPr>
        <w:tc>
          <w:tcPr>
            <w:tcW w:w="4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highlight w:val="none"/>
              </w:rPr>
            </w:pP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highlight w:val="none"/>
              </w:rPr>
            </w:pPr>
          </w:p>
        </w:tc>
        <w:tc>
          <w:tcPr>
            <w:tcW w:w="17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sz w:val="20"/>
                <w:szCs w:val="20"/>
                <w:highlight w:val="none"/>
                <w:lang w:val="en-US" w:eastAsia="zh-CN"/>
              </w:rPr>
              <w:t>区自然资源规划分局</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李有权</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按市、区政府要求落实最严格的耕地保护制度，确保耕地不减少。</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持续推进。</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持续推进。</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hint="default" w:ascii="Times New Roman" w:hAnsi="Times New Roman" w:cs="Times New Roman"/>
                <w:color w:val="auto"/>
                <w:kern w:val="0"/>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92</w:t>
            </w:r>
          </w:p>
        </w:tc>
        <w:tc>
          <w:tcPr>
            <w:tcW w:w="3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深入实施乡村建设</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整体提升乡村环境风貌、特色风貌和文明风貌，厚植底色、锻造成色、增添亮色，促进城乡各美其美、美美与共。深入实施农村“三大革命”“三大行动”，新建165户无害化卫生厕所，改造提升124户农村户厕</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牛</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煦</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农村人居环境每月开展测评，每季度对各村进行排名奖惩。农村改厕培训，完成新建50户提升40户。</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农村人居环境每月开展测评，第二季度对各村进行排名奖惩。农村改厕完成新建100户提升100户。</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农村人居环境每月开展测评，第三季度对各村进行排名奖惩。农村改厕完成新建165户提升124户。</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通过市级验收。</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335" w:hRule="atLeast"/>
        </w:trPr>
        <w:tc>
          <w:tcPr>
            <w:tcW w:w="4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93</w:t>
            </w:r>
          </w:p>
        </w:tc>
        <w:tc>
          <w:tcPr>
            <w:tcW w:w="313"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全面实施乡村道路畅通工程，提质改造农村公路16.9公里，养护提升农村公路23.8公里，启动瓦房村-钟楼村-张集村7公里北循环线建设</w:t>
            </w:r>
          </w:p>
        </w:tc>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张长明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区住建局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马心合</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完成提质改造农村公路项目招标，完成养护提升农村公路项目招标；北循环线建设项目完善设计方案，实施征收。</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全面开工，制定科学合理的进度计划，加强施工监督管理。上半年完成提质改造农村公路5公里，养护提升农村公路8公里，北循环线建设项目完成招标及征收。</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完成提质改造农村公路12公里，养护提升农村公路18公里，北循环线建设项目加快施工进度，陆续完成施工工作面。</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完成提质改造农村公路项目，完成养护提升农村公路项目组织竣工验收，完成年度考核；北循环线建设项目加快施工进度。</w:t>
            </w:r>
          </w:p>
        </w:tc>
        <w:tc>
          <w:tcPr>
            <w:tcW w:w="7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041" w:hRule="atLeast"/>
        </w:trPr>
        <w:tc>
          <w:tcPr>
            <w:tcW w:w="45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94</w:t>
            </w:r>
          </w:p>
        </w:tc>
        <w:tc>
          <w:tcPr>
            <w:tcW w:w="313"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加强美丽乡村建设，完成2个省级中心村建设任务</w:t>
            </w:r>
          </w:p>
        </w:tc>
        <w:tc>
          <w:tcPr>
            <w:tcW w:w="6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牛</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煦</w:t>
            </w:r>
          </w:p>
        </w:tc>
        <w:tc>
          <w:tcPr>
            <w:tcW w:w="96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合众及程阁开工建设，完成40%。</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合众及程阁开工建设，完成90%。</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全面完成建设任务，环境整治、资料准备。</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通过省、市验收。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35" w:hRule="atLeast"/>
        </w:trPr>
        <w:tc>
          <w:tcPr>
            <w:tcW w:w="45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95</w:t>
            </w:r>
          </w:p>
        </w:tc>
        <w:tc>
          <w:tcPr>
            <w:tcW w:w="31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发挥“一组一会”功能作用，加快建设平安乡村、文明乡村</w:t>
            </w:r>
          </w:p>
        </w:tc>
        <w:tc>
          <w:tcPr>
            <w:tcW w:w="6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王玉岭</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val="en-US" w:eastAsia="zh-CN"/>
              </w:rPr>
              <w:t>区委政法委</w:t>
            </w:r>
          </w:p>
        </w:tc>
        <w:tc>
          <w:tcPr>
            <w:tcW w:w="7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lang w:val="en-US" w:eastAsia="zh-CN"/>
              </w:rPr>
              <w:t>唐广建</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 xml:space="preserve">区委组织部 </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公安</w:t>
            </w:r>
            <w:r>
              <w:rPr>
                <w:rFonts w:hint="default" w:ascii="Times New Roman" w:hAnsi="Times New Roman" w:cs="Times New Roman"/>
                <w:color w:val="auto"/>
                <w:kern w:val="0"/>
                <w:sz w:val="20"/>
                <w:szCs w:val="20"/>
                <w:highlight w:val="none"/>
                <w:lang w:val="en-US" w:eastAsia="zh-CN"/>
              </w:rPr>
              <w:t>相山</w:t>
            </w:r>
          </w:p>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渠沟镇</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一是结合公安部组织的“百万警进千万家”活动，制定争创工作方案。</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二是制定打击整治农村地区黑恶势力和犯罪工作方案，明确重点、分解任务、细化举措，取得实效。</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三是严厉打击农村黄赌毒和侵害农村妇女儿童人身权利的违法犯罪行为。</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四是制定出台2023年普法宣传计划，将农村法制教育作为重要一环，加强农村普法宣传教育。</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五是谋划一站式多元化矛盾纠纷化解机制建设。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一是初选出争创省、部级“枫桥式公安派出所”名单，根据创建要求，全力推进各项任务。</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二是深入排查梳理涉农村地区黑恶势力违法犯罪线索，实行清单化、闭环式管理，逐村建立工作台账；大力整治农村宗族势力干扰基层建设、涉黑涉恶势力把持基层政权、基层执法部门失职纵容黑恶滋生等问题，全力做好软弱涣散村整顿工作；深入开展重点行业领域专项整治。</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三是严厉打击农村黄赌毒和侵害农村妇女儿童人身权利的违法犯罪行为。</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四是结合“法律六进”等法宣活动，组织各镇街、开发区广泛开展形式多样的农村地区普法宣传。</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五是一站式多元化矛盾纠纷化解机制进一步健全，行业性专业性调解委员会建设不断丰富。</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一是对照打击整治农村地区黑恶势力和犯罪工作方案，找不足、找短板、找弱项，凝心聚力抓整改、抓提升、抓强化，确保取得实效。对现有涉黑涉恶线索逐一调度，尽早清零。</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二是对照“枫桥式公安派出所”创建打分细则，全面梳理，补缺补差。</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三是依法严厉打击农村黄赌毒和侵害农村妇女儿童人身权利的违法犯罪行为。</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四是农村法治宣传教育实现多轮次全覆盖，取得实效。深入开展“民主法治示范村（社区）”创建。</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五是“百姓说事点”平台建设更加科学合理，“三位一体”大调解格局更加完善，一站式多元化矛盾纠纷化解机制真正发挥重要作用。</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争创国家级、省级“枫桥式公安派出所”。常态化开展扫黑除恶斗争，持续打击“村霸”。防范黑恶势力、家族宗族势力等对农村基层政权的侵蚀和影响。依法严厉打击农村黄赌毒和侵害农村妇女儿童人身权利的违法犯罪行为。加强农村法治宣传教育。构建一站式多元化矛盾纠纷化解机制。</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35" w:hRule="atLeast"/>
        </w:trPr>
        <w:tc>
          <w:tcPr>
            <w:tcW w:w="45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highlight w:val="none"/>
              </w:rPr>
            </w:pPr>
          </w:p>
        </w:tc>
        <w:tc>
          <w:tcPr>
            <w:tcW w:w="31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highlight w:val="none"/>
              </w:rPr>
            </w:pPr>
          </w:p>
        </w:tc>
        <w:tc>
          <w:tcPr>
            <w:tcW w:w="17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highlight w:val="none"/>
              </w:rPr>
            </w:pPr>
          </w:p>
        </w:tc>
        <w:tc>
          <w:tcPr>
            <w:tcW w:w="6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2"/>
                <w:sz w:val="20"/>
                <w:szCs w:val="20"/>
                <w:highlight w:val="none"/>
                <w:lang w:val="en-US" w:eastAsia="zh-CN" w:bidi="ar-SA"/>
              </w:rPr>
              <w:t>刘安顺</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区文明办</w:t>
            </w:r>
          </w:p>
        </w:tc>
        <w:tc>
          <w:tcPr>
            <w:tcW w:w="7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2"/>
                <w:sz w:val="20"/>
                <w:szCs w:val="20"/>
                <w:highlight w:val="none"/>
                <w:lang w:val="en-US" w:eastAsia="zh-CN" w:bidi="ar-SA"/>
              </w:rPr>
              <w:t>朱   飞</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区司法局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渠沟镇</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开发区</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完善“一组一会”制度，推进文明村镇建设。</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以新时代文明实践站为基础，建立调解沟通平台，做到将矛盾化解在乡村。</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建设1个“信用村”，将村民信用分与便民福利相结合，创新信用分优待政策，营造“好人好报”的良好氛围。</w:t>
            </w:r>
          </w:p>
        </w:tc>
        <w:tc>
          <w:tcPr>
            <w:tcW w:w="21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充分发挥“一组一会”制度的沟通协调作用，调解化解家庭矛盾，推动发展渠沟镇特色农业，推进乡风文明。</w:t>
            </w:r>
          </w:p>
        </w:tc>
        <w:tc>
          <w:tcPr>
            <w:tcW w:w="7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297" w:hRule="atLeast"/>
        </w:trPr>
        <w:tc>
          <w:tcPr>
            <w:tcW w:w="45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96</w:t>
            </w:r>
          </w:p>
        </w:tc>
        <w:tc>
          <w:tcPr>
            <w:tcW w:w="31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拓展农民增收渠道</w:t>
            </w:r>
          </w:p>
        </w:tc>
        <w:tc>
          <w:tcPr>
            <w:tcW w:w="179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实施新型农业经营主体培育工程，开展农民技能培训1500人次，培育区级以上示范农民专业合作社、家庭农场15家，新增社会化服务组织5家，全面提升农村居民工资性收入和经营性收入</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牛</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煦</w:t>
            </w:r>
          </w:p>
        </w:tc>
        <w:tc>
          <w:tcPr>
            <w:tcW w:w="9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区人社局区民政局</w:t>
            </w:r>
            <w:r>
              <w:rPr>
                <w:rFonts w:hint="default" w:ascii="Times New Roman" w:hAnsi="Times New Roman" w:cs="Times New Roman"/>
                <w:color w:val="auto"/>
                <w:kern w:val="0"/>
                <w:sz w:val="20"/>
                <w:szCs w:val="20"/>
                <w:highlight w:val="none"/>
              </w:rPr>
              <w:t>渠沟镇</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开展农民技能培训</w:t>
            </w:r>
            <w:r>
              <w:rPr>
                <w:rFonts w:hint="default" w:ascii="Times New Roman" w:hAnsi="Times New Roman" w:cs="Times New Roman"/>
                <w:color w:val="auto"/>
                <w:kern w:val="0"/>
                <w:sz w:val="20"/>
                <w:szCs w:val="20"/>
                <w:highlight w:val="none"/>
                <w:lang w:val="en-US" w:eastAsia="zh-CN"/>
              </w:rPr>
              <w:t>3</w:t>
            </w:r>
            <w:r>
              <w:rPr>
                <w:rFonts w:hint="default" w:ascii="Times New Roman" w:hAnsi="Times New Roman" w:cs="Times New Roman"/>
                <w:color w:val="auto"/>
                <w:kern w:val="0"/>
                <w:sz w:val="20"/>
                <w:szCs w:val="20"/>
                <w:highlight w:val="none"/>
              </w:rPr>
              <w:t>00人次</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新增培育区级示范主体5家。</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开展农民技能培训</w:t>
            </w:r>
            <w:r>
              <w:rPr>
                <w:rFonts w:hint="default" w:ascii="Times New Roman" w:hAnsi="Times New Roman"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00人次</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培育区级、市级示范主体10家。</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完成</w:t>
            </w:r>
            <w:r>
              <w:rPr>
                <w:rFonts w:hint="default" w:ascii="Times New Roman" w:hAnsi="Times New Roman" w:cs="Times New Roman"/>
                <w:color w:val="auto"/>
                <w:kern w:val="0"/>
                <w:sz w:val="20"/>
                <w:szCs w:val="20"/>
                <w:highlight w:val="none"/>
              </w:rPr>
              <w:t>农民技能培训</w:t>
            </w:r>
            <w:r>
              <w:rPr>
                <w:rFonts w:hint="default" w:ascii="Times New Roman" w:hAnsi="Times New Roman" w:cs="Times New Roman"/>
                <w:color w:val="auto"/>
                <w:kern w:val="0"/>
                <w:sz w:val="20"/>
                <w:szCs w:val="20"/>
                <w:highlight w:val="none"/>
                <w:lang w:val="en-US" w:eastAsia="zh-CN"/>
              </w:rPr>
              <w:t>1500</w:t>
            </w:r>
            <w:r>
              <w:rPr>
                <w:rFonts w:hint="default" w:ascii="Times New Roman" w:hAnsi="Times New Roman" w:cs="Times New Roman"/>
                <w:color w:val="auto"/>
                <w:kern w:val="0"/>
                <w:sz w:val="20"/>
                <w:szCs w:val="20"/>
                <w:highlight w:val="none"/>
              </w:rPr>
              <w:t>人次</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培育区级、市级、省级示范主体15家。</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完成区级以上示范主体15家以上。</w:t>
            </w:r>
          </w:p>
        </w:tc>
        <w:tc>
          <w:tcPr>
            <w:tcW w:w="78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183" w:hRule="atLeast"/>
        </w:trPr>
        <w:tc>
          <w:tcPr>
            <w:tcW w:w="45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97</w:t>
            </w:r>
          </w:p>
        </w:tc>
        <w:tc>
          <w:tcPr>
            <w:tcW w:w="313"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进一步壮大村级集体经济，13个村集体经济收入全部达到50万元以上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7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牛</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煦</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eastAsia="zh-CN"/>
              </w:rPr>
              <w:t>区委组织部</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谋划并建立各村集体经济项目库。</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进行项目扶持并实施运营集体经济项目。</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督导集体经济项目实施运营。</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13个村集体经济收入全部达到50万元以上。</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493" w:hRule="atLeast"/>
        </w:trPr>
        <w:tc>
          <w:tcPr>
            <w:tcW w:w="45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98</w:t>
            </w:r>
          </w:p>
        </w:tc>
        <w:tc>
          <w:tcPr>
            <w:tcW w:w="313"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color w:val="auto"/>
                <w:kern w:val="2"/>
                <w:sz w:val="20"/>
                <w:szCs w:val="20"/>
                <w:highlight w:val="none"/>
                <w:lang w:val="en-US" w:eastAsia="zh-CN" w:bidi="ar-SA"/>
              </w:rPr>
            </w:pPr>
          </w:p>
        </w:tc>
        <w:tc>
          <w:tcPr>
            <w:tcW w:w="179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深化农村土地制度改革，抓好土地承包期再延长30年工作，发展适度规模经营，全区土地流转率达到80%以上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区农水局</w:t>
            </w:r>
          </w:p>
        </w:tc>
        <w:tc>
          <w:tcPr>
            <w:tcW w:w="7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牛</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煦</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区自然资源和规划分局      区生态环境分局</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渠沟镇</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完成张楼村试点二轮延包工作，一季度土地流转率达到65%。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督促指导渠沟镇以及其他村推进二轮延包工作，上半年土地流转率达到70%。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尊重农民自愿，结合实际，三季度土地流转率达到75%。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渠沟镇完成二轮延保工作，土地流转率力争达到80%。</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3557" w:hRule="atLeast"/>
        </w:trPr>
        <w:tc>
          <w:tcPr>
            <w:tcW w:w="45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99</w:t>
            </w:r>
          </w:p>
        </w:tc>
        <w:tc>
          <w:tcPr>
            <w:tcW w:w="31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巩固拓展脱贫攻坚成果，强化防返贫动态监测和帮扶，确保兜底保障水平稳步提高</w:t>
            </w:r>
          </w:p>
        </w:tc>
        <w:tc>
          <w:tcPr>
            <w:tcW w:w="65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张运岭</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农水局（区乡村振兴局）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牛</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煦</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渠沟镇</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开发区</w:t>
            </w:r>
            <w:r>
              <w:rPr>
                <w:rFonts w:hint="default" w:ascii="Times New Roman" w:hAnsi="Times New Roman" w:cs="Times New Roman"/>
                <w:color w:val="auto"/>
                <w:kern w:val="0"/>
                <w:sz w:val="20"/>
                <w:szCs w:val="20"/>
                <w:highlight w:val="none"/>
                <w:lang w:val="en-US" w:eastAsia="zh-CN"/>
              </w:rPr>
              <w:t xml:space="preserve">  区教育局区民政局区人社局区住建局区卫健委区医保局区残联</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制定监测户2023年“一户一方案、一人一措施”帮扶计划。谋划确定2023年巩固拓展脱贫攻坚成果项目，建立项目库。举办防返贫监测网格员培训班，提升网格员工作能力和业务水平。落实部门筛查预警机制，及时开展筛查预警和信息推送。</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防返贫动态监测集中排查，动态调整监测对象，对符合条件的农户及时纳入监测对象开展帮扶。针对监测对象致贫返贫风险，落实针对性帮扶措施。推进巩固拓展脱贫攻坚成果项目实施。落实部门筛查预警机制，及时开展筛查预警和信息推送。</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继续落实监测对象帮扶政策措施，继续做好行业帮扶，落实行业政策和帮扶措施。找差补缺，动态清零“三保障”和饮水安全问题及时发现、快速处置、动态清零。推进巩固拓展脱贫攻坚成果项目实施。落实部门筛查预警机制，及时开展筛查预警和信息推送。</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全年工作进行梳理、盘点，全面找差补缺，确保“三落实一巩固”逐项达标。开展防返贫动态监测二轮排查，动态调整监测对象。全面完成巩固拓展脱贫攻坚成果项目。落实部门筛查预警机制，及时开展筛查预警和信息推送。</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15123" w:type="dxa"/>
            <w:gridSpan w:val="1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lang w:val="en-US" w:eastAsia="zh-CN"/>
              </w:rPr>
              <w:t>九、聚力生态优区建设，加快构建现代化环保格局</w:t>
            </w:r>
          </w:p>
        </w:tc>
      </w:tr>
      <w:tr>
        <w:tblPrEx>
          <w:tblCellMar>
            <w:top w:w="0" w:type="dxa"/>
            <w:left w:w="0" w:type="dxa"/>
            <w:bottom w:w="0" w:type="dxa"/>
            <w:right w:w="0" w:type="dxa"/>
          </w:tblCellMar>
        </w:tblPrEx>
        <w:trPr>
          <w:trHeight w:val="289" w:hRule="atLeast"/>
        </w:trPr>
        <w:tc>
          <w:tcPr>
            <w:tcW w:w="45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100</w:t>
            </w:r>
          </w:p>
        </w:tc>
        <w:tc>
          <w:tcPr>
            <w:tcW w:w="313"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促进绿色低碳转型</w:t>
            </w:r>
          </w:p>
        </w:tc>
        <w:tc>
          <w:tcPr>
            <w:tcW w:w="17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落实碳达峰、碳中和重大决策部署，严格能耗强度准入标准，调整优化全区产业结构、能源结构、用地结构</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tc>
        <w:tc>
          <w:tcPr>
            <w:tcW w:w="7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rPr>
              <w:t>孟跟东</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区经信局</w:t>
            </w:r>
            <w:r>
              <w:rPr>
                <w:rFonts w:hint="default" w:ascii="Times New Roman" w:hAnsi="Times New Roman" w:cs="Times New Roman"/>
                <w:color w:val="auto"/>
                <w:kern w:val="0"/>
                <w:sz w:val="20"/>
                <w:szCs w:val="20"/>
                <w:highlight w:val="none"/>
              </w:rPr>
              <w:t>区生态</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严禁两高项目准入，能源消耗量完成省、市下达目标任务。</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严禁两高项目准入，能源消耗量完成省、市下达目标任务。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能源消耗量下降3.5%以上。</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能源消耗量下降3.5%以上。</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769" w:hRule="atLeast"/>
        </w:trPr>
        <w:tc>
          <w:tcPr>
            <w:tcW w:w="45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101</w:t>
            </w:r>
          </w:p>
        </w:tc>
        <w:tc>
          <w:tcPr>
            <w:tcW w:w="313"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加快实施园区循环化改造，推进废旧回收物循环再利用，不断培育壮大绿色新产业新业态</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开发区</w:t>
            </w:r>
          </w:p>
        </w:tc>
        <w:tc>
          <w:tcPr>
            <w:tcW w:w="7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lang w:val="en-US" w:eastAsia="zh-CN"/>
              </w:rPr>
              <w:t>王之成</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w:t>
            </w:r>
            <w:r>
              <w:rPr>
                <w:rFonts w:hint="default" w:ascii="Times New Roman" w:hAnsi="Times New Roman" w:cs="Times New Roman"/>
                <w:color w:val="auto"/>
                <w:kern w:val="0"/>
                <w:sz w:val="20"/>
                <w:szCs w:val="20"/>
                <w:highlight w:val="none"/>
              </w:rPr>
              <w:t>区生态</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环境分局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区科技局</w:t>
            </w:r>
            <w:r>
              <w:rPr>
                <w:rFonts w:hint="default" w:ascii="Times New Roman" w:hAnsi="Times New Roman" w:cs="Times New Roman"/>
                <w:color w:val="auto"/>
                <w:kern w:val="0"/>
                <w:sz w:val="20"/>
                <w:szCs w:val="20"/>
                <w:highlight w:val="none"/>
                <w:lang w:val="en-US" w:eastAsia="zh-CN"/>
              </w:rPr>
              <w:t>区城管局</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编制循环化改造方案</w:t>
            </w:r>
            <w:r>
              <w:rPr>
                <w:rFonts w:hint="default" w:ascii="Times New Roman" w:hAnsi="Times New Roman" w:cs="Times New Roman"/>
                <w:color w:val="auto"/>
                <w:kern w:val="0"/>
                <w:sz w:val="20"/>
                <w:szCs w:val="20"/>
                <w:highlight w:val="none"/>
                <w:lang w:eastAsia="zh-CN"/>
              </w:rPr>
              <w:t>，梳理废旧回收单位回收种类、范围等信息</w:t>
            </w:r>
            <w:r>
              <w:rPr>
                <w:rFonts w:hint="default" w:ascii="Times New Roman" w:hAnsi="Times New Roman" w:cs="Times New Roman"/>
                <w:color w:val="auto"/>
                <w:kern w:val="0"/>
                <w:sz w:val="20"/>
                <w:szCs w:val="20"/>
                <w:highlight w:val="none"/>
                <w:lang w:val="en-US" w:eastAsia="zh-CN"/>
              </w:rPr>
              <w:t>。</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根据园区企业原辅料使用、锅炉燃料、废旧物产生等情况，按照方案设定目标，推进循环改造项目落实</w:t>
            </w:r>
            <w:r>
              <w:rPr>
                <w:rFonts w:hint="default" w:ascii="Times New Roman" w:hAnsi="Times New Roman" w:cs="Times New Roman"/>
                <w:color w:val="auto"/>
                <w:kern w:val="0"/>
                <w:sz w:val="20"/>
                <w:szCs w:val="20"/>
                <w:highlight w:val="none"/>
                <w:lang w:val="en-US"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落实企业选用低挥发性原辅料替代溶剂型原辅料，园区企业锅炉完成低氮改造</w:t>
            </w:r>
            <w:r>
              <w:rPr>
                <w:rFonts w:hint="default" w:ascii="Times New Roman" w:hAnsi="Times New Roman" w:cs="Times New Roman"/>
                <w:color w:val="auto"/>
                <w:kern w:val="0"/>
                <w:sz w:val="20"/>
                <w:szCs w:val="20"/>
                <w:highlight w:val="none"/>
                <w:lang w:val="en-US"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开发区促进园区企业与废旧回收企业签订处置协议，能更有效地对废旧物收集、循环利用</w:t>
            </w:r>
            <w:r>
              <w:rPr>
                <w:rFonts w:hint="default" w:ascii="Times New Roman" w:hAnsi="Times New Roman" w:cs="Times New Roman"/>
                <w:color w:val="auto"/>
                <w:kern w:val="0"/>
                <w:sz w:val="20"/>
                <w:szCs w:val="20"/>
                <w:highlight w:val="none"/>
                <w:lang w:val="en-US" w:eastAsia="zh-CN"/>
              </w:rPr>
              <w:t>。</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769" w:hRule="atLeast"/>
        </w:trPr>
        <w:tc>
          <w:tcPr>
            <w:tcW w:w="45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102</w:t>
            </w:r>
          </w:p>
        </w:tc>
        <w:tc>
          <w:tcPr>
            <w:tcW w:w="313"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鼓励引导淮矿集团、金冠玻璃等重点耗能企业开展节能技术改造</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赵  华</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区经信局</w:t>
            </w:r>
          </w:p>
        </w:tc>
        <w:tc>
          <w:tcPr>
            <w:tcW w:w="7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bidi="ar-SA"/>
              </w:rPr>
              <w:t>王海英</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环境分局</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摸排重点耗能企业节能技改计划，建立项目库。</w:t>
            </w:r>
          </w:p>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引导企业实施节能技改项目。</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推动节能技术改造项目实施，推荐企业申报省级节能环保“五个一百”推介目录。</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鼓励引导重点耗能企业开展节能技术改造项目。</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769" w:hRule="atLeast"/>
        </w:trPr>
        <w:tc>
          <w:tcPr>
            <w:tcW w:w="45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103</w:t>
            </w:r>
          </w:p>
        </w:tc>
        <w:tc>
          <w:tcPr>
            <w:tcW w:w="313"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统筹推进中湖十二景城市绿心、第二污水处理厂等绿色环保项目</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tc>
        <w:tc>
          <w:tcPr>
            <w:tcW w:w="7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sz w:val="20"/>
                <w:szCs w:val="20"/>
                <w:highlight w:val="none"/>
              </w:rPr>
              <w:t>孟跟东</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rPr>
              <w:t>区住建局区农水局</w:t>
            </w:r>
            <w:r>
              <w:rPr>
                <w:rFonts w:hint="default" w:ascii="Times New Roman" w:hAnsi="Times New Roman" w:cs="Times New Roman"/>
                <w:color w:val="auto"/>
                <w:sz w:val="20"/>
                <w:szCs w:val="20"/>
                <w:highlight w:val="none"/>
                <w:lang w:val="en-US" w:eastAsia="zh-CN"/>
              </w:rPr>
              <w:t>任圩街道</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中湖十二景城市绿心、第二污水处理厂项目开工建设。</w:t>
            </w:r>
          </w:p>
        </w:tc>
        <w:tc>
          <w:tcPr>
            <w:tcW w:w="21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中湖十二景城市绿心加快建设，第二污水处理厂项目主体施工。</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中湖十二景城市绿心加快建设，第二污水处理厂项目主体施工。</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中湖十二景城市绿心部分完工，第二污水处理厂项目竣工投产。</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83" w:hRule="atLeast"/>
        </w:trPr>
        <w:tc>
          <w:tcPr>
            <w:tcW w:w="45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104</w:t>
            </w:r>
          </w:p>
        </w:tc>
        <w:tc>
          <w:tcPr>
            <w:tcW w:w="31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积极开展节能减排、绿色生活等主题宣传活动，推广新能源汽车，布局新建电动汽车充电桩200台，试点共享电动单车弹性投放，倡导绿色低碳生活方式</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区发改委</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lang w:val="en-US" w:eastAsia="zh-CN"/>
              </w:rPr>
              <w:t>孟跟东</w:t>
            </w:r>
          </w:p>
        </w:tc>
        <w:tc>
          <w:tcPr>
            <w:tcW w:w="9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lang w:val="en-US" w:eastAsia="zh-CN"/>
              </w:rPr>
              <w:t>区住建局区城管局</w:t>
            </w:r>
            <w:r>
              <w:rPr>
                <w:rFonts w:hint="default" w:ascii="Times New Roman" w:hAnsi="Times New Roman" w:cs="Times New Roman"/>
                <w:color w:val="auto"/>
                <w:sz w:val="20"/>
                <w:szCs w:val="20"/>
                <w:highlight w:val="none"/>
                <w:lang w:eastAsia="zh-CN"/>
              </w:rPr>
              <w:t>各镇街</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开发区</w:t>
            </w:r>
            <w:r>
              <w:rPr>
                <w:rFonts w:hint="default" w:ascii="Times New Roman" w:hAnsi="Times New Roman" w:cs="Times New Roman"/>
                <w:color w:val="auto"/>
                <w:sz w:val="20"/>
                <w:szCs w:val="20"/>
                <w:highlight w:val="none"/>
                <w:lang w:val="en-US" w:eastAsia="zh-CN"/>
              </w:rPr>
              <w:t xml:space="preserve">  凤凰山实业公司</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持续开展节能减排、绿色生活等主题活动。建设完成50个电动汽车充电桩。</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开展节能减排、绿色生活系列主题宣传活动。建设完成100个电动汽车充电桩。</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持续开展节能减排、绿色生活等主题活动。建设完成200个电动汽车充电桩。</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持续开展节能减排、绿色生活等主题活动。建设完成200个电动汽车充电桩。</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752" w:hRule="atLeast"/>
        </w:trPr>
        <w:tc>
          <w:tcPr>
            <w:tcW w:w="45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31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17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highlight w:val="none"/>
              </w:rPr>
            </w:pP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区生态环境分局</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胡恒强</w:t>
            </w:r>
          </w:p>
        </w:tc>
        <w:tc>
          <w:tcPr>
            <w:tcW w:w="9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区住建局区城管局</w:t>
            </w:r>
            <w:r>
              <w:rPr>
                <w:rFonts w:hint="default" w:ascii="Times New Roman" w:hAnsi="Times New Roman" w:cs="Times New Roman"/>
                <w:color w:val="auto"/>
                <w:sz w:val="20"/>
                <w:szCs w:val="20"/>
                <w:highlight w:val="none"/>
                <w:lang w:eastAsia="zh-CN"/>
              </w:rPr>
              <w:t>各镇街</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开发区</w:t>
            </w:r>
            <w:r>
              <w:rPr>
                <w:rFonts w:hint="default" w:ascii="Times New Roman" w:hAnsi="Times New Roman" w:cs="Times New Roman"/>
                <w:color w:val="auto"/>
                <w:sz w:val="20"/>
                <w:szCs w:val="20"/>
                <w:highlight w:val="none"/>
                <w:lang w:val="en-US" w:eastAsia="zh-CN"/>
              </w:rPr>
              <w:t xml:space="preserve">  凤凰山实业公司</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启动500辆共享电动单车投放。</w:t>
            </w:r>
          </w:p>
        </w:tc>
        <w:tc>
          <w:tcPr>
            <w:tcW w:w="21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玩车1000辆共享电动单车投放。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玩车1500辆共享电动单车投放。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玩车2000辆共享电动单车投放。</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lang w:eastAsia="zh-CN"/>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105</w:t>
            </w:r>
          </w:p>
        </w:tc>
        <w:tc>
          <w:tcPr>
            <w:tcW w:w="3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巩固污染防治成效</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抓好中央、省环保督察反馈问题整改，高标准完成整改任务</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tc>
        <w:tc>
          <w:tcPr>
            <w:tcW w:w="7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胡恒强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抓好中央、省环保督察反馈问题整改回头看工作，推进市级排查问题的整改和验收工作，推进第二污水厂建设。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抓好中央、省环保督察反馈问题整改回头看工作，推进市级排查问题的整改和验收工作，完成省环保督察典型案例的整改验收销号。</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23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106</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探索引进大气环境与污染控制实验室，建立区级智能化大气污染防治管控体系，强化精准分析、源头管控、科学防治。推深做实夏季臭氧和秋冬季大气污染防治，确保重点企业污染物排放下降6%以上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tc>
        <w:tc>
          <w:tcPr>
            <w:tcW w:w="7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胡恒强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加大冬季细颗粒物排放监管力度，落实预警管控措施，确保PM2.5平均浓度、优良天数比例完成省市下达目标任务。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加强建筑工地、餐饮油烟、工业企业等大气污染重点领域管控，强化区级大气污染防治管控，确保PM2.5平均浓度、优良天数比例完成省市下达目标任务。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加强夏季VOCs管控，落实预警管控措施；重点企业金冠玻璃污染排放下降6%；PM2.5平均浓度、优良天数比例完成省市下达目标任务。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PM2.5平均浓度、优良天数比例完成省市下达目标任务；重点企业金冠玻璃污染排放下降6%。</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862"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107</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实施水环境治理，系统治理刘河沟、青阳沟等沟渠，着力改善洪碱河、老濉河、萧濉新河等流域水环境。推动河道岸线生态廊道建设，完成农村黑臭水体整治任务</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rPr>
              <w:t>张长明张运岭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sz w:val="20"/>
                <w:szCs w:val="20"/>
                <w:highlight w:val="none"/>
              </w:rPr>
              <w:t>区农水局</w:t>
            </w:r>
          </w:p>
        </w:tc>
        <w:tc>
          <w:tcPr>
            <w:tcW w:w="7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rPr>
              <w:t>胡恒强 牛  煦</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区住建局各镇街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按序时推进刘河沟水环境治理。</w:t>
            </w:r>
            <w:r>
              <w:rPr>
                <w:rFonts w:hint="default" w:ascii="Times New Roman" w:hAnsi="Times New Roman" w:cs="Times New Roman"/>
                <w:color w:val="auto"/>
                <w:sz w:val="20"/>
                <w:szCs w:val="20"/>
                <w:highlight w:val="none"/>
              </w:rPr>
              <w:t>按序时推进刘河沟水环境治理。</w:t>
            </w:r>
            <w:r>
              <w:rPr>
                <w:rFonts w:hint="default" w:ascii="Times New Roman" w:hAnsi="Times New Roman" w:cs="Times New Roman"/>
                <w:color w:val="auto"/>
                <w:sz w:val="20"/>
                <w:szCs w:val="20"/>
                <w:highlight w:val="none"/>
                <w:lang w:val="en-US" w:eastAsia="zh-CN"/>
              </w:rPr>
              <w:t>落实河长制，加强河道巡查，清理河岸和河道垃圾，封堵非法入河排污口。</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推进青阳沟水环境治理。封堵钟楼养老院、部分商铺、居民排污口，清理河道垃圾，开展宣传教育，减少垃圾丢弃入河。</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改善洪碱河、萧濉新河断面水质。确保稳定达标</w:t>
            </w:r>
            <w:r>
              <w:rPr>
                <w:rFonts w:hint="default" w:ascii="Times New Roman" w:hAnsi="Times New Roman" w:cs="Times New Roman"/>
                <w:color w:val="auto"/>
                <w:kern w:val="0"/>
                <w:sz w:val="20"/>
                <w:szCs w:val="20"/>
                <w:highlight w:val="none"/>
              </w:rPr>
              <w:t>。</w:t>
            </w:r>
            <w:r>
              <w:rPr>
                <w:rFonts w:hint="default" w:ascii="Times New Roman" w:hAnsi="Times New Roman" w:cs="Times New Roman"/>
                <w:color w:val="auto"/>
                <w:kern w:val="0"/>
                <w:sz w:val="20"/>
                <w:szCs w:val="20"/>
                <w:highlight w:val="none"/>
                <w:lang w:val="en-US" w:eastAsia="zh-CN"/>
              </w:rPr>
              <w:t>完成</w:t>
            </w:r>
            <w:r>
              <w:rPr>
                <w:rFonts w:hint="default" w:ascii="Times New Roman" w:hAnsi="Times New Roman" w:cs="Times New Roman"/>
                <w:color w:val="auto"/>
                <w:kern w:val="0"/>
                <w:sz w:val="20"/>
                <w:szCs w:val="20"/>
                <w:highlight w:val="none"/>
              </w:rPr>
              <w:t>朱蒙沟黑臭水体治理</w:t>
            </w:r>
            <w:r>
              <w:rPr>
                <w:rFonts w:hint="default" w:ascii="Times New Roman" w:hAnsi="Times New Roman" w:cs="Times New Roman"/>
                <w:color w:val="auto"/>
                <w:kern w:val="0"/>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完成刘河沟、青阳沟水环境治理；洪碱河断面水质达到Ⅳ类；萧濉新河断面水质达到省市下达的目标任务；完成朱蒙沟黑臭水体治理。</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326"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108</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扎实推进土壤污染源排查，加强危险废物全过程管理，提升危废风险防范能力</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胡恒强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区农水局渠沟镇</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强化危险废物管理，对医疗机构、汽车4s店开展双随机检查工作。开展土壤污染源排查整治，持续做好土地性质转为“一住两公”污染调查工作。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加强食品企业固废管理，规范固废管理台账。加大危废管理宣传力度，督促企业落实主体管理责任。</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加强土壤污染源头防控，持续推进重点行业企业用地调查；加强涉镉及重金属企业排查力度；加大对污水处理厂污泥处理全流程监管，确保污泥处理有序规范。</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强化危险废物管理，开展双随机检查工作。开展土壤污染源排查整治，做好土壤污染调查工作。</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39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109</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筑牢生态保护屏障</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纵深推进河湖长制，坚持“一河一策”，扎实推进生态河湖建设，争创省级水资源管理规范化示范区</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张运岭</w:t>
            </w:r>
          </w:p>
        </w:tc>
        <w:tc>
          <w:tcPr>
            <w:tcW w:w="90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区农水局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z w:val="20"/>
                <w:szCs w:val="20"/>
                <w:highlight w:val="none"/>
                <w:lang w:val="en-US" w:eastAsia="zh-CN"/>
              </w:rPr>
              <w:t>牛 煦</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区生态环境分局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开展清河净摊活动；建立河湖长制联合执法协和机制。</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完成河湖长制培训；召开总河长会议；组织维护河湖环境志愿活动。</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开展宣传河长制活动；清湖清河专项行动。</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河湖水域岸线管理和保护，实现走向常态化长效化。</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110</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深化新一轮林长制改革，科学实施“五大森林行动”，完成造林312亩，增强森林固碳增汇能力</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pacing w:val="-11"/>
                <w:kern w:val="0"/>
                <w:sz w:val="20"/>
                <w:szCs w:val="20"/>
                <w:highlight w:val="none"/>
                <w:lang w:val="en-US" w:eastAsia="zh-CN"/>
              </w:rPr>
              <w:t>区自然资源规划分局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李有权</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区生态环境分局</w:t>
            </w:r>
            <w:r>
              <w:rPr>
                <w:rFonts w:hint="default" w:ascii="Times New Roman" w:hAnsi="Times New Roman" w:cs="Times New Roman"/>
                <w:color w:val="auto"/>
                <w:sz w:val="20"/>
                <w:szCs w:val="20"/>
                <w:highlight w:val="none"/>
              </w:rPr>
              <w:t>区农水局</w:t>
            </w:r>
          </w:p>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完成春季造林任务312亩。</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深化新一轮林长制改革，科学实施五大森林行动，增强森林固碳增汇能力。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01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111</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全</w:t>
            </w:r>
            <w:r>
              <w:rPr>
                <w:rFonts w:hint="default" w:ascii="Times New Roman" w:hAnsi="Times New Roman" w:cs="Times New Roman"/>
                <w:color w:val="auto"/>
                <w:kern w:val="0"/>
                <w:sz w:val="20"/>
                <w:szCs w:val="20"/>
                <w:highlight w:val="none"/>
              </w:rPr>
              <w:t>面排查关联性、衍生性环境问题，防范生态环境领域“黑天鹅”“灰犀牛”事件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胡恒强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将重点环境风险企业环境安全隐患排查治理纳入日常执法检查范围，从源头防范企业突发环境事件发生，采取定期或不定期开展隐患排查，做到问题早排查、早发现、早消除，严防生态环境领域“黑天鹅”“灰犀牛”事件发生。</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205"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112</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提升环境应急预案管理水平，创新“科技+执法”生态环保监管方式，构建横到边、纵到底的执法监管体系</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张长明</w:t>
            </w:r>
          </w:p>
        </w:tc>
        <w:tc>
          <w:tcPr>
            <w:tcW w:w="90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胡恒强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区城管局</w:t>
            </w:r>
            <w:r>
              <w:rPr>
                <w:rFonts w:hint="default" w:ascii="Times New Roman" w:hAnsi="Times New Roman" w:cs="Times New Roman"/>
                <w:color w:val="auto"/>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善应急预案体系建设，充分利用“全国环境应急预案电子备案系统”帮助并指导辖区企业备案，抓好应急演练助推预案落实；依托餐饮油烟防治精细化管控服务平台，通过油烟在线监测系统实时监控各餐饮店油烟排放情况，做到超标预警早发现早处理；依托安徽省污染源自动监控巡查系统，实时监测辖区污染源达标排放情况；采用“无人机+人工核查”的方式，积极探索开展无人机空中巡查，利用无人机巡视区域广、无接触式检查的特点，进一步发挥科技优势，助力环境执法监管工作提质增效。</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67" w:hRule="atLeast"/>
        </w:trPr>
        <w:tc>
          <w:tcPr>
            <w:tcW w:w="15123" w:type="dxa"/>
            <w:gridSpan w:val="1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lang w:val="en-US" w:eastAsia="zh-CN"/>
              </w:rPr>
              <w:t>十、聚力富民福区建设，加快提升现代化幸福成色</w:t>
            </w:r>
          </w:p>
        </w:tc>
      </w:tr>
      <w:tr>
        <w:tblPrEx>
          <w:tblCellMar>
            <w:top w:w="0" w:type="dxa"/>
            <w:left w:w="0" w:type="dxa"/>
            <w:bottom w:w="0" w:type="dxa"/>
            <w:right w:w="0" w:type="dxa"/>
          </w:tblCellMar>
        </w:tblPrEx>
        <w:trPr>
          <w:trHeight w:val="2263"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113</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扎实推进共同富裕</w:t>
            </w: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坚持共同奋斗做大做好“蛋糕”，培育壮大中等收入群体。千方百计扩就业促增收，落实好各项助企纾困稳岗政策，统筹做好高校毕业生、农民工、退役军人就业工作</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区人社局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徐顺利</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区退役军人事务局</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宣传就业创业政策，全力保障重点群体就业。摸排形成就业困难人员台账，针对性开展岗位推介、职业介绍、政策宣传等就业援助服务。开展“春风行动”“就业援助月”等专项活动，提供政策咨询、职业介绍、职业技能培训、职业指导等服务。落实就业创业、助企纾困各项稳岗政策。</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宣传就业创业政策全，全力保障重点群体就业。摸排形成就业困难人员台账，针对性开展岗位推介、职业介绍、政策宣传等就业援助服务。常态化开展线上线下“2+N”招聘会及专场招聘会，提供政策咨询、职业介绍、职业技能培训、职业指导等服务。落实就业创业、助企纾困各项稳岗政策。</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按照序时进度推进。</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573"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114</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eastAsia="宋体" w:cs="Times New Roman"/>
                <w:color w:val="auto"/>
                <w:kern w:val="2"/>
                <w:sz w:val="20"/>
                <w:szCs w:val="20"/>
                <w:highlight w:val="none"/>
                <w:lang w:val="en-US" w:eastAsia="zh-CN" w:bidi="ar-SA"/>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持续推进“三公里”充分就业社区建设，开发公益性岗位600个、招募大学生见习岗位320个以上，争创全省充分就业社区建设先进（区）</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区人社局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eastAsia="zh-CN"/>
              </w:rPr>
              <w:t>徐顺利</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大力开展“三公里”就业圈建设，持续推广“快聘”就业服务平台，帮助社区居民和小微企业便捷掌握就业政策、求职招聘等，达到“三公里”内享受公共就业服务、实现充分就业的目标。2023年力争100%社区达到“三公里”充分就业社区标准。开展就业困难人员摸底调查、登记在册。组织春风行动专场招聘会，促进劳动者充分就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一是大力开展“三公里”就业圈建设，持续推广“快聘”就业服务平台，帮助社区居民和小微企业便捷掌握就业政策、求职招聘等，达到“三公里”内享受公共就业服务、实现充分就业的目标。二是广泛开发优质高校毕业生青年见习岗位320个，开展青年见习岗位对接。积极搭建高校毕业生就业平台，举办高校毕业生专场招聘会。三是根据就业困难人员就业难易情况，开发公益性岗位300个，促进就业困难人员充分就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一是大力开展“三公里”就业圈建设，持续推广“快聘”就业服务平台，帮助社区居民和小微企业便捷掌握就业政策、求职招聘等，达到“三公里”内享受公共就业服务、实现充分就业的目标。二是.开发青年见习岗位，组织青年见习岗位对接。积极开展高校毕业生就业服务月活动，帮助高校毕业生尽快就业。三是积极搭建高校毕业生就业平台，举办高校毕业生专场招聘会。四是根据就业困难人员就业难易情况，开发公益性岗位600个，促进就业困难人员充分就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运用“快聘”就业服务平台，帮助社区居民和小微企业便捷掌握就业政策、求职招聘等，达到“三公里”内享受公共就业服务、实现充分就业的目标。2023年100%社区达到“三公里”充分就业社区标准。开发公益性岗位600个、招募青年见习岗位320个以上。促进高校毕业生、就业困难人员等群体充分就业，积极创建省级充分就业社区。</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23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115</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eastAsia="宋体" w:cs="Times New Roman"/>
                <w:color w:val="auto"/>
                <w:kern w:val="2"/>
                <w:sz w:val="20"/>
                <w:szCs w:val="20"/>
                <w:highlight w:val="none"/>
                <w:lang w:val="en-US" w:eastAsia="zh-CN" w:bidi="ar-SA"/>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拓宽居民财产性收入渠道，激发技能人才、科研人员、小微创业者等重点群体增收潜力</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区人社局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徐顺利</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区科技局</w:t>
            </w:r>
            <w:r>
              <w:rPr>
                <w:rFonts w:hint="default" w:ascii="Times New Roman" w:hAnsi="Times New Roman" w:cs="Times New Roman"/>
                <w:color w:val="auto"/>
                <w:kern w:val="0"/>
                <w:sz w:val="20"/>
                <w:szCs w:val="20"/>
                <w:highlight w:val="none"/>
              </w:rPr>
              <w:t>各镇街</w:t>
            </w:r>
          </w:p>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组织农民工技能培训800人次，创业培训50人次，开展对技能人才进行订单式推荐就业。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组织农民工技能培训1200人次，创业培训60人次，开展对技能人才进行订单式推荐就业。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组织农民工技能培训1500人次，创业培训70人次，对开展对技能人才进行订单式推荐就业。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组织农民工技能培训1300人次，创业培训180人次，开展对技能人才进行订单式推荐就业。</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4459" w:hRule="atLeast"/>
        </w:trPr>
        <w:tc>
          <w:tcPr>
            <w:tcW w:w="45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116</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完善多层次综合救助机制，促进低收入群体增收。引导、支持有意愿有能力的企业、社会组织和个人积极参与公益慈善事业</w:t>
            </w:r>
          </w:p>
        </w:tc>
        <w:tc>
          <w:tcPr>
            <w:tcW w:w="6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区民政局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周绍亮</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区工商联区总工会各镇街</w:t>
            </w:r>
          </w:p>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扩大低保覆盖范围，对低收入家庭中的重残人员、重病患者等特殊困难人员，依申请参照“单人户”纳入低保。引导、支持有意愿有能力的企业、社会组织和个人积极参与公益慈善事业，开展帮扶、慰问等活动。组织商会关注留守儿童 ，实施新春“暖冬计划”；积极组织会员企业参与“万企兴万村”精准扶贫行动</w:t>
            </w:r>
            <w:r>
              <w:rPr>
                <w:rFonts w:hint="default" w:ascii="Times New Roman" w:hAnsi="Times New Roman" w:cs="Times New Roman"/>
                <w:color w:val="auto"/>
                <w:kern w:val="0"/>
                <w:sz w:val="20"/>
                <w:szCs w:val="20"/>
                <w:highlight w:val="none"/>
                <w:lang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进一步健全完善救助信息公示公开制度，督促低保等社会救助制度在阳光下运行。加强对慈善组织监管，培育发展现代慈善组织，实施“社区慈善组织培育计划”，广泛建立社区（村）基金，引导鼓励有意愿有能力的企业和社会群体投身慈善、回报社会</w:t>
            </w:r>
            <w:r>
              <w:rPr>
                <w:rFonts w:hint="default" w:ascii="Times New Roman" w:hAnsi="Times New Roman" w:cs="Times New Roman"/>
                <w:color w:val="auto"/>
                <w:kern w:val="0"/>
                <w:sz w:val="20"/>
                <w:szCs w:val="20"/>
                <w:highlight w:val="none"/>
                <w:lang w:val="en-US" w:eastAsia="zh-CN"/>
              </w:rPr>
              <w:t>。</w:t>
            </w:r>
            <w:r>
              <w:rPr>
                <w:rFonts w:hint="default" w:ascii="Times New Roman" w:hAnsi="Times New Roman" w:cs="Times New Roman"/>
                <w:color w:val="auto"/>
                <w:kern w:val="0"/>
                <w:sz w:val="20"/>
                <w:szCs w:val="20"/>
                <w:highlight w:val="none"/>
              </w:rPr>
              <w:t>积极组织会员企业参与</w:t>
            </w:r>
            <w:r>
              <w:rPr>
                <w:rFonts w:hint="default" w:ascii="Times New Roman" w:hAnsi="Times New Roman" w:cs="Times New Roman"/>
                <w:color w:val="auto"/>
                <w:kern w:val="0"/>
                <w:sz w:val="20"/>
                <w:szCs w:val="20"/>
                <w:highlight w:val="none"/>
                <w:lang w:eastAsia="zh-CN"/>
              </w:rPr>
              <w:t>献爱心回报社会活动，积极参与我区慈善事业。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在低保每人每月721元、特困供养每人每月937元的基础上按市局要求提高低保、特困供养标准。加强9月5日“中华慈善日”宣传，开展“一日捐”活动，鼓励广大居民、社会团体、企事业单位积极参与到慈善事业中来。组织开展“扶贫帮困、捐资助学”光彩事业活动；组织爱心企业开展“夏日送清凉”活动。</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对于患重特大疾病、因子女自负教育费用负担过重的支出型救助对象，可按低保月标准 2—10 倍给予临时救助。</w:t>
            </w:r>
            <w:r>
              <w:rPr>
                <w:rFonts w:hint="default" w:ascii="Times New Roman" w:hAnsi="Times New Roman" w:eastAsia="宋体" w:cs="Times New Roman"/>
                <w:color w:val="auto"/>
                <w:kern w:val="0"/>
                <w:sz w:val="20"/>
                <w:szCs w:val="20"/>
                <w:highlight w:val="none"/>
                <w:lang w:val="en-US" w:eastAsia="zh-CN"/>
              </w:rPr>
              <w:t>加强12月5日“国际志愿者日”宣传，推进社区、社会工作者、社区志愿者、社区社会组织和社区公益慈善资源“五社联动”，加快慈善事业的发展。</w:t>
            </w:r>
            <w:r>
              <w:rPr>
                <w:rFonts w:hint="default" w:ascii="Times New Roman" w:hAnsi="Times New Roman" w:cs="Times New Roman"/>
                <w:color w:val="auto"/>
                <w:kern w:val="0"/>
                <w:sz w:val="20"/>
                <w:szCs w:val="20"/>
                <w:highlight w:val="none"/>
              </w:rPr>
              <w:t>积极组织会员企业参与“万企兴万村</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扶贫帮困、捐资助学”</w:t>
            </w:r>
            <w:r>
              <w:rPr>
                <w:rFonts w:hint="default" w:ascii="Times New Roman" w:hAnsi="Times New Roman" w:cs="Times New Roman"/>
                <w:color w:val="auto"/>
                <w:kern w:val="0"/>
                <w:sz w:val="20"/>
                <w:szCs w:val="20"/>
                <w:highlight w:val="none"/>
                <w:lang w:eastAsia="zh-CN"/>
              </w:rPr>
              <w:t>等慈善事业。</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eastAsia="宋体" w:cs="Times New Roman"/>
                <w:color w:val="auto"/>
                <w:kern w:val="0"/>
                <w:sz w:val="20"/>
                <w:szCs w:val="20"/>
                <w:highlight w:val="none"/>
                <w:lang w:val="en-US" w:eastAsia="zh-CN"/>
              </w:rPr>
            </w:pPr>
          </w:p>
        </w:tc>
      </w:tr>
      <w:tr>
        <w:tblPrEx>
          <w:tblCellMar>
            <w:top w:w="0" w:type="dxa"/>
            <w:left w:w="0" w:type="dxa"/>
            <w:bottom w:w="0" w:type="dxa"/>
            <w:right w:w="0" w:type="dxa"/>
          </w:tblCellMar>
        </w:tblPrEx>
        <w:trPr>
          <w:trHeight w:val="513"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117</w:t>
            </w:r>
          </w:p>
        </w:tc>
        <w:tc>
          <w:tcPr>
            <w:tcW w:w="31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接续办好暖心实事</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动态实施暖民心行动，新建22个城市老年食堂（助餐点）</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区民政局</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周绍亮</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区财政局</w:t>
            </w:r>
            <w:r>
              <w:rPr>
                <w:rFonts w:hint="default" w:ascii="Times New Roman" w:hAnsi="Times New Roman" w:cs="Times New Roman"/>
                <w:color w:val="auto"/>
                <w:kern w:val="0"/>
                <w:sz w:val="20"/>
                <w:szCs w:val="20"/>
                <w:highlight w:val="none"/>
              </w:rPr>
              <w:t>各镇街</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确定项目点，下达暖民心行动文件，宣传建设标准。</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基本完成初选点建设，开始试运营，根据运营情况动态调整建设点。</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完成社区老年助餐点建设，完善标识、设备，发放建设补贴。</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完成社区老年助餐点22家建设运营，完善相关手续，发放运营补贴。</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118</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新增停车泊位3000个以上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张长明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区住建局</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马心合</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区财政局区自然资源和规划分局</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对接老旧小区改造方案，增设停车位；对接交通部门，考察道路，制定便民车位实施方案。</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对迫切需要增设的小区如华佳梅苑、滨河一期等进行停车位改造；8个安置房小区地下车库启用，完成979</w:t>
            </w:r>
            <w:r>
              <w:rPr>
                <w:rFonts w:hint="default" w:ascii="Times New Roman" w:hAnsi="Times New Roman" w:cs="Times New Roman"/>
                <w:color w:val="auto"/>
                <w:kern w:val="0"/>
                <w:sz w:val="20"/>
                <w:szCs w:val="20"/>
                <w:highlight w:val="none"/>
              </w:rPr>
              <w:t>停车泊位</w:t>
            </w:r>
            <w:r>
              <w:rPr>
                <w:rFonts w:hint="default" w:ascii="Times New Roman" w:hAnsi="Times New Roman" w:cs="Times New Roman"/>
                <w:color w:val="auto"/>
                <w:kern w:val="0"/>
                <w:sz w:val="20"/>
                <w:szCs w:val="20"/>
                <w:highlight w:val="none"/>
                <w:lang w:val="en-US"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完成新建住宅停车位的交付工作，完成2500</w:t>
            </w:r>
            <w:r>
              <w:rPr>
                <w:rFonts w:hint="default" w:ascii="Times New Roman" w:hAnsi="Times New Roman" w:cs="Times New Roman"/>
                <w:color w:val="auto"/>
                <w:kern w:val="0"/>
                <w:sz w:val="20"/>
                <w:szCs w:val="20"/>
                <w:highlight w:val="none"/>
              </w:rPr>
              <w:t>停车泊位</w:t>
            </w:r>
            <w:r>
              <w:rPr>
                <w:rFonts w:hint="default" w:ascii="Times New Roman" w:hAnsi="Times New Roman" w:cs="Times New Roman"/>
                <w:color w:val="auto"/>
                <w:kern w:val="0"/>
                <w:sz w:val="20"/>
                <w:szCs w:val="20"/>
                <w:highlight w:val="none"/>
                <w:lang w:val="en-US" w:eastAsia="zh-CN"/>
              </w:rPr>
              <w:t>。</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完成3000个以上停车泊位的增设工作。</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157"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119</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完成182个居住小区、8个村健身设施改造提升和配套建设，基本实现城乡居民身边健身设施全覆盖</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任</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w:t>
            </w:r>
            <w:r>
              <w:rPr>
                <w:rFonts w:hint="default" w:ascii="Times New Roman" w:hAnsi="Times New Roman" w:cs="Times New Roman"/>
                <w:color w:val="auto"/>
                <w:spacing w:val="-17"/>
                <w:kern w:val="0"/>
                <w:sz w:val="20"/>
                <w:szCs w:val="20"/>
                <w:highlight w:val="none"/>
                <w:lang w:val="en-US" w:eastAsia="zh-CN"/>
              </w:rPr>
              <w:t>文旅体局</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崔海啸</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住建</w:t>
            </w:r>
            <w:r>
              <w:rPr>
                <w:rFonts w:hint="default" w:ascii="Times New Roman" w:hAnsi="Times New Roman" w:cs="Times New Roman"/>
                <w:color w:val="auto"/>
                <w:kern w:val="0"/>
                <w:sz w:val="20"/>
                <w:szCs w:val="20"/>
                <w:highlight w:val="none"/>
                <w:lang w:eastAsia="zh-CN"/>
              </w:rPr>
              <w:t>局区城管局</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与</w:t>
            </w: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城管局、住建</w:t>
            </w:r>
            <w:r>
              <w:rPr>
                <w:rFonts w:hint="default" w:ascii="Times New Roman" w:hAnsi="Times New Roman" w:cs="Times New Roman"/>
                <w:color w:val="auto"/>
                <w:kern w:val="0"/>
                <w:sz w:val="20"/>
                <w:szCs w:val="20"/>
                <w:highlight w:val="none"/>
                <w:lang w:eastAsia="zh-CN"/>
              </w:rPr>
              <w:t>局</w:t>
            </w:r>
            <w:r>
              <w:rPr>
                <w:rFonts w:hint="default" w:ascii="Times New Roman" w:hAnsi="Times New Roman" w:cs="Times New Roman"/>
                <w:color w:val="auto"/>
                <w:kern w:val="0"/>
                <w:sz w:val="20"/>
                <w:szCs w:val="20"/>
                <w:highlight w:val="none"/>
                <w:lang w:val="en-US" w:eastAsia="zh-CN"/>
              </w:rPr>
              <w:t>对接，结合老旧小区改造，有序推进居住小区健身设施改造提升，完成20个居住小区和8个村健身设施改造提升和配套建设。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完成100个居住小区和8个村健身设施改造提升和配套建设。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完成182个居住小区和8个村健身设施改造提升和配套建设。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完善相关台账等后续工作，从体制机制上完善健身设施使用和维护。</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120</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完善3岁以下婴幼儿照护服务体系，新增托位691个</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区卫健委</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魏真平</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区教育局</w:t>
            </w:r>
            <w:r>
              <w:rPr>
                <w:rFonts w:hint="default" w:ascii="Times New Roman" w:hAnsi="Times New Roman" w:cs="Times New Roman"/>
                <w:color w:val="auto"/>
                <w:kern w:val="0"/>
                <w:sz w:val="20"/>
                <w:szCs w:val="20"/>
                <w:highlight w:val="none"/>
              </w:rPr>
              <w:t>区发改委区财政局</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开展辖区托育机构排查，开展托育机构统计调查工作。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完成全年任务的50%。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完成全年目标任务。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及时做好总结，谋划2024年托育普惠托育新增托位数。</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08"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121</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培训家政服务人员6000人次，培育员工制家政服务企业1家</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任</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区商务局</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张</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源</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区人社局</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培训家政服务人员1000人次。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培训家政服务人员3000人次。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培训家政服务人员5400人次，培育员工制家政服务企业1家。</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培训家政服务人员6000人次，培育员工制家政服务企业1家。</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122</w:t>
            </w:r>
          </w:p>
        </w:tc>
        <w:tc>
          <w:tcPr>
            <w:tcW w:w="31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整治和改造城乡菜市5个</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任</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宁</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区商务局</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张</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源</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区城管局区市场局区财政局各镇街  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召开文明菜市调度会，确立整治和改造城乡菜市场5个。开展集贸市场领域计量专项监督检查，打击计量违法行为。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完成鹰山路菜市场、凌云菜市场改造。开展集贸市场领域计量专项监督检查，打击计量违法行为。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完成幸福里菜市场、凤凰新城农贸市场、特凿菜市场改造。开展集贸市场领域计量专项监督检查，打击计量违法行为。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完成整治和改造城乡菜市5个。开展集贸市场领域计量专项监督检查，打击计量违法行为。</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123</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开发第九菜系菜品专项标准5项，开展厨师技能培训不少于600人次</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赵  华</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区人社局</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徐顺利</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各镇街  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开展厨师技能培训200人次。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开展厨师技能培训400人次。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开展厨师技能培训600人次。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开展厨师技能培训700人次。</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124</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实现40%以上的社区卫生服务中心配备专职口腔医师</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区卫</w:t>
            </w:r>
            <w:r>
              <w:rPr>
                <w:rFonts w:hint="default" w:ascii="Times New Roman" w:hAnsi="Times New Roman" w:cs="Times New Roman"/>
                <w:color w:val="auto"/>
                <w:sz w:val="20"/>
                <w:szCs w:val="20"/>
                <w:highlight w:val="none"/>
                <w:lang w:val="en-US" w:eastAsia="zh-CN"/>
              </w:rPr>
              <w:t>健</w:t>
            </w:r>
            <w:r>
              <w:rPr>
                <w:rFonts w:hint="default" w:ascii="Times New Roman" w:hAnsi="Times New Roman" w:cs="Times New Roman"/>
                <w:color w:val="auto"/>
                <w:sz w:val="20"/>
                <w:szCs w:val="20"/>
                <w:highlight w:val="none"/>
                <w:lang w:eastAsia="zh-CN"/>
              </w:rPr>
              <w:t>委</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魏真平</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各镇街  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全区共有社区卫生服务中心11家，其中有口腔科医生的机构：曲阳中心、东街道中心、东山中心、西街道中心、刘桥中心、任圩中心，占54.5%。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54.5%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54.5%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54.5%</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eastAsia="宋体" w:cs="Times New Roman"/>
                <w:color w:val="auto"/>
                <w:kern w:val="2"/>
                <w:sz w:val="20"/>
                <w:szCs w:val="20"/>
                <w:highlight w:val="none"/>
                <w:lang w:val="en-US" w:eastAsia="zh-CN" w:bidi="ar-SA"/>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125</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基本建成三级老年教育服务网络，新增老年学习人数4000人</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张运岭</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区教育局</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孙  刚</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积极推进三级老年教育服务网络建设，新增老年学习人数1000人。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积极推进三级老年教育服务网络建设，新增老年学习人数2000人。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积极推进三级老年教育服务网络建设，新增老年学习人数4000人。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基本建成三级老年教育服务网络。</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126</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实施渠沟镇农村道路“亮化”工程，增设路灯1200盏以上</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val="en-US" w:eastAsia="zh-CN"/>
              </w:rPr>
              <w:t>沈彗星</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渠沟镇</w:t>
            </w:r>
          </w:p>
        </w:tc>
        <w:tc>
          <w:tcPr>
            <w:tcW w:w="73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任</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健</w:t>
            </w:r>
          </w:p>
        </w:tc>
        <w:tc>
          <w:tcPr>
            <w:tcW w:w="9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区农水局</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完成招标手续</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安装完毕</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完工</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争取上半年结束</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492"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127</w:t>
            </w:r>
          </w:p>
        </w:tc>
        <w:tc>
          <w:tcPr>
            <w:tcW w:w="3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打造文化旅游高地</w:t>
            </w: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坚持规划引领，编制相山区旅游发展总体规划，加快实施黄里风景区、友谊巷、啤酒厂等一批重点文旅项目，持续推进“相城书房”城市阅读空间建设，指导隋唐运河古镇申报国家级旅游休闲街区，着力打造特色文旅产业集群</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 xml:space="preserve">任 </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rPr>
              <w:t>宁</w:t>
            </w:r>
          </w:p>
        </w:tc>
        <w:tc>
          <w:tcPr>
            <w:tcW w:w="90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lang w:val="en-US" w:eastAsia="zh-CN"/>
              </w:rPr>
              <w:t>区文旅体局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崔海啸</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7"/>
                <w:kern w:val="0"/>
                <w:sz w:val="20"/>
                <w:szCs w:val="20"/>
                <w:highlight w:val="none"/>
              </w:rPr>
              <w:t>区委宣传部</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区财政局</w:t>
            </w:r>
          </w:p>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kern w:val="0"/>
                <w:sz w:val="20"/>
                <w:szCs w:val="20"/>
                <w:highlight w:val="none"/>
              </w:rPr>
              <w:t>区商务局</w:t>
            </w:r>
            <w:r>
              <w:rPr>
                <w:rFonts w:hint="default" w:ascii="Times New Roman" w:hAnsi="Times New Roman" w:cs="Times New Roman"/>
                <w:color w:val="auto"/>
                <w:kern w:val="0"/>
                <w:sz w:val="20"/>
                <w:szCs w:val="20"/>
                <w:highlight w:val="none"/>
                <w:lang w:val="en-US" w:eastAsia="zh-CN"/>
              </w:rPr>
              <w:t>区住建局</w:t>
            </w:r>
            <w:r>
              <w:rPr>
                <w:rFonts w:hint="default" w:ascii="Times New Roman" w:hAnsi="Times New Roman" w:cs="Times New Roman"/>
                <w:color w:val="auto"/>
                <w:spacing w:val="-17"/>
                <w:kern w:val="0"/>
                <w:sz w:val="20"/>
                <w:szCs w:val="20"/>
                <w:highlight w:val="none"/>
                <w:lang w:val="en-US" w:eastAsia="zh-CN"/>
              </w:rPr>
              <w:t>凤凰山实业公司</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曲阳街道</w:t>
            </w:r>
            <w:r>
              <w:rPr>
                <w:rFonts w:hint="default" w:ascii="Times New Roman" w:hAnsi="Times New Roman" w:cs="Times New Roman"/>
                <w:color w:val="auto"/>
                <w:kern w:val="0"/>
                <w:sz w:val="20"/>
                <w:szCs w:val="20"/>
                <w:highlight w:val="none"/>
                <w:lang w:eastAsia="zh-CN"/>
              </w:rPr>
              <w:t>东</w:t>
            </w:r>
            <w:r>
              <w:rPr>
                <w:rFonts w:hint="default" w:ascii="Times New Roman" w:hAnsi="Times New Roman" w:cs="Times New Roman"/>
                <w:color w:val="auto"/>
                <w:kern w:val="0"/>
                <w:sz w:val="20"/>
                <w:szCs w:val="20"/>
                <w:highlight w:val="none"/>
              </w:rPr>
              <w:t>街道</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南黎街道</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旅游发展总体规划编制前期准备；明确黄里景区初步规划方案、明确友谊巷可实施的改造范围并完成招标手续、明确啤酒厂初步改造方案；完成10个“相城书房”城市阅读空间选址工作；指导隋唐运河古镇申报国家级旅游休闲街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旅游发展总体规划招标工作；调整黄里景区森林公园总体规划，启动黄里景区建设，友谊巷改造工程实施，完成啤酒厂集装箱主题街区施工同步完善啤酒厂整体改造方案；完成10个“相城书房”城市阅读空间选址设计，并开工建设；跟踪协调隋唐运河古镇申报国家级旅游休闲街区相关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组织开展旅游发展总体规划编制；明确黄里景区具体实施方案，啤酒厂主题街区投入运营、其他设施开展改造工程、啤酒厂东侧土地收储并开发建设；加快完成10个“相城书房”城市阅读空间项目建设。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组织开展旅游发展总体规划编制；加快开展黄里景区建设；完成10个“相城书房”城市阅读空间建设，并投入正常运营。</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72"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128</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谋划举办淮海经济区青少年花样跳绳比赛，持续办好黄里杏花节、张楼葵花节等品牌活动，开展主题电影放映、送戏“三进”等活动，促进文旅市场繁荣发展</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任  宁</w:t>
            </w:r>
          </w:p>
        </w:tc>
        <w:tc>
          <w:tcPr>
            <w:tcW w:w="90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区文旅体局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崔海啸</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区委宣传部</w:t>
            </w:r>
          </w:p>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区财政局</w:t>
            </w:r>
          </w:p>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区教育局区商务局各镇街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eastAsia="宋体" w:cs="Times New Roman"/>
                <w:color w:val="auto"/>
                <w:kern w:val="0"/>
                <w:sz w:val="20"/>
                <w:szCs w:val="20"/>
                <w:highlight w:val="none"/>
                <w:lang w:val="en-US" w:eastAsia="zh-CN"/>
              </w:rPr>
              <w:t xml:space="preserve"> 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举办“黄里杏花节”；谋划淮海经济区青少年花样跳绳比赛，制定完成竞赛方案；完成送戏进万村招标，开展13场送戏演出，完成全年送戏进万村演出任务和安徽省送戏进万村平台报送工作；开展农村公益电影放映30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启动淮海经济区青少年花样跳绳比赛筹备工作，细化赛事方案，开展赛前宣传；开展农村公益电影放映98场。</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举办淮海经济区青少年花样跳绳比赛，开展赛事宣传；协助举办张楼葵花节；开展农村公益电影放映142场。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搭建相山文旅产业交流平台，促进文旅市场繁荣发展；完成全年农村公益电影放映任务156场。</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312" w:hRule="atLeast"/>
        </w:trPr>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129</w:t>
            </w:r>
          </w:p>
        </w:tc>
        <w:tc>
          <w:tcPr>
            <w:tcW w:w="31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深挖钟楼红色文化博物馆、徐度乐事迹馆、相山区烈士陵园等红色资源内涵，打造红色文旅版块。策划推出精品旅游路线，大力发展景区游、街区游、工业游、乡村游、生态游，配合做好“观光小火车”建设，协同推进绿金湖生态湿地观光、老电厂工业博物馆等项目，推动各文旅版块串点成线、连线成面</w:t>
            </w:r>
          </w:p>
        </w:tc>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任  宁</w:t>
            </w:r>
          </w:p>
        </w:tc>
        <w:tc>
          <w:tcPr>
            <w:tcW w:w="90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区文旅体局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崔海啸</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区委宣传部</w:t>
            </w:r>
          </w:p>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区财政局区退役军人事务局区商务局</w:t>
            </w:r>
          </w:p>
          <w:p>
            <w:pPr>
              <w:widowControl/>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eastAsia="宋体" w:cs="Times New Roman"/>
                <w:color w:val="auto"/>
                <w:kern w:val="0"/>
                <w:sz w:val="20"/>
                <w:szCs w:val="20"/>
                <w:highlight w:val="none"/>
                <w:lang w:val="en-US" w:eastAsia="zh-CN"/>
              </w:rPr>
              <w:t xml:space="preserve"> 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组织召开相山区旅游行业发展座谈会，谋划相山区精品游线路；组织召开相山区红色文旅发展座谈会，建立红色文旅资源库。</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推出相山精品游5条路线；组织开展5.19中国旅游日相山游活动，打造景区游、街区游、工业游、乡村游、生态游相山特色文旅品牌。</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组织开展相山精品游体验游；加强文旅融合发展，打造景区游、街区游、工业游、乡村游、生态游相山特色文旅品牌。</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相山区精品旅游路线品牌效应凸显，形成景区游、街区游、工业游、乡村游、生态游相山特色文旅品牌。</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455" w:hRule="atLeast"/>
        </w:trPr>
        <w:tc>
          <w:tcPr>
            <w:tcW w:w="15123" w:type="dxa"/>
            <w:gridSpan w:val="1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lang w:eastAsia="zh-CN"/>
              </w:rPr>
              <w:t>十一、</w:t>
            </w:r>
            <w:r>
              <w:rPr>
                <w:rFonts w:hint="default" w:ascii="Times New Roman" w:hAnsi="Times New Roman" w:cs="Times New Roman"/>
                <w:b/>
                <w:bCs/>
                <w:color w:val="auto"/>
                <w:sz w:val="20"/>
                <w:szCs w:val="20"/>
                <w:highlight w:val="none"/>
              </w:rPr>
              <w:t>聚力和谐安区建设，加快提高现代化治理水平</w:t>
            </w:r>
          </w:p>
        </w:tc>
      </w:tr>
      <w:tr>
        <w:tblPrEx>
          <w:tblCellMar>
            <w:top w:w="0" w:type="dxa"/>
            <w:left w:w="0" w:type="dxa"/>
            <w:bottom w:w="0" w:type="dxa"/>
            <w:right w:w="0" w:type="dxa"/>
          </w:tblCellMar>
        </w:tblPrEx>
        <w:trPr>
          <w:trHeight w:val="819"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130</w:t>
            </w:r>
          </w:p>
        </w:tc>
        <w:tc>
          <w:tcPr>
            <w:tcW w:w="313" w:type="dxa"/>
            <w:vMerge w:val="restart"/>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r>
              <w:rPr>
                <w:rFonts w:hint="default" w:ascii="Times New Roman" w:hAnsi="Times New Roman" w:cs="Times New Roman"/>
                <w:b/>
                <w:bCs/>
                <w:color w:val="auto"/>
                <w:kern w:val="0"/>
                <w:sz w:val="20"/>
                <w:szCs w:val="20"/>
                <w:highlight w:val="none"/>
              </w:rPr>
              <w:t>深化健康相山建</w:t>
            </w:r>
            <w:r>
              <w:rPr>
                <w:rFonts w:hint="default" w:ascii="Times New Roman" w:hAnsi="Times New Roman" w:cs="Times New Roman"/>
                <w:b/>
                <w:bCs/>
                <w:color w:val="auto"/>
                <w:sz w:val="20"/>
                <w:szCs w:val="20"/>
                <w:highlight w:val="none"/>
              </w:rPr>
              <w:t>设</w:t>
            </w: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因时因势优化疫情防控措施，建立健全分级分层分流的医疗救治体系，保障群众就医用药需求，重点保护老年人和基础性病患群体，着力保健康、防重症。深入开展爱国卫生运动，用千千万万个文明健康小环境筑牢疫情防控社会大防线。深化紧密型医联体建设，支持区人民医院打造特色优势专科</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张运岭</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区卫健委</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魏真平</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摸清重点人群底数、设置发热诊室和协调上级部门保障用药需求；全区65岁及以上老年人健康管理率达到5%，高血压患者及2型糖尿病患者规范管理率达到61%；完善外科专科建设，加快医联体协议签订；加大爱国卫生宣传，清洁家园过新年。</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根据重点人群底数做好分类服务、做好阳康患者回访工作和继续协调上级部门保障用药需求；全区65岁及以上老年人健康管理率达到20%，高血压患者及2型糖尿病患者规范管理率达到61%；打造产后康复专科建设，北院区南楼改造工程争取开工建设；春季除“四害”活动、爱国卫生月活动、世界无烟日宣传活动。</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继续做好重点人群底数做好分类服务、做好阳康患者回访工作和不断提升诊疗能力；全区65岁及以上老年人健康管理率达到40%，高血压患者及2型糖尿病患者规范管理率达到61%；完善产后康复专科建设，提升精神专科的救治能力和服务能力；爱国法制宣传周活动、开展卫生村（社区）创建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继续提升诊疗能力；全区65岁及以上老年人健康管理率达到60%，高血压患者及2型糖尿病患者规范管理率达到61%；完善二级医院申报条件，计划申报二级医院；秋季除“四害”，完成卫生先进单位、卫生镇、卫生村（社区）验收及复审工作。</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131</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加强基本医疗保险基金监管，争创国家级医疗保障服务窗口示范点</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张运岭</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区医保局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程  斌</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为进一步加强医保基金监管，推动辖区定点医药机构主动发现问题，主动落实整改，规范医保服务行为，维护医保基金可持续健康运行，安排定点医药机构开展自查自纠。</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自查自纠完成率100%按照市医保局统一要求，开展全覆盖检查，专项检查完成50%。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完成两定机构100%全覆盖检查任务。</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持续加大监管力度，加强医疗保障基金监管100%；实现医保两定机构全覆盖检查。争取创上省级医疗保障服务窗口示范点建设。</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645"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132</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大力发展养老事业和养老产业，研究制定加快促进养老事业与养老产业发展意见，统筹推进居家养老、社区养老和机构养老。</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区民政局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周绍亮</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区卫健委</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考察先进地区，学习先进经验，完成省级社区居家养老示范区实施方案，按照实施方案开展工作。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确定项目点，开工建设，根据实际情况修正实施计划。</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完成项目点建设，拨付财政资金，开展试运营，根据养老实际需求调整运营。</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完善相关手续，成功完成省级社区和居家养老示范区创建改造。</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614"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133</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优化孤寡老人服务，实施居家适老化改造100户以上</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区民政局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周绍亮</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区财政局各镇街</w:t>
            </w:r>
            <w:r>
              <w:rPr>
                <w:rFonts w:hint="default" w:ascii="Times New Roman" w:hAnsi="Times New Roman" w:cs="Times New Roman"/>
                <w:color w:val="auto"/>
                <w:kern w:val="0"/>
                <w:sz w:val="20"/>
                <w:szCs w:val="20"/>
                <w:highlight w:val="none"/>
                <w:lang w:val="en-US" w:eastAsia="zh-CN"/>
              </w:rPr>
              <w:t xml:space="preserve"> </w:t>
            </w:r>
          </w:p>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考察先进地区，学习先进经验，根据省、市文件制定相山区适老化改造实施方案。</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完成建设单位招投标、改造人员资格审定等工作，开工建设。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完成建设，同步进行审计、监理改造，完成验收，拨付资金。</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完成建设居家适老化改造100户以上改造，让相山区老年人获得更多幸福感。</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544"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134</w:t>
            </w:r>
          </w:p>
        </w:tc>
        <w:tc>
          <w:tcPr>
            <w:tcW w:w="313" w:type="dxa"/>
            <w:vMerge w:val="restart"/>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抓实抓细风险防范</w:t>
            </w: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严格政府债务管理，坚决防范和打击非法金融活动</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区财政局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李</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亚</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住建局</w:t>
            </w:r>
          </w:p>
          <w:p>
            <w:pPr>
              <w:widowControl/>
              <w:spacing w:line="3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eastAsia="zh-CN"/>
              </w:rPr>
              <w:t>区</w:t>
            </w:r>
            <w:r>
              <w:rPr>
                <w:rFonts w:hint="default" w:ascii="Times New Roman" w:hAnsi="Times New Roman" w:cs="Times New Roman"/>
                <w:color w:val="auto"/>
                <w:spacing w:val="-17"/>
                <w:kern w:val="0"/>
                <w:sz w:val="20"/>
                <w:szCs w:val="20"/>
                <w:highlight w:val="none"/>
                <w:lang w:val="en-US" w:eastAsia="zh-CN"/>
              </w:rPr>
              <w:t>文旅体局</w:t>
            </w:r>
          </w:p>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检察院</w:t>
            </w: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法院  公安相山分局    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对接市财政债务办，协调区项目单位做好债券发行前期准备和新增政府专项债券发行及使用工作，积极对接市财政债务办，力争新发行到位专项债券资金6亿元；坚决防范和打击非法金融活动，结案非法集资陈案1起。</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省财政部、发改委《关于建立新增专项债务限额分配“赛马”机制的通知》文件要求，加大债券项目监测、跟踪、督导、调度力度，层层压实责任，督促主管部门和项目单位加快债券项目建设和资金使用，更快更多形成实物工作量，</w:t>
            </w:r>
            <w:r>
              <w:rPr>
                <w:rFonts w:hint="default" w:ascii="Times New Roman" w:hAnsi="Times New Roman" w:cs="Times New Roman"/>
                <w:color w:val="auto"/>
                <w:kern w:val="0"/>
                <w:sz w:val="18"/>
                <w:szCs w:val="18"/>
                <w:highlight w:val="none"/>
                <w:lang w:val="en-US" w:eastAsia="zh-CN"/>
              </w:rPr>
              <w:t>力争新发行到位专项债券资金10亿元</w:t>
            </w:r>
            <w:r>
              <w:rPr>
                <w:rFonts w:hint="default" w:ascii="Times New Roman" w:hAnsi="Times New Roman" w:cs="Times New Roman"/>
                <w:color w:val="auto"/>
                <w:kern w:val="0"/>
                <w:sz w:val="20"/>
                <w:szCs w:val="20"/>
                <w:highlight w:val="none"/>
                <w:lang w:val="en-US" w:eastAsia="zh-CN"/>
              </w:rPr>
              <w:t>；开展防范非法集资集中宣传活动和非法集资排查活动。</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继续对接市债务办，发改委和项目单位做好新增专项债券发行和申报各项工作，力争新发行专项债券资金14亿元；开展防范非法集资集中宣传活动和排查活动，结案非法集资陈案1起。</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积极协调督促项目单位完成全区新增政府专项债券申报和发行工作，力争新发行专项债券资金17亿元，按上级文件和要求将专项债券及时规范支出完毕，发挥专项债券对扩大有效投资和稳定宏观经济运行的重要作用；开展防范非法集资集中宣传活动，结案非法集资陈案1起。</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90"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135</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深化“铸安”行动，突出抓好危化品、建筑施工、城乡自建房、城镇燃气等重点行业领域安全隐患排查整治，有效防范化解重大安全风险隐患</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区应急</w:t>
            </w:r>
          </w:p>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管理局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eastAsia="zh-CN"/>
              </w:rPr>
              <w:t>刘</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杰</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区市场局</w:t>
            </w:r>
            <w:r>
              <w:rPr>
                <w:rFonts w:hint="default" w:ascii="Times New Roman" w:hAnsi="Times New Roman" w:cs="Times New Roman"/>
                <w:color w:val="auto"/>
                <w:kern w:val="0"/>
                <w:sz w:val="20"/>
                <w:szCs w:val="20"/>
                <w:highlight w:val="none"/>
                <w:lang w:eastAsia="zh-CN"/>
              </w:rPr>
              <w:t>区住建局</w:t>
            </w:r>
            <w:r>
              <w:rPr>
                <w:rFonts w:hint="default" w:ascii="Times New Roman" w:hAnsi="Times New Roman" w:cs="Times New Roman"/>
                <w:color w:val="auto"/>
                <w:kern w:val="0"/>
                <w:sz w:val="20"/>
                <w:szCs w:val="20"/>
                <w:highlight w:val="none"/>
                <w:lang w:val="en-US" w:eastAsia="zh-CN"/>
              </w:rPr>
              <w:t>公安相山分局</w:t>
            </w:r>
          </w:p>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4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应急局：配合区委督查考核办对镇街、开发区、区直相关部门进行督查，重点是日常24小时应急值班值守、专项行动开展情况等；协调相山经济开发区、凤凰实业等单位，加快信息产业园一期5家电子厂危化品专用仓库的建设进度。</w:t>
            </w:r>
            <w:r>
              <w:rPr>
                <w:rFonts w:hint="default" w:ascii="Times New Roman" w:hAnsi="Times New Roman" w:cs="Times New Roman"/>
                <w:color w:val="auto"/>
                <w:kern w:val="0"/>
                <w:sz w:val="20"/>
                <w:szCs w:val="20"/>
                <w:highlight w:val="none"/>
                <w:lang w:val="en-US" w:eastAsia="zh-CN"/>
              </w:rPr>
              <w:t>市场局：开展年末岁初特种设备安全风险排查专项行动。住建局：开展城乡建设领域岁末年初安全生产隐患排查整治、开展第一季度质量安全大检查暨建筑领域大排查大整改；进一步压实责任、攻坚克难，从严常态化落实开展排查城乡自建房整治工作；对所有燃气站点进行安全检查。</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应急局：加快推进工贸行业分级分类监管；积极发挥各级安委办的统筹协调作用，推动有关部门深入排查治理道路交通、建筑施工、消防、燃气等重点行业领域风险隐患，有效防范遏制事故；（</w:t>
            </w:r>
            <w:r>
              <w:rPr>
                <w:rFonts w:hint="default" w:ascii="Times New Roman" w:hAnsi="Times New Roman" w:cs="Times New Roman"/>
                <w:color w:val="auto"/>
                <w:kern w:val="0"/>
                <w:sz w:val="20"/>
                <w:szCs w:val="20"/>
                <w:highlight w:val="none"/>
                <w:lang w:val="en-US" w:eastAsia="zh-CN"/>
              </w:rPr>
              <w:t>协调相山经济开发区、凤凰实业等单位，推进信息产业园一期5家电子厂危化品专用仓库的建设。</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市场局：开展电梯、压力容器、起重机械特种设备专项行动。住建局：开展第二季度质量安全大检查、开展“安全生产月”宣传活动，根据市、区文件要求开展相应检查；落实开展排查城乡自建房整治工作，积极复核，各部门联动及时对常态化排查上报问题进行全面复核；配合市场、商务、应急等部门对全区液化气市场进行安全督查。</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应急局：及时研判产业转移、能源保供、市场波动等新情况带来的新风险，探索建立“安全生产风险地图”，分行业、区域确定风险等级，实施动态评估，实施重点整治；推进企业标准化建设。</w:t>
            </w:r>
            <w:r>
              <w:rPr>
                <w:rFonts w:hint="default" w:ascii="Times New Roman" w:hAnsi="Times New Roman" w:cs="Times New Roman"/>
                <w:color w:val="auto"/>
                <w:kern w:val="0"/>
                <w:sz w:val="20"/>
                <w:szCs w:val="20"/>
                <w:highlight w:val="none"/>
                <w:lang w:val="en-US" w:eastAsia="zh-CN"/>
              </w:rPr>
              <w:t>市场局：针对重点区域、重点设备、重点单位实施隐患排查和督查；开展安全月宣传活动。住建局：开展第三季度质量安全大检查，根据市、区文件要求开展相应检查；落实开展排查城乡自建房整治工作，积极复核，各部门联动及时对常态化排查上报问题进行全面复核，动态排查、动态清零；开展安全月培训宣传。</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应急局：探索建立重大活动风险评估制度，规范和加强风险管理，从源头上预防和减少突发事件的发生；督促行业领域安全生产风险研判及事故防范落实情况。</w:t>
            </w:r>
            <w:r>
              <w:rPr>
                <w:rFonts w:hint="default" w:ascii="Times New Roman" w:hAnsi="Times New Roman" w:cs="Times New Roman"/>
                <w:color w:val="auto"/>
                <w:kern w:val="0"/>
                <w:sz w:val="20"/>
                <w:szCs w:val="20"/>
                <w:highlight w:val="none"/>
                <w:lang w:val="en-US" w:eastAsia="zh-CN"/>
              </w:rPr>
              <w:t>市场局：开展各项专项行动收尾工作，确保安全隐患全部治理完毕。住建局：开展第四季度质量安全大检查，根据市、区文件要求开展相应检查；完成各级任务要求，从严常态化落实开展排查城乡自建房整治工作；各燃气供应站开展应急演练。</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340"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136</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完成应急指挥中心和物资储备库建设，深入推进全国综合减灾示范区、示范社区创建</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赵</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区应急</w:t>
            </w:r>
          </w:p>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管理局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eastAsia="zh-CN"/>
              </w:rPr>
              <w:t>刘</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杰</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落实指挥中心选址和应急仓库制度规范建设，深入推进示范区建设，上报2家新申报示范社区。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落实指挥中心设计和应急仓库外部出行建设，深入推进示范区建设，区级考核2家新申报示范社区。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落实指挥中心建设，基本完成应急仓库各项建设，深入推进示范区建设，市级考核2家新申报示范社区。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完成指挥中心建设、完成应急仓库各项建设，完成全国综合减灾示范区各项考核，省级考核2家新申报示范社区。</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1317"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137</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加强国家安全国防动员、民兵预备役和退役军人服务保障，推进军民深度融合发展</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黄思华</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区退役军人事务局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张学义</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区人社局区委编办区人武部渠沟镇</w:t>
            </w:r>
          </w:p>
          <w:p>
            <w:pPr>
              <w:widowControl/>
              <w:spacing w:line="28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按时发放各类优抚优待资金的发放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完成上半年各类优抚优待资金的发放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完成1-9月份各类优抚优待资金的发放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做好全年各类优抚优待资金的发放；做好困难退役军人的帮扶援助工作</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612"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138</w:t>
            </w:r>
          </w:p>
        </w:tc>
        <w:tc>
          <w:tcPr>
            <w:tcW w:w="313" w:type="dxa"/>
            <w:vMerge w:val="restart"/>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提升基层治理水平</w:t>
            </w: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坚持和发展新时代“枫桥经验”，多元化解矛盾纠纷，完善“党建+信访”“清单+闭环”“倒查+问责”“专项整治+系统治理”工作机制，畅通利益诉求反映渠道，推动社会治理效能明显提升</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王玉岭</w:t>
            </w:r>
            <w:r>
              <w:rPr>
                <w:rFonts w:hint="default" w:ascii="Times New Roman" w:hAnsi="Times New Roman" w:cs="Times New Roman"/>
                <w:color w:val="auto"/>
                <w:sz w:val="20"/>
                <w:szCs w:val="20"/>
                <w:highlight w:val="none"/>
                <w:lang w:val="en-US" w:eastAsia="zh-CN"/>
              </w:rPr>
              <w:t>郑  翔</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区信访局</w:t>
            </w:r>
            <w:r>
              <w:rPr>
                <w:rFonts w:hint="default" w:ascii="Times New Roman" w:hAnsi="Times New Roman" w:cs="Times New Roman"/>
                <w:color w:val="auto"/>
                <w:kern w:val="0"/>
                <w:sz w:val="20"/>
                <w:szCs w:val="20"/>
                <w:highlight w:val="none"/>
                <w:lang w:val="en-US" w:eastAsia="zh-CN"/>
              </w:rPr>
              <w:t>公安相山分局</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朱红军</w:t>
            </w:r>
            <w:r>
              <w:rPr>
                <w:rFonts w:hint="default" w:ascii="Times New Roman" w:hAnsi="Times New Roman" w:cs="Times New Roman"/>
                <w:color w:val="auto"/>
                <w:sz w:val="20"/>
                <w:szCs w:val="20"/>
                <w:highlight w:val="none"/>
                <w:lang w:val="en-US" w:eastAsia="zh-CN"/>
              </w:rPr>
              <w:t>刘  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4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扎实做好全国“两会”、信访维稳保障；完成省、市信访工作责任目标考核；开展区2022年信访工作责任目标考核，完成区2022年责任目标考核。</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省领导接访交办事项全部办结；市交办151件信访事项全部办结，汇报化解。网上信访重复件同比下降；信访事项满意率参评率同比上升；不发生大规模群访事件。</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信访事项满意率、参评率高于市平均水平；一次性化解率同比上升；网上信访重复件同比下降。</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信访事项满意率、参评率高于全市平均水平；一次性化解率同比上升，高于省平均水平；网上信访重复件同比下降，高于省平均水平；“四下基层”工作按照要求完成；不发生大规模群访事件。</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19"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139</w:t>
            </w:r>
          </w:p>
        </w:tc>
        <w:tc>
          <w:tcPr>
            <w:tcW w:w="313" w:type="dxa"/>
            <w:vMerge w:val="continue"/>
            <w:tcBorders>
              <w:left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积极构建社会治理共同体，支持工青妇等群团组织、公益性社会组织和群众参与社会治理，持续打造群防群治工作品牌</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王玉岭</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pacing w:val="-17"/>
                <w:kern w:val="0"/>
                <w:sz w:val="20"/>
                <w:szCs w:val="20"/>
                <w:highlight w:val="none"/>
                <w:lang w:eastAsia="zh-CN"/>
              </w:rPr>
            </w:pPr>
            <w:r>
              <w:rPr>
                <w:rFonts w:hint="default" w:ascii="Times New Roman" w:hAnsi="Times New Roman" w:cs="Times New Roman"/>
                <w:color w:val="auto"/>
                <w:spacing w:val="-17"/>
                <w:kern w:val="0"/>
                <w:sz w:val="20"/>
                <w:szCs w:val="20"/>
                <w:highlight w:val="none"/>
                <w:lang w:eastAsia="zh-CN"/>
              </w:rPr>
              <w:t>区委政法委</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唐广建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spacing w:val="-17"/>
                <w:kern w:val="0"/>
                <w:sz w:val="20"/>
                <w:szCs w:val="20"/>
                <w:highlight w:val="none"/>
                <w:lang w:eastAsia="zh-CN"/>
              </w:rPr>
              <w:t>区委组织部</w:t>
            </w:r>
            <w:r>
              <w:rPr>
                <w:rFonts w:hint="default" w:ascii="Times New Roman" w:hAnsi="Times New Roman" w:cs="Times New Roman"/>
                <w:color w:val="auto"/>
                <w:kern w:val="0"/>
                <w:sz w:val="20"/>
                <w:szCs w:val="20"/>
                <w:highlight w:val="none"/>
                <w:lang w:val="en-US" w:eastAsia="zh-CN"/>
              </w:rPr>
              <w:t xml:space="preserve">     区民政局 </w:t>
            </w:r>
            <w:r>
              <w:rPr>
                <w:rFonts w:hint="default" w:ascii="Times New Roman" w:hAnsi="Times New Roman" w:cs="Times New Roman"/>
                <w:color w:val="auto"/>
                <w:spacing w:val="-17"/>
                <w:kern w:val="0"/>
                <w:sz w:val="20"/>
                <w:szCs w:val="20"/>
                <w:highlight w:val="none"/>
                <w:lang w:eastAsia="zh-CN"/>
              </w:rPr>
              <w:t>各群团组织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建立完善党建带群建相关制度，明确工青妇等群团组织职责任务。</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指导协调工青妇等群团组织根据职责任务，积极开展社会治理各项工作任务。</w:t>
            </w:r>
          </w:p>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全面总结工青妇等群团组织、公益性社会组织和群众参与社会治理特色做法，打造具有相山特色的群防群治工作品牌。</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党建带群建制度机制得到完善，工青妇等群团组织在市域社会治理中发挥重要作用；具有相山特色的群防群治工作品牌打造完成。</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trHeight w:val="2988" w:hRule="atLeast"/>
        </w:trPr>
        <w:tc>
          <w:tcPr>
            <w:tcW w:w="4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140</w:t>
            </w:r>
          </w:p>
        </w:tc>
        <w:tc>
          <w:tcPr>
            <w:tcW w:w="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hint="default" w:ascii="Times New Roman" w:hAnsi="Times New Roman" w:cs="Times New Roman"/>
                <w:color w:val="auto"/>
                <w:sz w:val="20"/>
                <w:szCs w:val="20"/>
                <w:highlight w:val="none"/>
              </w:rPr>
            </w:pPr>
          </w:p>
        </w:tc>
        <w:tc>
          <w:tcPr>
            <w:tcW w:w="179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完善社会治安防控体系，推动常态化扫黑除恶斗争纵深发展，重点治理电信网络诈骗等新型违法犯罪，不断提升群众安全感、满意度</w:t>
            </w:r>
          </w:p>
        </w:tc>
        <w:tc>
          <w:tcPr>
            <w:tcW w:w="6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lang w:eastAsia="zh-CN"/>
              </w:rPr>
              <w:t>王玉岭</w:t>
            </w:r>
            <w:r>
              <w:rPr>
                <w:rFonts w:hint="default" w:ascii="Times New Roman" w:hAnsi="Times New Roman" w:cs="Times New Roman"/>
                <w:color w:val="auto"/>
                <w:sz w:val="20"/>
                <w:szCs w:val="20"/>
                <w:highlight w:val="none"/>
                <w:lang w:val="en-US" w:eastAsia="zh-CN"/>
              </w:rPr>
              <w:t>郑  翔</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区委政法委</w:t>
            </w:r>
            <w:r>
              <w:rPr>
                <w:rFonts w:hint="default" w:ascii="Times New Roman" w:hAnsi="Times New Roman" w:cs="Times New Roman"/>
                <w:color w:val="auto"/>
                <w:kern w:val="0"/>
                <w:sz w:val="20"/>
                <w:szCs w:val="20"/>
                <w:highlight w:val="none"/>
                <w:lang w:val="en-US" w:eastAsia="zh-CN"/>
              </w:rPr>
              <w:t>公安相山分局</w:t>
            </w:r>
          </w:p>
          <w:p>
            <w:pPr>
              <w:widowControl/>
              <w:spacing w:line="280" w:lineRule="exact"/>
              <w:jc w:val="center"/>
              <w:textAlignment w:val="center"/>
              <w:rPr>
                <w:rFonts w:hint="default" w:ascii="Times New Roman" w:hAnsi="Times New Roman" w:eastAsia="宋体" w:cs="Times New Roman"/>
                <w:color w:val="auto"/>
                <w:spacing w:val="-17"/>
                <w:kern w:val="0"/>
                <w:sz w:val="20"/>
                <w:szCs w:val="20"/>
                <w:highlight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z w:val="20"/>
                <w:szCs w:val="20"/>
                <w:highlight w:val="none"/>
                <w:lang w:val="en-US"/>
              </w:rPr>
            </w:pPr>
            <w:r>
              <w:rPr>
                <w:rFonts w:hint="default" w:ascii="Times New Roman" w:hAnsi="Times New Roman" w:cs="Times New Roman"/>
                <w:color w:val="auto"/>
                <w:sz w:val="20"/>
                <w:szCs w:val="20"/>
                <w:highlight w:val="none"/>
                <w:lang w:eastAsia="zh-CN"/>
              </w:rPr>
              <w:t>唐广建</w:t>
            </w:r>
            <w:r>
              <w:rPr>
                <w:rFonts w:hint="default" w:ascii="Times New Roman" w:hAnsi="Times New Roman" w:cs="Times New Roman"/>
                <w:color w:val="auto"/>
                <w:sz w:val="20"/>
                <w:szCs w:val="20"/>
                <w:highlight w:val="none"/>
                <w:lang w:val="en-US" w:eastAsia="zh-CN"/>
              </w:rPr>
              <w:t xml:space="preserve"> 刘  建</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cs="Times New Roman"/>
                <w:color w:val="auto"/>
                <w:spacing w:val="-17"/>
                <w:kern w:val="0"/>
                <w:sz w:val="20"/>
                <w:szCs w:val="20"/>
                <w:highlight w:val="none"/>
              </w:rPr>
            </w:pPr>
            <w:r>
              <w:rPr>
                <w:rFonts w:hint="default" w:ascii="Times New Roman" w:hAnsi="Times New Roman" w:cs="Times New Roman"/>
                <w:color w:val="auto"/>
                <w:spacing w:val="-17"/>
                <w:kern w:val="0"/>
                <w:sz w:val="20"/>
                <w:szCs w:val="20"/>
                <w:highlight w:val="none"/>
              </w:rPr>
              <w:t>区直各单位</w:t>
            </w:r>
          </w:p>
          <w:p>
            <w:pPr>
              <w:widowControl/>
              <w:spacing w:line="28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widowControl/>
              <w:spacing w:line="28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制定出台《2023年相山区常态化开展扫黑除恶斗争工作要点及任务分工》，切实明确责任、分解任务、细化举措；召开2023年相山区反电诈工作部署会，分析当前形势，安排部署2023年度全区打击、防范电信网络诈骗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持续做好《犯有组织犯罪法》宣传；接续开展教育、医疗、金融放贷、市场流通等新四大行业领域整治；做好涉恶线索排查核查以及交办督办；开展反电诈精准宣传，全力筑牢预防电信网络诈骗等新型违法犯罪的多维坚实防线；加大打击处置力度，有力震慑违法犯罪。</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按照年度常态化开展扫黑除恶斗争工作要点及任务分工，进一步完善工作制度和运行机制，确保各项工作任务取得实效；研判相关涉电诈黑灰产、断卡行动等案件线索，加大打击力度，尽快形成战果，及时移送起诉。</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常态化扫黑除恶斗争力度不减、积极有为，为相山区经济社会高质量发展营造更加安全的政治环境和稳定的社会环境；严厉打击和防范电信网络诈骗犯罪工作。抓获、破案数和电诈发案、损失率同比实现“两升两降”。</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default" w:ascii="Times New Roman" w:hAnsi="Times New Roman" w:cs="Times New Roman"/>
                <w:color w:val="auto"/>
                <w:sz w:val="20"/>
                <w:szCs w:val="20"/>
                <w:highlight w:val="none"/>
              </w:rPr>
            </w:pPr>
          </w:p>
        </w:tc>
      </w:tr>
    </w:tbl>
    <w:p>
      <w:pPr>
        <w:rPr>
          <w:rFonts w:hint="default" w:ascii="Times New Roman" w:hAnsi="Times New Roman" w:cs="Times New Roman"/>
          <w:lang w:val="en-US" w:eastAsia="zh-CN"/>
        </w:rPr>
        <w:sectPr>
          <w:footerReference r:id="rId3" w:type="default"/>
          <w:pgSz w:w="16838" w:h="11906" w:orient="landscape"/>
          <w:pgMar w:top="1587" w:right="2098" w:bottom="1474" w:left="1871" w:header="851" w:footer="1361" w:gutter="0"/>
          <w:pgNumType w:start="1"/>
          <w:cols w:space="0" w:num="1"/>
          <w:rtlGutter w:val="0"/>
          <w:docGrid w:linePitch="312" w:charSpace="0"/>
        </w:sectPr>
      </w:pPr>
    </w:p>
    <w:p>
      <w:pPr>
        <w:rPr>
          <w:rFonts w:hint="default" w:ascii="Times New Roman" w:hAnsi="Times New Roman" w:cs="Times New Roman"/>
        </w:rPr>
      </w:pPr>
    </w:p>
    <w:sectPr>
      <w:pgSz w:w="16838" w:h="11906" w:orient="landscape"/>
      <w:pgMar w:top="1587" w:right="2098" w:bottom="1474" w:left="1871" w:header="851" w:footer="136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方正书宋简体" w:eastAsia="方正书宋简体" w:cs="Times New Roman"/>
        <w:sz w:val="28"/>
        <w:szCs w:val="28"/>
      </w:rPr>
    </w:pPr>
    <w:r>
      <w:rPr>
        <w:rFonts w:ascii="方正书宋简体" w:eastAsia="方正书宋简体" w:cs="方正书宋简体"/>
        <w:kern w:val="0"/>
        <w:sz w:val="28"/>
        <w:szCs w:val="28"/>
      </w:rPr>
      <w:t xml:space="preserve">- </w:t>
    </w:r>
    <w:r>
      <w:rPr>
        <w:rFonts w:ascii="方正书宋简体" w:eastAsia="方正书宋简体" w:cs="方正书宋简体"/>
        <w:kern w:val="0"/>
        <w:sz w:val="28"/>
        <w:szCs w:val="28"/>
      </w:rPr>
      <w:fldChar w:fldCharType="begin"/>
    </w:r>
    <w:r>
      <w:rPr>
        <w:rFonts w:ascii="方正书宋简体" w:eastAsia="方正书宋简体" w:cs="方正书宋简体"/>
        <w:kern w:val="0"/>
        <w:sz w:val="28"/>
        <w:szCs w:val="28"/>
      </w:rPr>
      <w:instrText xml:space="preserve"> PAGE </w:instrText>
    </w:r>
    <w:r>
      <w:rPr>
        <w:rFonts w:ascii="方正书宋简体" w:eastAsia="方正书宋简体" w:cs="方正书宋简体"/>
        <w:kern w:val="0"/>
        <w:sz w:val="28"/>
        <w:szCs w:val="28"/>
      </w:rPr>
      <w:fldChar w:fldCharType="separate"/>
    </w:r>
    <w:r>
      <w:rPr>
        <w:rFonts w:ascii="方正书宋简体" w:eastAsia="方正书宋简体" w:cs="方正书宋简体"/>
        <w:kern w:val="0"/>
        <w:sz w:val="28"/>
        <w:szCs w:val="28"/>
      </w:rPr>
      <w:t>1</w:t>
    </w:r>
    <w:r>
      <w:rPr>
        <w:rFonts w:ascii="方正书宋简体" w:eastAsia="方正书宋简体" w:cs="方正书宋简体"/>
        <w:kern w:val="0"/>
        <w:sz w:val="28"/>
        <w:szCs w:val="28"/>
      </w:rPr>
      <w:fldChar w:fldCharType="end"/>
    </w:r>
    <w:r>
      <w:rPr>
        <w:rFonts w:ascii="方正书宋简体" w:eastAsia="方正书宋简体" w:cs="方正书宋简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D2D78BD"/>
    <w:rsid w:val="07724F31"/>
    <w:rsid w:val="082A2B36"/>
    <w:rsid w:val="0B492353"/>
    <w:rsid w:val="0DC331A1"/>
    <w:rsid w:val="10255CD1"/>
    <w:rsid w:val="147B5D3A"/>
    <w:rsid w:val="274757CD"/>
    <w:rsid w:val="2ACC325B"/>
    <w:rsid w:val="4B3F45FD"/>
    <w:rsid w:val="56CE4A87"/>
    <w:rsid w:val="6A6E23B2"/>
    <w:rsid w:val="6FE70F51"/>
    <w:rsid w:val="7D2D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44"/>
      <w:szCs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b/>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color w:val="000000"/>
      <w:sz w:val="31"/>
      <w:szCs w:val="31"/>
      <w:u w:color="000000"/>
    </w:rPr>
  </w:style>
  <w:style w:type="paragraph" w:styleId="5">
    <w:name w:val="Normal Indent"/>
    <w:basedOn w:val="1"/>
    <w:qFormat/>
    <w:uiPriority w:val="99"/>
    <w:pPr>
      <w:ind w:firstLine="420" w:firstLineChars="200"/>
    </w:pPr>
  </w:style>
  <w:style w:type="paragraph" w:styleId="6">
    <w:name w:val="index 6"/>
    <w:basedOn w:val="1"/>
    <w:next w:val="1"/>
    <w:semiHidden/>
    <w:qFormat/>
    <w:uiPriority w:val="99"/>
    <w:pPr>
      <w:ind w:left="2100"/>
    </w:pPr>
  </w:style>
  <w:style w:type="paragraph" w:styleId="7">
    <w:name w:val="Body Text Indent"/>
    <w:basedOn w:val="1"/>
    <w:next w:val="5"/>
    <w:qFormat/>
    <w:uiPriority w:val="99"/>
    <w:pPr>
      <w:spacing w:after="120"/>
      <w:ind w:left="420" w:leftChars="2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First Indent 2"/>
    <w:basedOn w:val="7"/>
    <w:qFormat/>
    <w:uiPriority w:val="99"/>
    <w:pPr>
      <w:ind w:firstLine="420" w:firstLineChars="200"/>
    </w:pPr>
  </w:style>
  <w:style w:type="character" w:styleId="12">
    <w:name w:val="Strong"/>
    <w:basedOn w:val="11"/>
    <w:qFormat/>
    <w:uiPriority w:val="99"/>
    <w:rPr>
      <w:b/>
      <w:bCs/>
    </w:rPr>
  </w:style>
  <w:style w:type="paragraph" w:customStyle="1" w:styleId="13">
    <w:name w:val="WPSOffice手动目录 1"/>
    <w:qFormat/>
    <w:uiPriority w:val="0"/>
    <w:pPr>
      <w:ind w:leftChars="0"/>
    </w:pPr>
    <w:rPr>
      <w:rFonts w:ascii="Calibri" w:hAnsi="Calibri" w:eastAsia="方正小标宋简体" w:cstheme="minorBidi"/>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41304</Words>
  <Characters>42495</Characters>
  <Lines>0</Lines>
  <Paragraphs>0</Paragraphs>
  <TotalTime>5</TotalTime>
  <ScaleCrop>false</ScaleCrop>
  <LinksUpToDate>false</LinksUpToDate>
  <CharactersWithSpaces>44242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2023-03-06T07:09:00Z</dcterms:created>
  <dc:creator>天天向上d(ŐдŐ๑)</dc:creator>
  <cp:lastModifiedBy>爱丽丝</cp:lastModifiedBy>
  <cp:lastPrinted>2023-03-06T07:13:00Z</cp:lastPrinted>
  <dcterms:modified xsi:type="dcterms:W3CDTF">2023-04-18T08:48:10Z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378B6CA140E94D00BE93134CBCDE4193_13</vt:lpwstr>
  </property>
</Properties>
</file>