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adjustRightInd/>
        <w:spacing w:beforeAutospacing="0" w:afterAutospacing="0" w:line="560" w:lineRule="exact"/>
        <w:ind w:firstLine="1672" w:firstLineChars="400"/>
        <w:jc w:val="both"/>
        <w:textAlignment w:val="auto"/>
        <w:rPr>
          <w:rFonts w:hint="default" w:ascii="Times New Roman" w:hAnsi="Times New Roman" w:eastAsia="方正小标宋简体" w:cs="Times New Roman"/>
          <w:color w:val="auto"/>
          <w:spacing w:val="-11"/>
          <w:sz w:val="44"/>
          <w:szCs w:val="44"/>
          <w:highlight w:val="none"/>
        </w:rPr>
      </w:pPr>
      <w:bookmarkStart w:id="0" w:name="_GoBack"/>
      <w:bookmarkEnd w:id="0"/>
      <w:r>
        <w:rPr>
          <w:rFonts w:hint="default" w:ascii="Times New Roman" w:hAnsi="Times New Roman" w:eastAsia="方正小标宋简体" w:cs="Times New Roman"/>
          <w:color w:val="auto"/>
          <w:spacing w:val="-11"/>
          <w:sz w:val="44"/>
          <w:szCs w:val="44"/>
          <w:highlight w:val="none"/>
        </w:rPr>
        <w:t>“徽动消费 乐购</w:t>
      </w:r>
      <w:r>
        <w:rPr>
          <w:rFonts w:hint="eastAsia" w:eastAsia="方正小标宋简体" w:cs="Times New Roman"/>
          <w:color w:val="auto"/>
          <w:spacing w:val="-11"/>
          <w:sz w:val="44"/>
          <w:szCs w:val="44"/>
          <w:highlight w:val="none"/>
          <w:lang w:val="en-US" w:eastAsia="zh-CN"/>
        </w:rPr>
        <w:t>淮北 相约相山</w:t>
      </w:r>
      <w:r>
        <w:rPr>
          <w:rFonts w:hint="default" w:ascii="Times New Roman" w:hAnsi="Times New Roman" w:eastAsia="方正小标宋简体" w:cs="Times New Roman"/>
          <w:color w:val="auto"/>
          <w:spacing w:val="-11"/>
          <w:sz w:val="44"/>
          <w:szCs w:val="44"/>
          <w:highlight w:val="none"/>
        </w:rPr>
        <w:t>”</w:t>
      </w:r>
    </w:p>
    <w:p>
      <w:pPr>
        <w:keepNext w:val="0"/>
        <w:keepLines w:val="0"/>
        <w:pageBreakBefore w:val="0"/>
        <w:widowControl w:val="0"/>
        <w:kinsoku/>
        <w:overflowPunct/>
        <w:topLinePunct w:val="0"/>
        <w:bidi w:val="0"/>
        <w:adjustRightInd/>
        <w:spacing w:beforeAutospacing="0" w:afterAutospacing="0" w:line="560" w:lineRule="exact"/>
        <w:ind w:firstLine="420" w:firstLineChars="0"/>
        <w:jc w:val="center"/>
        <w:textAlignment w:val="auto"/>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pacing w:val="-11"/>
          <w:sz w:val="44"/>
          <w:szCs w:val="44"/>
          <w:highlight w:val="none"/>
        </w:rPr>
        <w:t>202</w:t>
      </w:r>
      <w:r>
        <w:rPr>
          <w:rFonts w:hint="default" w:ascii="Times New Roman" w:hAnsi="Times New Roman" w:eastAsia="方正小标宋简体" w:cs="Times New Roman"/>
          <w:color w:val="auto"/>
          <w:spacing w:val="-11"/>
          <w:sz w:val="44"/>
          <w:szCs w:val="44"/>
          <w:highlight w:val="none"/>
          <w:lang w:val="en-US" w:eastAsia="zh-CN"/>
        </w:rPr>
        <w:t>3年促消费</w:t>
      </w:r>
      <w:r>
        <w:rPr>
          <w:rFonts w:hint="default" w:ascii="Times New Roman" w:hAnsi="Times New Roman" w:eastAsia="方正小标宋简体" w:cs="Times New Roman"/>
          <w:color w:val="auto"/>
          <w:sz w:val="44"/>
          <w:szCs w:val="44"/>
          <w:highlight w:val="none"/>
          <w:lang w:val="en-US" w:eastAsia="zh-CN"/>
        </w:rPr>
        <w:t>活动方案</w:t>
      </w:r>
      <w:r>
        <w:rPr>
          <w:rFonts w:hint="eastAsia" w:eastAsia="方正小标宋简体" w:cs="Times New Roman"/>
          <w:color w:val="auto"/>
          <w:sz w:val="44"/>
          <w:szCs w:val="44"/>
          <w:highlight w:val="none"/>
          <w:lang w:val="en-US" w:eastAsia="zh-CN"/>
        </w:rPr>
        <w:t>（征求意见稿）</w:t>
      </w:r>
    </w:p>
    <w:p>
      <w:pPr>
        <w:keepNext w:val="0"/>
        <w:keepLines w:val="0"/>
        <w:pageBreakBefore w:val="0"/>
        <w:widowControl w:val="0"/>
        <w:kinsoku/>
        <w:overflowPunct/>
        <w:topLinePunct w:val="0"/>
        <w:bidi w:val="0"/>
        <w:adjustRightInd/>
        <w:spacing w:beforeAutospacing="0" w:afterAutospacing="0" w:line="560" w:lineRule="exact"/>
        <w:jc w:val="both"/>
        <w:textAlignment w:val="auto"/>
        <w:rPr>
          <w:rFonts w:hint="default" w:ascii="Times New Roman" w:hAnsi="Times New Roman" w:eastAsia="仿宋_GB2312" w:cs="Times New Roman"/>
          <w:color w:val="auto"/>
          <w:sz w:val="32"/>
          <w:szCs w:val="32"/>
          <w:highlight w:val="none"/>
          <w:lang w:val="en-US" w:eastAsia="zh-CN"/>
        </w:rPr>
      </w:pPr>
    </w:p>
    <w:p>
      <w:pPr>
        <w:keepNext w:val="0"/>
        <w:keepLines w:val="0"/>
        <w:pageBreakBefore w:val="0"/>
        <w:widowControl w:val="0"/>
        <w:kinsoku/>
        <w:overflowPunct/>
        <w:topLinePunct w:val="0"/>
        <w:bidi w:val="0"/>
        <w:adjustRightInd w:val="0"/>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为贯彻落实《安徽省人民政府办公厅关于印发稳外贸稳外资促进消费行动方案的通知》（皖政办秘〔2022〕44号）、《安徽省商务厅关于抓紧启动新一轮促消费活动的通知》等文件精神，以</w:t>
      </w:r>
      <w:r>
        <w:rPr>
          <w:rFonts w:hint="eastAsia" w:eastAsia="仿宋_GB2312" w:cs="Times New Roman"/>
          <w:color w:val="auto"/>
          <w:sz w:val="32"/>
          <w:szCs w:val="32"/>
          <w:highlight w:val="none"/>
          <w:lang w:val="en-US" w:eastAsia="zh-CN"/>
        </w:rPr>
        <w:t>“徽动消费 乐购淮北 相约相山”</w:t>
      </w:r>
      <w:r>
        <w:rPr>
          <w:rFonts w:hint="default" w:ascii="Times New Roman" w:hAnsi="Times New Roman" w:eastAsia="仿宋_GB2312" w:cs="Times New Roman"/>
          <w:b w:val="0"/>
          <w:bCs w:val="0"/>
          <w:color w:val="auto"/>
          <w:sz w:val="32"/>
          <w:szCs w:val="32"/>
          <w:highlight w:val="none"/>
          <w:lang w:eastAsia="zh-CN"/>
        </w:rPr>
        <w:t>促</w:t>
      </w:r>
      <w:r>
        <w:rPr>
          <w:rFonts w:hint="default" w:ascii="Times New Roman" w:hAnsi="Times New Roman" w:eastAsia="仿宋_GB2312" w:cs="Times New Roman"/>
          <w:b w:val="0"/>
          <w:bCs w:val="0"/>
          <w:color w:val="auto"/>
          <w:sz w:val="32"/>
          <w:szCs w:val="32"/>
          <w:highlight w:val="none"/>
          <w:lang w:val="en-US" w:eastAsia="zh-CN"/>
        </w:rPr>
        <w:t>消费</w:t>
      </w:r>
      <w:r>
        <w:rPr>
          <w:rFonts w:hint="default" w:ascii="Times New Roman" w:hAnsi="Times New Roman" w:eastAsia="仿宋_GB2312" w:cs="Times New Roman"/>
          <w:b w:val="0"/>
          <w:bCs w:val="0"/>
          <w:color w:val="auto"/>
          <w:sz w:val="32"/>
          <w:szCs w:val="32"/>
          <w:highlight w:val="none"/>
          <w:lang w:eastAsia="zh-CN"/>
        </w:rPr>
        <w:t>活动</w:t>
      </w:r>
      <w:r>
        <w:rPr>
          <w:rFonts w:hint="default" w:ascii="Times New Roman" w:hAnsi="Times New Roman" w:eastAsia="仿宋_GB2312" w:cs="Times New Roman"/>
          <w:color w:val="auto"/>
          <w:sz w:val="32"/>
          <w:szCs w:val="32"/>
          <w:highlight w:val="none"/>
          <w:lang w:val="en-US" w:eastAsia="zh-CN"/>
        </w:rPr>
        <w:t>为依托，结合五一、暑假等消费节点，积极引导消费需求和供给，持续保持消费热度。现制定以下方案。</w:t>
      </w:r>
    </w:p>
    <w:p>
      <w:pPr>
        <w:keepNext w:val="0"/>
        <w:keepLines w:val="0"/>
        <w:pageBreakBefore w:val="0"/>
        <w:widowControl w:val="0"/>
        <w:kinsoku/>
        <w:overflowPunct/>
        <w:topLinePunct w:val="0"/>
        <w:bidi w:val="0"/>
        <w:adjustRightInd/>
        <w:spacing w:beforeAutospacing="0" w:afterAutospacing="0" w:line="560" w:lineRule="exact"/>
        <w:ind w:firstLine="640"/>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一、活动主题</w:t>
      </w:r>
    </w:p>
    <w:p>
      <w:pPr>
        <w:keepNext w:val="0"/>
        <w:keepLines w:val="0"/>
        <w:pageBreakBefore w:val="0"/>
        <w:widowControl w:val="0"/>
        <w:kinsoku/>
        <w:overflowPunct/>
        <w:topLinePunct w:val="0"/>
        <w:bidi w:val="0"/>
        <w:adjustRightInd/>
        <w:spacing w:beforeAutospacing="0" w:afterAutospacing="0" w:line="560" w:lineRule="exact"/>
        <w:ind w:firstLine="64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徽动消费 乐购淮北 相约相山</w:t>
      </w:r>
    </w:p>
    <w:p>
      <w:pPr>
        <w:keepNext w:val="0"/>
        <w:keepLines w:val="0"/>
        <w:pageBreakBefore w:val="0"/>
        <w:widowControl w:val="0"/>
        <w:kinsoku/>
        <w:overflowPunct/>
        <w:topLinePunct w:val="0"/>
        <w:bidi w:val="0"/>
        <w:adjustRightInd/>
        <w:spacing w:beforeAutospacing="0" w:afterAutospacing="0" w:line="560" w:lineRule="exact"/>
        <w:ind w:firstLine="640"/>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二、活动时间及参与对象</w:t>
      </w:r>
    </w:p>
    <w:p>
      <w:pPr>
        <w:keepNext w:val="0"/>
        <w:keepLines w:val="0"/>
        <w:pageBreakBefore w:val="0"/>
        <w:widowControl w:val="0"/>
        <w:kinsoku/>
        <w:overflowPunct/>
        <w:topLinePunct w:val="0"/>
        <w:bidi w:val="0"/>
        <w:adjustRightInd/>
        <w:spacing w:beforeAutospacing="0" w:afterAutospacing="0" w:line="560" w:lineRule="exact"/>
        <w:ind w:firstLine="640"/>
        <w:jc w:val="both"/>
        <w:textAlignment w:val="auto"/>
        <w:rPr>
          <w:rFonts w:hint="default" w:ascii="Times New Roman" w:hAnsi="Times New Roman" w:eastAsia="楷体" w:cs="Times New Roman"/>
          <w:b/>
          <w:bCs/>
          <w:color w:val="auto"/>
          <w:sz w:val="32"/>
          <w:szCs w:val="32"/>
          <w:highlight w:val="none"/>
          <w:lang w:val="en-US" w:eastAsia="zh-CN"/>
        </w:rPr>
      </w:pPr>
      <w:r>
        <w:rPr>
          <w:rFonts w:hint="default" w:ascii="Times New Roman" w:hAnsi="Times New Roman" w:eastAsia="楷体" w:cs="Times New Roman"/>
          <w:b/>
          <w:bCs/>
          <w:color w:val="auto"/>
          <w:sz w:val="32"/>
          <w:szCs w:val="32"/>
          <w:highlight w:val="none"/>
          <w:lang w:val="en-US" w:eastAsia="zh-CN"/>
        </w:rPr>
        <w:t>（一）活动时间</w:t>
      </w:r>
    </w:p>
    <w:p>
      <w:pPr>
        <w:keepNext w:val="0"/>
        <w:keepLines w:val="0"/>
        <w:pageBreakBefore w:val="0"/>
        <w:widowControl w:val="0"/>
        <w:kinsoku/>
        <w:overflowPunct/>
        <w:topLinePunct w:val="0"/>
        <w:bidi w:val="0"/>
        <w:adjustRightInd/>
        <w:spacing w:beforeAutospacing="0" w:afterAutospacing="0" w:line="560" w:lineRule="exact"/>
        <w:ind w:firstLine="64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2023年</w:t>
      </w:r>
      <w:r>
        <w:rPr>
          <w:rFonts w:hint="eastAsia"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val="en-US" w:eastAsia="zh-CN"/>
        </w:rPr>
        <w:t>月</w:t>
      </w:r>
      <w:r>
        <w:rPr>
          <w:rFonts w:hint="eastAsia" w:eastAsia="仿宋_GB2312" w:cs="Times New Roman"/>
          <w:color w:val="auto"/>
          <w:sz w:val="32"/>
          <w:szCs w:val="32"/>
          <w:highlight w:val="none"/>
          <w:lang w:val="en-US" w:eastAsia="zh-CN"/>
        </w:rPr>
        <w:t>28</w:t>
      </w:r>
      <w:r>
        <w:rPr>
          <w:rFonts w:hint="default" w:ascii="Times New Roman" w:hAnsi="Times New Roman" w:eastAsia="仿宋_GB2312" w:cs="Times New Roman"/>
          <w:color w:val="auto"/>
          <w:sz w:val="32"/>
          <w:szCs w:val="32"/>
          <w:highlight w:val="none"/>
          <w:lang w:val="en-US" w:eastAsia="zh-CN"/>
        </w:rPr>
        <w:t>日-</w:t>
      </w:r>
      <w:r>
        <w:rPr>
          <w:rFonts w:hint="eastAsia"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val="en-US" w:eastAsia="zh-CN"/>
        </w:rPr>
        <w:t>月</w:t>
      </w:r>
      <w:r>
        <w:rPr>
          <w:rFonts w:hint="eastAsia" w:eastAsia="仿宋_GB2312" w:cs="Times New Roman"/>
          <w:color w:val="auto"/>
          <w:sz w:val="32"/>
          <w:szCs w:val="32"/>
          <w:highlight w:val="none"/>
          <w:lang w:val="en-US" w:eastAsia="zh-CN"/>
        </w:rPr>
        <w:t>30</w:t>
      </w:r>
      <w:r>
        <w:rPr>
          <w:rFonts w:hint="default" w:ascii="Times New Roman" w:hAnsi="Times New Roman" w:eastAsia="仿宋_GB2312" w:cs="Times New Roman"/>
          <w:color w:val="auto"/>
          <w:sz w:val="32"/>
          <w:szCs w:val="32"/>
          <w:highlight w:val="none"/>
          <w:lang w:val="en-US" w:eastAsia="zh-CN"/>
        </w:rPr>
        <w:t>日</w:t>
      </w:r>
    </w:p>
    <w:p>
      <w:pPr>
        <w:keepNext w:val="0"/>
        <w:keepLines w:val="0"/>
        <w:pageBreakBefore w:val="0"/>
        <w:widowControl w:val="0"/>
        <w:kinsoku/>
        <w:overflowPunct/>
        <w:topLinePunct w:val="0"/>
        <w:bidi w:val="0"/>
        <w:adjustRightInd/>
        <w:spacing w:beforeAutospacing="0" w:afterAutospacing="0" w:line="560" w:lineRule="exact"/>
        <w:ind w:firstLine="640"/>
        <w:jc w:val="both"/>
        <w:textAlignment w:val="auto"/>
        <w:rPr>
          <w:rFonts w:hint="default" w:ascii="Times New Roman" w:hAnsi="Times New Roman" w:eastAsia="楷体" w:cs="Times New Roman"/>
          <w:b/>
          <w:bCs/>
          <w:color w:val="auto"/>
          <w:sz w:val="32"/>
          <w:szCs w:val="32"/>
          <w:highlight w:val="none"/>
          <w:lang w:val="en-US" w:eastAsia="zh-CN"/>
        </w:rPr>
      </w:pPr>
      <w:r>
        <w:rPr>
          <w:rFonts w:hint="default" w:ascii="Times New Roman" w:hAnsi="Times New Roman" w:eastAsia="楷体" w:cs="Times New Roman"/>
          <w:b/>
          <w:bCs/>
          <w:color w:val="auto"/>
          <w:sz w:val="32"/>
          <w:szCs w:val="32"/>
          <w:highlight w:val="none"/>
          <w:lang w:val="en-US" w:eastAsia="zh-CN"/>
        </w:rPr>
        <w:t>（二）发放对象</w:t>
      </w:r>
    </w:p>
    <w:p>
      <w:pPr>
        <w:keepNext w:val="0"/>
        <w:keepLines w:val="0"/>
        <w:pageBreakBefore w:val="0"/>
        <w:widowControl w:val="0"/>
        <w:kinsoku/>
        <w:overflowPunct/>
        <w:topLinePunct w:val="0"/>
        <w:bidi w:val="0"/>
        <w:adjustRightInd/>
        <w:spacing w:beforeAutospacing="0" w:afterAutospacing="0" w:line="560" w:lineRule="exact"/>
        <w:ind w:firstLine="64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全体在淮消费人员（包括外地来淮人员）</w:t>
      </w:r>
    </w:p>
    <w:p>
      <w:pPr>
        <w:keepNext w:val="0"/>
        <w:keepLines w:val="0"/>
        <w:pageBreakBefore w:val="0"/>
        <w:widowControl w:val="0"/>
        <w:kinsoku/>
        <w:overflowPunct/>
        <w:topLinePunct w:val="0"/>
        <w:bidi w:val="0"/>
        <w:adjustRightInd/>
        <w:spacing w:beforeAutospacing="0" w:afterAutospacing="0" w:line="560" w:lineRule="exact"/>
        <w:ind w:firstLine="640"/>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三、组织单位</w:t>
      </w:r>
    </w:p>
    <w:p>
      <w:pPr>
        <w:keepNext w:val="0"/>
        <w:keepLines w:val="0"/>
        <w:pageBreakBefore w:val="0"/>
        <w:widowControl w:val="0"/>
        <w:kinsoku/>
        <w:overflowPunct/>
        <w:topLinePunct w:val="0"/>
        <w:bidi w:val="0"/>
        <w:adjustRightInd/>
        <w:spacing w:beforeAutospacing="0" w:afterAutospacing="0" w:line="560" w:lineRule="exact"/>
        <w:ind w:firstLine="64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主办单位：</w:t>
      </w:r>
      <w:r>
        <w:rPr>
          <w:rFonts w:hint="default" w:ascii="Times New Roman" w:hAnsi="Times New Roman" w:eastAsia="仿宋_GB2312" w:cs="Times New Roman"/>
          <w:color w:val="auto"/>
          <w:sz w:val="32"/>
          <w:szCs w:val="32"/>
          <w:highlight w:val="none"/>
          <w:lang w:val="en-US" w:eastAsia="zh-CN"/>
        </w:rPr>
        <w:t>相山区人民政府</w:t>
      </w:r>
    </w:p>
    <w:p>
      <w:pPr>
        <w:keepNext w:val="0"/>
        <w:keepLines w:val="0"/>
        <w:pageBreakBefore w:val="0"/>
        <w:widowControl w:val="0"/>
        <w:kinsoku/>
        <w:overflowPunct/>
        <w:topLinePunct w:val="0"/>
        <w:bidi w:val="0"/>
        <w:adjustRightInd/>
        <w:spacing w:beforeAutospacing="0" w:afterAutospacing="0" w:line="560" w:lineRule="exact"/>
        <w:ind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牵头承办：</w:t>
      </w:r>
      <w:r>
        <w:rPr>
          <w:rFonts w:hint="default" w:ascii="Times New Roman" w:hAnsi="Times New Roman" w:eastAsia="仿宋_GB2312" w:cs="Times New Roman"/>
          <w:color w:val="auto"/>
          <w:sz w:val="32"/>
          <w:szCs w:val="32"/>
          <w:highlight w:val="none"/>
          <w:lang w:val="en-US" w:eastAsia="zh-CN"/>
        </w:rPr>
        <w:t>相山区商务局</w:t>
      </w:r>
    </w:p>
    <w:p>
      <w:pPr>
        <w:keepNext w:val="0"/>
        <w:keepLines w:val="0"/>
        <w:pageBreakBefore w:val="0"/>
        <w:widowControl w:val="0"/>
        <w:kinsoku/>
        <w:overflowPunct/>
        <w:topLinePunct w:val="0"/>
        <w:bidi w:val="0"/>
        <w:adjustRightInd/>
        <w:spacing w:beforeAutospacing="0" w:afterAutospacing="0" w:line="560" w:lineRule="exact"/>
        <w:ind w:firstLine="2240" w:firstLineChars="7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淮北市广播电视传媒有限责任公司</w:t>
      </w:r>
    </w:p>
    <w:p>
      <w:pPr>
        <w:pStyle w:val="4"/>
        <w:keepNext w:val="0"/>
        <w:keepLines w:val="0"/>
        <w:pageBreakBefore w:val="0"/>
        <w:kinsoku/>
        <w:overflowPunct/>
        <w:topLinePunct w:val="0"/>
        <w:bidi w:val="0"/>
        <w:adjustRightInd w:val="0"/>
        <w:snapToGrid w:val="0"/>
        <w:spacing w:beforeAutospacing="0" w:afterAutospacing="0" w:line="56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color w:val="auto"/>
          <w:kern w:val="2"/>
          <w:sz w:val="32"/>
          <w:szCs w:val="32"/>
          <w:highlight w:val="none"/>
          <w:lang w:val="en-US" w:eastAsia="zh-CN" w:bidi="ar-SA"/>
        </w:rPr>
        <w:t>支持承办：</w:t>
      </w:r>
      <w:r>
        <w:rPr>
          <w:rFonts w:hint="default" w:ascii="Times New Roman" w:hAnsi="Times New Roman" w:eastAsia="仿宋_GB2312" w:cs="Times New Roman"/>
          <w:b w:val="0"/>
          <w:bCs w:val="0"/>
          <w:color w:val="auto"/>
          <w:kern w:val="2"/>
          <w:sz w:val="32"/>
          <w:szCs w:val="32"/>
          <w:highlight w:val="none"/>
          <w:shd w:val="clear" w:color="auto" w:fill="FFFFFF"/>
          <w:lang w:val="en-US" w:eastAsia="zh-CN" w:bidi="ar-SA"/>
        </w:rPr>
        <w:t>区委宣传部、区税务局、区市场局</w:t>
      </w:r>
    </w:p>
    <w:p>
      <w:pPr>
        <w:pStyle w:val="6"/>
        <w:keepNext w:val="0"/>
        <w:keepLines w:val="0"/>
        <w:pageBreakBefore w:val="0"/>
        <w:widowControl w:val="0"/>
        <w:kinsoku/>
        <w:overflowPunct/>
        <w:topLinePunct w:val="0"/>
        <w:bidi w:val="0"/>
        <w:adjustRightInd/>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实施单位</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中国建设银行淮北市分行</w:t>
      </w:r>
      <w:r>
        <w:rPr>
          <w:rFonts w:hint="eastAsia" w:eastAsia="仿宋_GB2312" w:cs="Times New Roman"/>
          <w:b w:val="0"/>
          <w:bCs w:val="0"/>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各重点商贸企业</w:t>
      </w:r>
    </w:p>
    <w:p>
      <w:pPr>
        <w:pStyle w:val="6"/>
        <w:keepNext w:val="0"/>
        <w:keepLines w:val="0"/>
        <w:pageBreakBefore w:val="0"/>
        <w:widowControl w:val="0"/>
        <w:kinsoku/>
        <w:overflowPunct/>
        <w:topLinePunct w:val="0"/>
        <w:bidi w:val="0"/>
        <w:adjustRightInd/>
        <w:spacing w:before="0" w:beforeAutospacing="0" w:after="0" w:afterAutospacing="0" w:line="560" w:lineRule="exact"/>
        <w:ind w:firstLine="640" w:firstLineChars="200"/>
        <w:jc w:val="both"/>
        <w:textAlignment w:val="auto"/>
        <w:rPr>
          <w:rFonts w:hint="default" w:ascii="Times New Roman" w:hAnsi="Times New Roman" w:eastAsia="黑体" w:cs="Times New Roman"/>
          <w:color w:val="auto"/>
          <w:kern w:val="2"/>
          <w:sz w:val="32"/>
          <w:szCs w:val="32"/>
          <w:highlight w:val="none"/>
          <w:lang w:val="en-US" w:eastAsia="zh-CN" w:bidi="ar-SA"/>
        </w:rPr>
      </w:pPr>
      <w:r>
        <w:rPr>
          <w:rFonts w:hint="default" w:ascii="Times New Roman" w:hAnsi="Times New Roman" w:eastAsia="黑体" w:cs="Times New Roman"/>
          <w:color w:val="auto"/>
          <w:kern w:val="2"/>
          <w:sz w:val="32"/>
          <w:szCs w:val="32"/>
          <w:highlight w:val="none"/>
          <w:lang w:val="en-US" w:eastAsia="zh-CN" w:bidi="ar-SA"/>
        </w:rPr>
        <w:t>四、</w:t>
      </w:r>
      <w:r>
        <w:rPr>
          <w:rFonts w:hint="default" w:ascii="Times New Roman" w:hAnsi="Times New Roman" w:eastAsia="黑体" w:cs="Times New Roman"/>
          <w:b w:val="0"/>
          <w:bCs w:val="0"/>
          <w:color w:val="auto"/>
          <w:kern w:val="2"/>
          <w:sz w:val="32"/>
          <w:szCs w:val="32"/>
          <w:highlight w:val="none"/>
          <w:lang w:val="en-US" w:eastAsia="zh-CN" w:bidi="ar-SA"/>
        </w:rPr>
        <w:t>活动内</w:t>
      </w:r>
      <w:r>
        <w:rPr>
          <w:rFonts w:hint="default" w:ascii="Times New Roman" w:hAnsi="Times New Roman" w:eastAsia="黑体" w:cs="Times New Roman"/>
          <w:color w:val="auto"/>
          <w:kern w:val="2"/>
          <w:sz w:val="32"/>
          <w:szCs w:val="32"/>
          <w:highlight w:val="none"/>
          <w:lang w:val="en-US" w:eastAsia="zh-CN" w:bidi="ar-SA"/>
        </w:rPr>
        <w:t>容</w:t>
      </w:r>
    </w:p>
    <w:p>
      <w:pPr>
        <w:keepNext w:val="0"/>
        <w:keepLines w:val="0"/>
        <w:pageBreakBefore w:val="0"/>
        <w:widowControl w:val="0"/>
        <w:kinsoku/>
        <w:bidi w:val="0"/>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坚持“政府搭台、企业参与、市场运作”的工作原则，强化政企联手、全</w:t>
      </w:r>
      <w:r>
        <w:rPr>
          <w:rFonts w:hint="default"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rPr>
        <w:t>联动，</w:t>
      </w:r>
      <w:r>
        <w:rPr>
          <w:rFonts w:hint="default" w:ascii="Times New Roman" w:hAnsi="Times New Roman" w:eastAsia="仿宋_GB2312" w:cs="Times New Roman"/>
          <w:color w:val="auto"/>
          <w:sz w:val="32"/>
          <w:szCs w:val="32"/>
          <w:highlight w:val="none"/>
          <w:shd w:val="clear" w:color="auto" w:fill="FFFFFF"/>
          <w:lang w:eastAsia="zh-CN"/>
        </w:rPr>
        <w:t>紧抓</w:t>
      </w:r>
      <w:r>
        <w:rPr>
          <w:rFonts w:hint="default" w:ascii="Times New Roman" w:hAnsi="Times New Roman" w:eastAsia="仿宋_GB2312" w:cs="Times New Roman"/>
          <w:color w:val="auto"/>
          <w:sz w:val="32"/>
          <w:szCs w:val="32"/>
          <w:highlight w:val="none"/>
          <w:shd w:val="clear" w:color="auto" w:fill="FFFFFF"/>
          <w:lang w:val="en-US" w:eastAsia="zh-CN"/>
        </w:rPr>
        <w:t>五一、暑假</w:t>
      </w:r>
      <w:r>
        <w:rPr>
          <w:rFonts w:hint="default" w:ascii="Times New Roman" w:hAnsi="Times New Roman" w:eastAsia="仿宋_GB2312" w:cs="Times New Roman"/>
          <w:color w:val="auto"/>
          <w:sz w:val="32"/>
          <w:szCs w:val="32"/>
          <w:highlight w:val="none"/>
          <w:shd w:val="clear" w:color="auto" w:fill="FFFFFF"/>
          <w:lang w:eastAsia="zh-CN"/>
        </w:rPr>
        <w:t>等消费旺季，聚焦</w:t>
      </w:r>
      <w:r>
        <w:rPr>
          <w:rFonts w:hint="default" w:ascii="Times New Roman" w:hAnsi="Times New Roman" w:eastAsia="仿宋_GB2312" w:cs="Times New Roman"/>
          <w:color w:val="auto"/>
          <w:sz w:val="32"/>
          <w:szCs w:val="32"/>
          <w:highlight w:val="none"/>
          <w:shd w:val="clear" w:color="auto" w:fill="FFFFFF"/>
          <w:lang w:val="en-US" w:eastAsia="zh-CN"/>
        </w:rPr>
        <w:t>商超</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lang w:val="en-US" w:eastAsia="zh-CN"/>
        </w:rPr>
        <w:t>餐饮、百货零售</w:t>
      </w:r>
      <w:r>
        <w:rPr>
          <w:rFonts w:hint="default" w:ascii="Times New Roman" w:hAnsi="Times New Roman" w:eastAsia="仿宋_GB2312" w:cs="Times New Roman"/>
          <w:color w:val="auto"/>
          <w:sz w:val="32"/>
          <w:szCs w:val="32"/>
          <w:highlight w:val="none"/>
          <w:shd w:val="clear" w:color="auto" w:fill="FFFFFF"/>
          <w:lang w:eastAsia="zh-CN"/>
        </w:rPr>
        <w:t>等重点领域，</w:t>
      </w:r>
      <w:r>
        <w:rPr>
          <w:rFonts w:hint="default" w:ascii="Times New Roman" w:hAnsi="Times New Roman" w:eastAsia="仿宋_GB2312" w:cs="Times New Roman"/>
          <w:color w:val="auto"/>
          <w:sz w:val="32"/>
          <w:szCs w:val="32"/>
          <w:highlight w:val="none"/>
        </w:rPr>
        <w:t>抢抓有利时机开展线上线下相结合、内容丰富多样的促消费活动。</w:t>
      </w:r>
    </w:p>
    <w:p>
      <w:pPr>
        <w:keepNext w:val="0"/>
        <w:keepLines w:val="0"/>
        <w:pageBreakBefore w:val="0"/>
        <w:widowControl w:val="0"/>
        <w:kinsoku/>
        <w:wordWrap/>
        <w:autoSpaceDE/>
        <w:autoSpaceDN/>
        <w:bidi w:val="0"/>
        <w:snapToGrid/>
        <w:spacing w:line="560"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i w:val="0"/>
          <w:iCs w:val="0"/>
          <w:caps w:val="0"/>
          <w:color w:val="auto"/>
          <w:spacing w:val="0"/>
          <w:kern w:val="2"/>
          <w:sz w:val="32"/>
          <w:szCs w:val="32"/>
          <w:highlight w:val="none"/>
          <w:shd w:val="clear" w:fill="FFFFFF"/>
          <w:lang w:val="en-US" w:eastAsia="zh-CN" w:bidi="ar-SA"/>
        </w:rPr>
        <w:t>（一）</w:t>
      </w:r>
      <w:r>
        <w:rPr>
          <w:rFonts w:hint="eastAsia" w:eastAsia="楷体_GB2312" w:cs="Times New Roman"/>
          <w:b/>
          <w:bCs/>
          <w:i w:val="0"/>
          <w:iCs w:val="0"/>
          <w:caps w:val="0"/>
          <w:color w:val="auto"/>
          <w:spacing w:val="0"/>
          <w:kern w:val="2"/>
          <w:sz w:val="32"/>
          <w:szCs w:val="32"/>
          <w:highlight w:val="none"/>
          <w:shd w:val="clear" w:fill="FFFFFF"/>
          <w:lang w:val="en-US" w:eastAsia="zh-CN" w:bidi="ar-SA"/>
        </w:rPr>
        <w:t>举办</w:t>
      </w:r>
      <w:r>
        <w:rPr>
          <w:rFonts w:hint="default" w:ascii="Times New Roman" w:hAnsi="Times New Roman" w:eastAsia="楷体_GB2312" w:cs="Times New Roman"/>
          <w:b/>
          <w:bCs/>
          <w:i w:val="0"/>
          <w:iCs w:val="0"/>
          <w:caps w:val="0"/>
          <w:color w:val="auto"/>
          <w:spacing w:val="0"/>
          <w:kern w:val="2"/>
          <w:sz w:val="32"/>
          <w:szCs w:val="32"/>
          <w:highlight w:val="none"/>
          <w:shd w:val="clear" w:fill="FFFFFF"/>
          <w:lang w:val="en-US" w:eastAsia="zh-CN" w:bidi="ar-SA"/>
        </w:rPr>
        <w:t>2023年促消费启动仪式</w:t>
      </w:r>
    </w:p>
    <w:p>
      <w:pPr>
        <w:keepNext w:val="0"/>
        <w:keepLines w:val="0"/>
        <w:pageBreakBefore w:val="0"/>
        <w:widowControl w:val="0"/>
        <w:kinsoku/>
        <w:wordWrap/>
        <w:autoSpaceDE/>
        <w:autoSpaceDN/>
        <w:bidi w:val="0"/>
        <w:snapToGrid/>
        <w:spacing w:line="560" w:lineRule="exact"/>
        <w:ind w:firstLine="643" w:firstLineChars="200"/>
        <w:jc w:val="both"/>
        <w:textAlignment w:val="auto"/>
        <w:rPr>
          <w:rFonts w:hint="default" w:ascii="Times New Roman" w:hAnsi="Times New Roman" w:eastAsia="仿宋_GB2312" w:cs="Times New Roman"/>
          <w:b w:val="0"/>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时  间：</w:t>
      </w:r>
      <w:r>
        <w:rPr>
          <w:rFonts w:hint="eastAsia" w:eastAsia="仿宋_GB2312" w:cs="Times New Roman"/>
          <w:b w:val="0"/>
          <w:color w:val="auto"/>
          <w:kern w:val="2"/>
          <w:sz w:val="32"/>
          <w:szCs w:val="32"/>
          <w:highlight w:val="none"/>
          <w:lang w:val="en-US" w:eastAsia="zh-CN" w:bidi="ar-SA"/>
        </w:rPr>
        <w:t>4</w:t>
      </w:r>
      <w:r>
        <w:rPr>
          <w:rFonts w:hint="default" w:ascii="Times New Roman" w:hAnsi="Times New Roman" w:eastAsia="仿宋_GB2312" w:cs="Times New Roman"/>
          <w:b w:val="0"/>
          <w:color w:val="auto"/>
          <w:kern w:val="2"/>
          <w:sz w:val="32"/>
          <w:szCs w:val="32"/>
          <w:highlight w:val="none"/>
          <w:lang w:val="en-US" w:eastAsia="zh-CN" w:bidi="ar-SA"/>
        </w:rPr>
        <w:t>月</w:t>
      </w:r>
      <w:r>
        <w:rPr>
          <w:rFonts w:hint="eastAsia" w:eastAsia="仿宋_GB2312" w:cs="Times New Roman"/>
          <w:b w:val="0"/>
          <w:color w:val="auto"/>
          <w:kern w:val="2"/>
          <w:sz w:val="32"/>
          <w:szCs w:val="32"/>
          <w:highlight w:val="none"/>
          <w:lang w:val="en-US" w:eastAsia="zh-CN" w:bidi="ar-SA"/>
        </w:rPr>
        <w:t>29</w:t>
      </w:r>
      <w:r>
        <w:rPr>
          <w:rFonts w:hint="default" w:ascii="Times New Roman" w:hAnsi="Times New Roman" w:eastAsia="仿宋_GB2312" w:cs="Times New Roman"/>
          <w:b w:val="0"/>
          <w:color w:val="auto"/>
          <w:kern w:val="2"/>
          <w:sz w:val="32"/>
          <w:szCs w:val="32"/>
          <w:highlight w:val="none"/>
          <w:lang w:val="en-US" w:eastAsia="zh-CN" w:bidi="ar-SA"/>
        </w:rPr>
        <w:t>日</w:t>
      </w:r>
      <w:r>
        <w:rPr>
          <w:rFonts w:hint="eastAsia" w:eastAsia="仿宋_GB2312" w:cs="Times New Roman"/>
          <w:b w:val="0"/>
          <w:color w:val="auto"/>
          <w:kern w:val="2"/>
          <w:sz w:val="32"/>
          <w:szCs w:val="32"/>
          <w:highlight w:val="none"/>
          <w:lang w:val="en-US" w:eastAsia="zh-CN" w:bidi="ar-SA"/>
        </w:rPr>
        <w:t>早上9:30</w:t>
      </w:r>
    </w:p>
    <w:p>
      <w:pPr>
        <w:keepNext w:val="0"/>
        <w:keepLines w:val="0"/>
        <w:pageBreakBefore w:val="0"/>
        <w:widowControl w:val="0"/>
        <w:kinsoku/>
        <w:wordWrap/>
        <w:autoSpaceDE/>
        <w:autoSpaceDN/>
        <w:bidi w:val="0"/>
        <w:snapToGrid/>
        <w:spacing w:line="560" w:lineRule="exact"/>
        <w:ind w:firstLine="643" w:firstLineChars="200"/>
        <w:jc w:val="both"/>
        <w:textAlignment w:val="auto"/>
        <w:rPr>
          <w:rFonts w:hint="default" w:ascii="Times New Roman" w:hAnsi="Times New Roman" w:eastAsia="仿宋_GB2312" w:cs="Times New Roman"/>
          <w:b w:val="0"/>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地  点：</w:t>
      </w:r>
      <w:r>
        <w:rPr>
          <w:rFonts w:hint="eastAsia" w:eastAsia="仿宋_GB2312" w:cs="Times New Roman"/>
          <w:b w:val="0"/>
          <w:color w:val="auto"/>
          <w:kern w:val="2"/>
          <w:sz w:val="32"/>
          <w:szCs w:val="32"/>
          <w:highlight w:val="none"/>
          <w:lang w:val="en-US" w:eastAsia="zh-CN" w:bidi="ar-SA"/>
        </w:rPr>
        <w:t>体育场</w:t>
      </w:r>
    </w:p>
    <w:p>
      <w:pPr>
        <w:pStyle w:val="3"/>
        <w:keepNext w:val="0"/>
        <w:keepLines w:val="0"/>
        <w:pageBreakBefore w:val="0"/>
        <w:widowControl w:val="0"/>
        <w:kinsoku/>
        <w:wordWrap/>
        <w:overflowPunct w:val="0"/>
        <w:topLinePunct/>
        <w:autoSpaceDE/>
        <w:autoSpaceDN/>
        <w:bidi w:val="0"/>
        <w:adjustRightInd w:val="0"/>
        <w:snapToGrid/>
        <w:spacing w:line="560" w:lineRule="exact"/>
        <w:ind w:firstLine="640"/>
        <w:jc w:val="both"/>
        <w:textAlignment w:val="auto"/>
        <w:rPr>
          <w:rFonts w:hint="default" w:ascii="Times New Roman" w:hAnsi="Times New Roman" w:eastAsia="仿宋_GB2312" w:cs="Times New Roman"/>
          <w:b w:val="0"/>
          <w:color w:val="auto"/>
          <w:kern w:val="2"/>
          <w:sz w:val="32"/>
          <w:szCs w:val="32"/>
          <w:highlight w:val="none"/>
          <w:lang w:val="en-US" w:eastAsia="zh-CN" w:bidi="ar-SA"/>
        </w:rPr>
      </w:pPr>
      <w:r>
        <w:rPr>
          <w:rFonts w:hint="default" w:ascii="Times New Roman" w:hAnsi="Times New Roman" w:cs="Times New Roman"/>
          <w:b/>
          <w:bCs/>
          <w:color w:val="auto"/>
          <w:kern w:val="2"/>
          <w:sz w:val="32"/>
          <w:szCs w:val="32"/>
          <w:highlight w:val="none"/>
          <w:lang w:val="en-US" w:eastAsia="zh-CN" w:bidi="ar-SA"/>
        </w:rPr>
        <w:t>内  容：</w:t>
      </w:r>
      <w:r>
        <w:rPr>
          <w:rFonts w:hint="default" w:ascii="Times New Roman" w:hAnsi="Times New Roman" w:cs="Times New Roman"/>
          <w:b w:val="0"/>
          <w:color w:val="auto"/>
          <w:kern w:val="2"/>
          <w:sz w:val="32"/>
          <w:szCs w:val="32"/>
          <w:highlight w:val="none"/>
          <w:lang w:val="en-US" w:eastAsia="zh-CN" w:bidi="ar-SA"/>
        </w:rPr>
        <w:t>相山区政府、淮北市广播电视传媒有限责任公司于体育场举办促消费活动启动仪式，活动现场向广大市民宣传推介此次活动相关优惠政策及活动流程。</w:t>
      </w:r>
    </w:p>
    <w:p>
      <w:pPr>
        <w:keepNext w:val="0"/>
        <w:keepLines w:val="0"/>
        <w:pageBreakBefore w:val="0"/>
        <w:widowControl w:val="0"/>
        <w:numPr>
          <w:ilvl w:val="0"/>
          <w:numId w:val="0"/>
        </w:numPr>
        <w:kinsoku/>
        <w:overflowPunct/>
        <w:topLinePunct w:val="0"/>
        <w:bidi w:val="0"/>
        <w:adjustRightInd/>
        <w:spacing w:beforeAutospacing="0" w:afterAutospacing="0" w:line="560" w:lineRule="exact"/>
        <w:ind w:firstLine="643" w:firstLineChars="200"/>
        <w:jc w:val="both"/>
        <w:textAlignment w:val="auto"/>
        <w:rPr>
          <w:rFonts w:hint="default" w:ascii="Times New Roman" w:hAnsi="Times New Roman" w:eastAsia="楷体_GB2312" w:cs="Times New Roman"/>
          <w:b/>
          <w:bCs/>
          <w:i w:val="0"/>
          <w:iCs w:val="0"/>
          <w:color w:val="auto"/>
          <w:spacing w:val="0"/>
          <w:kern w:val="2"/>
          <w:sz w:val="32"/>
          <w:szCs w:val="32"/>
          <w:highlight w:val="none"/>
          <w:shd w:val="clear" w:fill="FFFFFF"/>
          <w:lang w:val="en-US" w:eastAsia="zh-CN" w:bidi="ar-SA"/>
        </w:rPr>
      </w:pPr>
      <w:r>
        <w:rPr>
          <w:rFonts w:hint="default" w:ascii="Times New Roman" w:hAnsi="Times New Roman" w:eastAsia="楷体_GB2312" w:cs="Times New Roman"/>
          <w:b/>
          <w:bCs/>
          <w:i w:val="0"/>
          <w:iCs w:val="0"/>
          <w:color w:val="auto"/>
          <w:spacing w:val="0"/>
          <w:kern w:val="2"/>
          <w:sz w:val="32"/>
          <w:szCs w:val="32"/>
          <w:highlight w:val="none"/>
          <w:shd w:val="clear" w:fill="FFFFFF"/>
          <w:lang w:val="en-US" w:eastAsia="zh-CN" w:bidi="ar-SA"/>
        </w:rPr>
        <w:t>（二）开展全城发放100万消费券活动</w:t>
      </w:r>
    </w:p>
    <w:p>
      <w:pPr>
        <w:keepNext w:val="0"/>
        <w:keepLines w:val="0"/>
        <w:pageBreakBefore w:val="0"/>
        <w:widowControl w:val="0"/>
        <w:numPr>
          <w:ilvl w:val="0"/>
          <w:numId w:val="0"/>
        </w:numPr>
        <w:kinsoku/>
        <w:overflowPunct/>
        <w:topLinePunct w:val="0"/>
        <w:bidi w:val="0"/>
        <w:adjustRightInd/>
        <w:spacing w:beforeAutospacing="0" w:afterAutospacing="0" w:line="560" w:lineRule="exact"/>
        <w:ind w:firstLine="643" w:firstLineChars="200"/>
        <w:jc w:val="both"/>
        <w:textAlignment w:val="auto"/>
        <w:rPr>
          <w:rFonts w:hint="default" w:ascii="Times New Roman" w:hAnsi="Times New Roman" w:eastAsia="仿宋_GB2312" w:cs="Times New Roman"/>
          <w:b/>
          <w:bCs/>
          <w:i w:val="0"/>
          <w:iCs w:val="0"/>
          <w:color w:val="auto"/>
          <w:spacing w:val="0"/>
          <w:sz w:val="32"/>
          <w:szCs w:val="32"/>
          <w:highlight w:val="none"/>
          <w:shd w:val="clear" w:fill="FFFFFF"/>
          <w:lang w:val="en-US" w:eastAsia="zh-CN"/>
        </w:rPr>
      </w:pPr>
      <w:r>
        <w:rPr>
          <w:rFonts w:hint="default" w:ascii="Times New Roman" w:hAnsi="Times New Roman" w:eastAsia="仿宋_GB2312" w:cs="Times New Roman"/>
          <w:b/>
          <w:bCs/>
          <w:i w:val="0"/>
          <w:iCs w:val="0"/>
          <w:color w:val="auto"/>
          <w:spacing w:val="0"/>
          <w:sz w:val="32"/>
          <w:szCs w:val="32"/>
          <w:highlight w:val="none"/>
          <w:shd w:val="clear" w:fill="FFFFFF"/>
          <w:lang w:val="en-US" w:eastAsia="zh-CN"/>
        </w:rPr>
        <w:t>1.</w:t>
      </w:r>
      <w:r>
        <w:rPr>
          <w:rFonts w:hint="eastAsia" w:eastAsia="仿宋_GB2312" w:cs="Times New Roman"/>
          <w:b/>
          <w:bCs/>
          <w:i w:val="0"/>
          <w:iCs w:val="0"/>
          <w:color w:val="auto"/>
          <w:spacing w:val="0"/>
          <w:sz w:val="32"/>
          <w:szCs w:val="32"/>
          <w:highlight w:val="none"/>
          <w:shd w:val="clear" w:fill="FFFFFF"/>
          <w:lang w:val="en-US" w:eastAsia="zh-CN"/>
        </w:rPr>
        <w:t>开展“住在相城”活动。</w:t>
      </w:r>
      <w:r>
        <w:rPr>
          <w:rFonts w:hint="eastAsia" w:eastAsia="仿宋_GB2312" w:cs="Times New Roman"/>
          <w:b w:val="0"/>
          <w:bCs w:val="0"/>
          <w:i w:val="0"/>
          <w:iCs w:val="0"/>
          <w:color w:val="auto"/>
          <w:spacing w:val="0"/>
          <w:sz w:val="32"/>
          <w:szCs w:val="32"/>
          <w:highlight w:val="none"/>
          <w:shd w:val="clear" w:fill="FFFFFF"/>
          <w:lang w:val="en-US" w:eastAsia="zh-CN"/>
        </w:rPr>
        <w:t>活动期间，消费者可以通过建行生活APP领取住宿消费券，在报名的酒店、宾馆等单位消费使用，面额为满200立减70元、满300元立减120元，</w:t>
      </w:r>
      <w:r>
        <w:rPr>
          <w:rFonts w:hint="default" w:ascii="Times New Roman" w:hAnsi="Times New Roman" w:eastAsia="仿宋_GB2312" w:cs="Times New Roman"/>
          <w:b w:val="0"/>
          <w:color w:val="auto"/>
          <w:kern w:val="2"/>
          <w:sz w:val="32"/>
          <w:szCs w:val="32"/>
          <w:highlight w:val="none"/>
          <w:lang w:val="en-US" w:eastAsia="zh-CN" w:bidi="ar-SA"/>
        </w:rPr>
        <w:t>其中发放满</w:t>
      </w:r>
      <w:r>
        <w:rPr>
          <w:rFonts w:hint="eastAsia" w:eastAsia="仿宋_GB2312" w:cs="Times New Roman"/>
          <w:b w:val="0"/>
          <w:color w:val="auto"/>
          <w:kern w:val="2"/>
          <w:sz w:val="32"/>
          <w:szCs w:val="32"/>
          <w:highlight w:val="none"/>
          <w:lang w:val="en-US" w:eastAsia="zh-CN" w:bidi="ar-SA"/>
        </w:rPr>
        <w:t>200</w:t>
      </w:r>
      <w:r>
        <w:rPr>
          <w:rFonts w:hint="default" w:ascii="Times New Roman" w:hAnsi="Times New Roman" w:eastAsia="仿宋_GB2312" w:cs="Times New Roman"/>
          <w:b w:val="0"/>
          <w:color w:val="auto"/>
          <w:kern w:val="2"/>
          <w:sz w:val="32"/>
          <w:szCs w:val="32"/>
          <w:highlight w:val="none"/>
          <w:lang w:val="en-US" w:eastAsia="zh-CN" w:bidi="ar-SA"/>
        </w:rPr>
        <w:t>元立减</w:t>
      </w:r>
      <w:r>
        <w:rPr>
          <w:rFonts w:hint="eastAsia" w:eastAsia="仿宋_GB2312" w:cs="Times New Roman"/>
          <w:b w:val="0"/>
          <w:color w:val="auto"/>
          <w:kern w:val="2"/>
          <w:sz w:val="32"/>
          <w:szCs w:val="32"/>
          <w:highlight w:val="none"/>
          <w:lang w:val="en-US" w:eastAsia="zh-CN" w:bidi="ar-SA"/>
        </w:rPr>
        <w:t>70</w:t>
      </w:r>
      <w:r>
        <w:rPr>
          <w:rFonts w:hint="default" w:ascii="Times New Roman" w:hAnsi="Times New Roman" w:eastAsia="仿宋_GB2312" w:cs="Times New Roman"/>
          <w:b w:val="0"/>
          <w:color w:val="auto"/>
          <w:kern w:val="2"/>
          <w:sz w:val="32"/>
          <w:szCs w:val="32"/>
          <w:highlight w:val="none"/>
          <w:lang w:val="en-US" w:eastAsia="zh-CN" w:bidi="ar-SA"/>
        </w:rPr>
        <w:t>元消费券</w:t>
      </w:r>
      <w:r>
        <w:rPr>
          <w:rFonts w:hint="eastAsia" w:eastAsia="仿宋_GB2312" w:cs="Times New Roman"/>
          <w:b w:val="0"/>
          <w:color w:val="auto"/>
          <w:kern w:val="2"/>
          <w:sz w:val="32"/>
          <w:szCs w:val="32"/>
          <w:highlight w:val="none"/>
          <w:lang w:val="en-US" w:eastAsia="zh-CN" w:bidi="ar-SA"/>
        </w:rPr>
        <w:t>600</w:t>
      </w:r>
      <w:r>
        <w:rPr>
          <w:rFonts w:hint="default" w:ascii="Times New Roman" w:hAnsi="Times New Roman" w:eastAsia="仿宋_GB2312" w:cs="Times New Roman"/>
          <w:b w:val="0"/>
          <w:color w:val="auto"/>
          <w:kern w:val="2"/>
          <w:sz w:val="32"/>
          <w:szCs w:val="32"/>
          <w:highlight w:val="none"/>
          <w:lang w:val="en-US" w:eastAsia="zh-CN" w:bidi="ar-SA"/>
        </w:rPr>
        <w:t>张，满</w:t>
      </w:r>
      <w:r>
        <w:rPr>
          <w:rFonts w:hint="eastAsia" w:eastAsia="仿宋_GB2312" w:cs="Times New Roman"/>
          <w:b w:val="0"/>
          <w:color w:val="auto"/>
          <w:kern w:val="2"/>
          <w:sz w:val="32"/>
          <w:szCs w:val="32"/>
          <w:highlight w:val="none"/>
          <w:lang w:val="en-US" w:eastAsia="zh-CN" w:bidi="ar-SA"/>
        </w:rPr>
        <w:t>300</w:t>
      </w:r>
      <w:r>
        <w:rPr>
          <w:rFonts w:hint="default" w:ascii="Times New Roman" w:hAnsi="Times New Roman" w:eastAsia="仿宋_GB2312" w:cs="Times New Roman"/>
          <w:b w:val="0"/>
          <w:color w:val="auto"/>
          <w:kern w:val="2"/>
          <w:sz w:val="32"/>
          <w:szCs w:val="32"/>
          <w:highlight w:val="none"/>
          <w:lang w:val="en-US" w:eastAsia="zh-CN" w:bidi="ar-SA"/>
        </w:rPr>
        <w:t>元立减</w:t>
      </w:r>
      <w:r>
        <w:rPr>
          <w:rFonts w:hint="eastAsia" w:eastAsia="仿宋_GB2312" w:cs="Times New Roman"/>
          <w:b w:val="0"/>
          <w:color w:val="auto"/>
          <w:kern w:val="2"/>
          <w:sz w:val="32"/>
          <w:szCs w:val="32"/>
          <w:highlight w:val="none"/>
          <w:lang w:val="en-US" w:eastAsia="zh-CN" w:bidi="ar-SA"/>
        </w:rPr>
        <w:t>120</w:t>
      </w:r>
      <w:r>
        <w:rPr>
          <w:rFonts w:hint="default" w:ascii="Times New Roman" w:hAnsi="Times New Roman" w:eastAsia="仿宋_GB2312" w:cs="Times New Roman"/>
          <w:b w:val="0"/>
          <w:color w:val="auto"/>
          <w:kern w:val="2"/>
          <w:sz w:val="32"/>
          <w:szCs w:val="32"/>
          <w:highlight w:val="none"/>
          <w:lang w:val="en-US" w:eastAsia="zh-CN" w:bidi="ar-SA"/>
        </w:rPr>
        <w:t>元消费券</w:t>
      </w:r>
      <w:r>
        <w:rPr>
          <w:rFonts w:hint="eastAsia" w:eastAsia="仿宋_GB2312" w:cs="Times New Roman"/>
          <w:b w:val="0"/>
          <w:color w:val="auto"/>
          <w:kern w:val="2"/>
          <w:sz w:val="32"/>
          <w:szCs w:val="32"/>
          <w:highlight w:val="none"/>
          <w:lang w:val="en-US" w:eastAsia="zh-CN" w:bidi="ar-SA"/>
        </w:rPr>
        <w:t>650</w:t>
      </w:r>
      <w:r>
        <w:rPr>
          <w:rFonts w:hint="default" w:ascii="Times New Roman" w:hAnsi="Times New Roman" w:eastAsia="仿宋_GB2312" w:cs="Times New Roman"/>
          <w:b w:val="0"/>
          <w:color w:val="auto"/>
          <w:kern w:val="2"/>
          <w:sz w:val="32"/>
          <w:szCs w:val="32"/>
          <w:highlight w:val="none"/>
          <w:lang w:val="en-US" w:eastAsia="zh-CN" w:bidi="ar-SA"/>
        </w:rPr>
        <w:t>张</w:t>
      </w:r>
      <w:r>
        <w:rPr>
          <w:rFonts w:hint="eastAsia" w:eastAsia="仿宋_GB2312" w:cs="Times New Roman"/>
          <w:b w:val="0"/>
          <w:bCs w:val="0"/>
          <w:i w:val="0"/>
          <w:iCs w:val="0"/>
          <w:color w:val="auto"/>
          <w:spacing w:val="0"/>
          <w:sz w:val="32"/>
          <w:szCs w:val="32"/>
          <w:highlight w:val="none"/>
          <w:shd w:val="clear" w:fill="FFFFFF"/>
          <w:lang w:val="en-US" w:eastAsia="zh-CN"/>
        </w:rPr>
        <w:t>。</w:t>
      </w:r>
    </w:p>
    <w:p>
      <w:pPr>
        <w:keepNext w:val="0"/>
        <w:keepLines w:val="0"/>
        <w:pageBreakBefore w:val="0"/>
        <w:widowControl w:val="0"/>
        <w:numPr>
          <w:ilvl w:val="0"/>
          <w:numId w:val="0"/>
        </w:numPr>
        <w:kinsoku/>
        <w:overflowPunct/>
        <w:topLinePunct w:val="0"/>
        <w:bidi w:val="0"/>
        <w:adjustRightInd/>
        <w:spacing w:beforeAutospacing="0" w:afterAutospacing="0" w:line="560" w:lineRule="exact"/>
        <w:ind w:firstLine="643"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eastAsia="仿宋_GB2312" w:cs="Times New Roman"/>
          <w:b/>
          <w:bCs/>
          <w:i w:val="0"/>
          <w:iCs w:val="0"/>
          <w:color w:val="auto"/>
          <w:spacing w:val="0"/>
          <w:sz w:val="32"/>
          <w:szCs w:val="32"/>
          <w:highlight w:val="none"/>
          <w:shd w:val="clear" w:fill="FFFFFF"/>
          <w:lang w:val="en-US" w:eastAsia="zh-CN"/>
        </w:rPr>
        <w:t>2.</w:t>
      </w:r>
      <w:r>
        <w:rPr>
          <w:rFonts w:hint="default" w:ascii="Times New Roman" w:hAnsi="Times New Roman" w:eastAsia="仿宋_GB2312" w:cs="Times New Roman"/>
          <w:b/>
          <w:bCs/>
          <w:i w:val="0"/>
          <w:iCs w:val="0"/>
          <w:color w:val="auto"/>
          <w:spacing w:val="0"/>
          <w:sz w:val="32"/>
          <w:szCs w:val="32"/>
          <w:highlight w:val="none"/>
          <w:shd w:val="clear" w:fill="FFFFFF"/>
        </w:rPr>
        <w:t>开展</w:t>
      </w:r>
      <w:r>
        <w:rPr>
          <w:rFonts w:hint="default" w:ascii="Times New Roman" w:hAnsi="Times New Roman" w:eastAsia="仿宋_GB2312" w:cs="Times New Roman"/>
          <w:b/>
          <w:bCs/>
          <w:i w:val="0"/>
          <w:iCs w:val="0"/>
          <w:color w:val="auto"/>
          <w:spacing w:val="0"/>
          <w:sz w:val="32"/>
          <w:szCs w:val="32"/>
          <w:highlight w:val="none"/>
          <w:shd w:val="clear" w:fill="FFFFFF"/>
          <w:lang w:eastAsia="zh-CN"/>
        </w:rPr>
        <w:t>“</w:t>
      </w:r>
      <w:r>
        <w:rPr>
          <w:rFonts w:hint="eastAsia" w:eastAsia="仿宋_GB2312" w:cs="Times New Roman"/>
          <w:b/>
          <w:bCs/>
          <w:i w:val="0"/>
          <w:iCs w:val="0"/>
          <w:color w:val="auto"/>
          <w:spacing w:val="0"/>
          <w:sz w:val="32"/>
          <w:szCs w:val="32"/>
          <w:highlight w:val="none"/>
          <w:shd w:val="clear" w:fill="FFFFFF"/>
          <w:lang w:val="en-US" w:eastAsia="zh-CN"/>
        </w:rPr>
        <w:t>逛在相城</w:t>
      </w:r>
      <w:r>
        <w:rPr>
          <w:rFonts w:hint="default" w:ascii="Times New Roman" w:hAnsi="Times New Roman" w:eastAsia="仿宋_GB2312" w:cs="Times New Roman"/>
          <w:b/>
          <w:bCs/>
          <w:i w:val="0"/>
          <w:iCs w:val="0"/>
          <w:color w:val="auto"/>
          <w:spacing w:val="0"/>
          <w:sz w:val="32"/>
          <w:szCs w:val="32"/>
          <w:highlight w:val="none"/>
          <w:shd w:val="clear" w:fill="FFFFFF"/>
          <w:lang w:eastAsia="zh-CN"/>
        </w:rPr>
        <w:t>”</w:t>
      </w:r>
      <w:r>
        <w:rPr>
          <w:rFonts w:hint="default" w:ascii="Times New Roman" w:hAnsi="Times New Roman" w:eastAsia="仿宋_GB2312" w:cs="Times New Roman"/>
          <w:b/>
          <w:bCs/>
          <w:i w:val="0"/>
          <w:iCs w:val="0"/>
          <w:color w:val="auto"/>
          <w:spacing w:val="0"/>
          <w:sz w:val="32"/>
          <w:szCs w:val="32"/>
          <w:highlight w:val="none"/>
          <w:shd w:val="clear" w:fill="FFFFFF"/>
        </w:rPr>
        <w:t>活动</w:t>
      </w:r>
      <w:r>
        <w:rPr>
          <w:rFonts w:hint="default" w:ascii="Times New Roman" w:hAnsi="Times New Roman" w:eastAsia="仿宋_GB2312" w:cs="Times New Roman"/>
          <w:b/>
          <w:bCs/>
          <w:i w:val="0"/>
          <w:iCs w:val="0"/>
          <w:color w:val="auto"/>
          <w:spacing w:val="0"/>
          <w:sz w:val="32"/>
          <w:szCs w:val="32"/>
          <w:highlight w:val="none"/>
          <w:shd w:val="clear" w:fill="FFFFFF"/>
          <w:lang w:eastAsia="zh-CN"/>
        </w:rPr>
        <w:t>。</w:t>
      </w:r>
      <w:r>
        <w:rPr>
          <w:rFonts w:hint="default" w:ascii="Times New Roman" w:hAnsi="Times New Roman" w:eastAsia="仿宋_GB2312" w:cs="Times New Roman"/>
          <w:color w:val="auto"/>
          <w:kern w:val="2"/>
          <w:sz w:val="32"/>
          <w:szCs w:val="32"/>
          <w:highlight w:val="none"/>
          <w:lang w:val="en-US" w:eastAsia="zh-CN" w:bidi="ar-SA"/>
        </w:rPr>
        <w:t>活动期间，消费者可以通过建行生活APP领取消费券，</w:t>
      </w:r>
      <w:r>
        <w:rPr>
          <w:rFonts w:hint="default" w:ascii="Times New Roman" w:hAnsi="Times New Roman" w:eastAsia="仿宋_GB2312" w:cs="Times New Roman"/>
          <w:b w:val="0"/>
          <w:color w:val="auto"/>
          <w:kern w:val="2"/>
          <w:sz w:val="32"/>
          <w:szCs w:val="32"/>
          <w:highlight w:val="none"/>
          <w:lang w:val="en-US" w:eastAsia="zh-CN" w:bidi="ar-SA"/>
        </w:rPr>
        <w:t>在报名的商超、百货</w:t>
      </w:r>
      <w:r>
        <w:rPr>
          <w:rFonts w:hint="eastAsia" w:eastAsia="仿宋_GB2312" w:cs="Times New Roman"/>
          <w:b w:val="0"/>
          <w:color w:val="auto"/>
          <w:kern w:val="2"/>
          <w:sz w:val="32"/>
          <w:szCs w:val="32"/>
          <w:highlight w:val="none"/>
          <w:lang w:val="en-US" w:eastAsia="zh-CN" w:bidi="ar-SA"/>
        </w:rPr>
        <w:t>、文化等</w:t>
      </w:r>
      <w:r>
        <w:rPr>
          <w:rFonts w:hint="default" w:ascii="Times New Roman" w:hAnsi="Times New Roman" w:eastAsia="仿宋_GB2312" w:cs="Times New Roman"/>
          <w:b w:val="0"/>
          <w:color w:val="auto"/>
          <w:kern w:val="2"/>
          <w:sz w:val="32"/>
          <w:szCs w:val="32"/>
          <w:highlight w:val="none"/>
          <w:lang w:val="en-US" w:eastAsia="zh-CN" w:bidi="ar-SA"/>
        </w:rPr>
        <w:t>单位消费使用，面额为满200元立减50元</w:t>
      </w:r>
      <w:r>
        <w:rPr>
          <w:rFonts w:hint="eastAsia" w:eastAsia="仿宋_GB2312" w:cs="Times New Roman"/>
          <w:b w:val="0"/>
          <w:color w:val="auto"/>
          <w:kern w:val="2"/>
          <w:sz w:val="32"/>
          <w:szCs w:val="32"/>
          <w:highlight w:val="none"/>
          <w:lang w:val="en-US" w:eastAsia="zh-CN" w:bidi="ar-SA"/>
        </w:rPr>
        <w:t>、满300立减100元</w:t>
      </w:r>
      <w:r>
        <w:rPr>
          <w:rFonts w:hint="default" w:ascii="Times New Roman" w:hAnsi="Times New Roman" w:eastAsia="仿宋_GB2312" w:cs="Times New Roman"/>
          <w:b w:val="0"/>
          <w:color w:val="auto"/>
          <w:kern w:val="2"/>
          <w:sz w:val="32"/>
          <w:szCs w:val="32"/>
          <w:highlight w:val="none"/>
          <w:lang w:val="en-US" w:eastAsia="zh-CN" w:bidi="ar-SA"/>
        </w:rPr>
        <w:t>，</w:t>
      </w:r>
      <w:r>
        <w:rPr>
          <w:rFonts w:hint="eastAsia" w:eastAsia="仿宋_GB2312" w:cs="Times New Roman"/>
          <w:b w:val="0"/>
          <w:color w:val="auto"/>
          <w:kern w:val="2"/>
          <w:sz w:val="32"/>
          <w:szCs w:val="32"/>
          <w:highlight w:val="none"/>
          <w:lang w:val="en-US" w:eastAsia="zh-CN" w:bidi="ar-SA"/>
        </w:rPr>
        <w:t>每个档位发放消费券各2200张</w:t>
      </w:r>
      <w:r>
        <w:rPr>
          <w:rFonts w:hint="default" w:ascii="Times New Roman" w:hAnsi="Times New Roman" w:eastAsia="仿宋_GB2312" w:cs="Times New Roman"/>
          <w:color w:val="auto"/>
          <w:kern w:val="2"/>
          <w:sz w:val="32"/>
          <w:szCs w:val="32"/>
          <w:highlight w:val="none"/>
          <w:lang w:val="en-US" w:eastAsia="zh-CN" w:bidi="ar-SA"/>
        </w:rPr>
        <w:t>。</w:t>
      </w:r>
    </w:p>
    <w:p>
      <w:pPr>
        <w:keepNext w:val="0"/>
        <w:keepLines w:val="0"/>
        <w:pageBreakBefore w:val="0"/>
        <w:widowControl w:val="0"/>
        <w:numPr>
          <w:ilvl w:val="0"/>
          <w:numId w:val="0"/>
        </w:numPr>
        <w:kinsoku/>
        <w:bidi w:val="0"/>
        <w:spacing w:beforeAutospacing="0" w:afterAutospacing="0" w:line="560" w:lineRule="exact"/>
        <w:ind w:firstLine="643" w:firstLineChars="200"/>
        <w:jc w:val="both"/>
        <w:textAlignment w:val="auto"/>
        <w:rPr>
          <w:rFonts w:hint="default" w:ascii="Times New Roman" w:hAnsi="Times New Roman" w:eastAsia="黑体" w:cs="Times New Roman"/>
          <w:color w:val="auto"/>
          <w:kern w:val="2"/>
          <w:sz w:val="32"/>
          <w:szCs w:val="32"/>
          <w:highlight w:val="none"/>
          <w:lang w:val="en-US" w:eastAsia="zh-CN" w:bidi="ar-SA"/>
        </w:rPr>
      </w:pPr>
      <w:r>
        <w:rPr>
          <w:rFonts w:hint="eastAsia" w:eastAsia="仿宋_GB2312" w:cs="Times New Roman"/>
          <w:b/>
          <w:bCs/>
          <w:i w:val="0"/>
          <w:iCs w:val="0"/>
          <w:color w:val="auto"/>
          <w:spacing w:val="0"/>
          <w:sz w:val="32"/>
          <w:szCs w:val="32"/>
          <w:highlight w:val="none"/>
          <w:shd w:val="clear" w:fill="FFFFFF"/>
          <w:lang w:val="en-US" w:eastAsia="zh-CN"/>
        </w:rPr>
        <w:t>3</w:t>
      </w:r>
      <w:r>
        <w:rPr>
          <w:rFonts w:hint="default" w:ascii="Times New Roman" w:hAnsi="Times New Roman" w:eastAsia="仿宋_GB2312" w:cs="Times New Roman"/>
          <w:b/>
          <w:bCs/>
          <w:i w:val="0"/>
          <w:iCs w:val="0"/>
          <w:color w:val="auto"/>
          <w:spacing w:val="0"/>
          <w:sz w:val="32"/>
          <w:szCs w:val="32"/>
          <w:highlight w:val="none"/>
          <w:shd w:val="clear" w:fill="FFFFFF"/>
          <w:lang w:val="en-US" w:eastAsia="zh-CN"/>
        </w:rPr>
        <w:t>.开展“</w:t>
      </w:r>
      <w:r>
        <w:rPr>
          <w:rFonts w:hint="eastAsia" w:eastAsia="仿宋_GB2312" w:cs="Times New Roman"/>
          <w:b/>
          <w:bCs/>
          <w:i w:val="0"/>
          <w:iCs w:val="0"/>
          <w:color w:val="auto"/>
          <w:spacing w:val="0"/>
          <w:sz w:val="32"/>
          <w:szCs w:val="32"/>
          <w:highlight w:val="none"/>
          <w:shd w:val="clear" w:fill="FFFFFF"/>
          <w:lang w:val="en-US" w:eastAsia="zh-CN"/>
        </w:rPr>
        <w:t>吃在相城</w:t>
      </w:r>
      <w:r>
        <w:rPr>
          <w:rFonts w:hint="default" w:ascii="Times New Roman" w:hAnsi="Times New Roman" w:eastAsia="仿宋_GB2312" w:cs="Times New Roman"/>
          <w:b/>
          <w:bCs/>
          <w:i w:val="0"/>
          <w:iCs w:val="0"/>
          <w:color w:val="auto"/>
          <w:spacing w:val="0"/>
          <w:sz w:val="32"/>
          <w:szCs w:val="32"/>
          <w:highlight w:val="none"/>
          <w:shd w:val="clear" w:fill="FFFFFF"/>
          <w:lang w:val="en-US" w:eastAsia="zh-CN"/>
        </w:rPr>
        <w:t>”活动。</w:t>
      </w:r>
      <w:r>
        <w:rPr>
          <w:rFonts w:hint="default" w:ascii="Times New Roman" w:hAnsi="Times New Roman" w:eastAsia="仿宋_GB2312" w:cs="Times New Roman"/>
          <w:b w:val="0"/>
          <w:color w:val="auto"/>
          <w:kern w:val="2"/>
          <w:sz w:val="32"/>
          <w:szCs w:val="32"/>
          <w:highlight w:val="none"/>
          <w:lang w:val="en-US" w:eastAsia="zh-CN" w:bidi="ar-SA"/>
        </w:rPr>
        <w:t>活动期间，</w:t>
      </w:r>
      <w:r>
        <w:rPr>
          <w:rFonts w:hint="default" w:ascii="Times New Roman" w:hAnsi="Times New Roman" w:eastAsia="仿宋_GB2312" w:cs="Times New Roman"/>
          <w:color w:val="auto"/>
          <w:kern w:val="2"/>
          <w:sz w:val="32"/>
          <w:szCs w:val="32"/>
          <w:highlight w:val="none"/>
          <w:lang w:val="en-US" w:eastAsia="zh-CN" w:bidi="ar-SA"/>
        </w:rPr>
        <w:t>消费者可以通过建行生活APP领取消费券，</w:t>
      </w:r>
      <w:r>
        <w:rPr>
          <w:rFonts w:hint="default" w:ascii="Times New Roman" w:hAnsi="Times New Roman" w:eastAsia="仿宋_GB2312" w:cs="Times New Roman"/>
          <w:b w:val="0"/>
          <w:color w:val="auto"/>
          <w:kern w:val="2"/>
          <w:sz w:val="32"/>
          <w:szCs w:val="32"/>
          <w:highlight w:val="none"/>
          <w:lang w:val="en-US" w:eastAsia="zh-CN" w:bidi="ar-SA"/>
        </w:rPr>
        <w:t>在报名的餐饮单位消费使用，面额为满200元立减</w:t>
      </w:r>
      <w:r>
        <w:rPr>
          <w:rFonts w:hint="eastAsia" w:eastAsia="仿宋_GB2312" w:cs="Times New Roman"/>
          <w:b w:val="0"/>
          <w:color w:val="auto"/>
          <w:kern w:val="2"/>
          <w:sz w:val="32"/>
          <w:szCs w:val="32"/>
          <w:highlight w:val="none"/>
          <w:lang w:val="en-US" w:eastAsia="zh-CN" w:bidi="ar-SA"/>
        </w:rPr>
        <w:t>50</w:t>
      </w:r>
      <w:r>
        <w:rPr>
          <w:rFonts w:hint="default" w:ascii="Times New Roman" w:hAnsi="Times New Roman" w:eastAsia="仿宋_GB2312" w:cs="Times New Roman"/>
          <w:b w:val="0"/>
          <w:color w:val="auto"/>
          <w:kern w:val="2"/>
          <w:sz w:val="32"/>
          <w:szCs w:val="32"/>
          <w:highlight w:val="none"/>
          <w:lang w:val="en-US" w:eastAsia="zh-CN" w:bidi="ar-SA"/>
        </w:rPr>
        <w:t>元</w:t>
      </w:r>
      <w:r>
        <w:rPr>
          <w:rFonts w:hint="eastAsia" w:eastAsia="仿宋_GB2312" w:cs="Times New Roman"/>
          <w:b w:val="0"/>
          <w:color w:val="auto"/>
          <w:kern w:val="2"/>
          <w:sz w:val="32"/>
          <w:szCs w:val="32"/>
          <w:highlight w:val="none"/>
          <w:lang w:val="en-US" w:eastAsia="zh-CN" w:bidi="ar-SA"/>
        </w:rPr>
        <w:t>、满300立减100元</w:t>
      </w:r>
      <w:r>
        <w:rPr>
          <w:rFonts w:hint="default" w:ascii="Times New Roman" w:hAnsi="Times New Roman" w:eastAsia="仿宋_GB2312" w:cs="Times New Roman"/>
          <w:b w:val="0"/>
          <w:color w:val="auto"/>
          <w:kern w:val="2"/>
          <w:sz w:val="32"/>
          <w:szCs w:val="32"/>
          <w:highlight w:val="none"/>
          <w:lang w:val="en-US" w:eastAsia="zh-CN" w:bidi="ar-SA"/>
        </w:rPr>
        <w:t>，其中</w:t>
      </w:r>
      <w:r>
        <w:rPr>
          <w:rFonts w:hint="eastAsia" w:eastAsia="仿宋_GB2312" w:cs="Times New Roman"/>
          <w:b w:val="0"/>
          <w:color w:val="auto"/>
          <w:kern w:val="2"/>
          <w:sz w:val="32"/>
          <w:szCs w:val="32"/>
          <w:highlight w:val="none"/>
          <w:lang w:val="en-US" w:eastAsia="zh-CN" w:bidi="ar-SA"/>
        </w:rPr>
        <w:t>每个档位发放消费券各2200张</w:t>
      </w:r>
      <w:r>
        <w:rPr>
          <w:rFonts w:hint="default" w:ascii="Times New Roman" w:hAnsi="Times New Roman" w:eastAsia="仿宋_GB2312" w:cs="Times New Roman"/>
          <w:b w:val="0"/>
          <w:color w:val="auto"/>
          <w:kern w:val="2"/>
          <w:sz w:val="32"/>
          <w:szCs w:val="32"/>
          <w:highlight w:val="none"/>
          <w:lang w:val="en-US" w:eastAsia="zh-CN" w:bidi="ar-SA"/>
        </w:rPr>
        <w:t>。</w:t>
      </w:r>
    </w:p>
    <w:p>
      <w:pPr>
        <w:keepNext w:val="0"/>
        <w:keepLines w:val="0"/>
        <w:pageBreakBefore w:val="0"/>
        <w:widowControl w:val="0"/>
        <w:numPr>
          <w:ilvl w:val="0"/>
          <w:numId w:val="0"/>
        </w:numPr>
        <w:kinsoku/>
        <w:bidi w:val="0"/>
        <w:spacing w:beforeAutospacing="0" w:afterAutospacing="0" w:line="560" w:lineRule="exact"/>
        <w:ind w:firstLine="643" w:firstLineChars="200"/>
        <w:jc w:val="both"/>
        <w:textAlignment w:val="auto"/>
        <w:rPr>
          <w:rFonts w:hint="default" w:eastAsia="仿宋_GB2312" w:cs="Times New Roman"/>
          <w:b w:val="0"/>
          <w:color w:val="auto"/>
          <w:kern w:val="2"/>
          <w:sz w:val="32"/>
          <w:szCs w:val="32"/>
          <w:highlight w:val="none"/>
          <w:lang w:val="en-US" w:eastAsia="zh-CN" w:bidi="ar-SA"/>
        </w:rPr>
      </w:pPr>
      <w:r>
        <w:rPr>
          <w:rFonts w:hint="eastAsia" w:eastAsia="仿宋_GB2312" w:cs="Times New Roman"/>
          <w:b/>
          <w:bCs/>
          <w:i w:val="0"/>
          <w:iCs w:val="0"/>
          <w:color w:val="auto"/>
          <w:spacing w:val="0"/>
          <w:sz w:val="32"/>
          <w:szCs w:val="32"/>
          <w:highlight w:val="none"/>
          <w:shd w:val="clear" w:fill="FFFFFF"/>
          <w:lang w:val="en-US" w:eastAsia="zh-CN"/>
        </w:rPr>
        <w:t>4.开展“购在相城”活动。</w:t>
      </w:r>
      <w:r>
        <w:rPr>
          <w:rFonts w:hint="eastAsia" w:ascii="Times New Roman" w:hAnsi="Times New Roman" w:eastAsia="仿宋_GB2312" w:cs="Times New Roman"/>
          <w:b w:val="0"/>
          <w:color w:val="auto"/>
          <w:kern w:val="2"/>
          <w:sz w:val="32"/>
          <w:szCs w:val="32"/>
          <w:highlight w:val="none"/>
          <w:lang w:val="en-US" w:eastAsia="zh-CN" w:bidi="ar-SA"/>
        </w:rPr>
        <w:t>活动期间，消费</w:t>
      </w:r>
      <w:r>
        <w:rPr>
          <w:rFonts w:hint="default" w:ascii="Times New Roman" w:hAnsi="Times New Roman" w:eastAsia="仿宋_GB2312" w:cs="Times New Roman"/>
          <w:color w:val="auto"/>
          <w:kern w:val="2"/>
          <w:sz w:val="32"/>
          <w:szCs w:val="32"/>
          <w:highlight w:val="none"/>
          <w:lang w:val="en-US" w:eastAsia="zh-CN" w:bidi="ar-SA"/>
        </w:rPr>
        <w:t>消费者可以通过建行生活APP领取消费</w:t>
      </w:r>
      <w:r>
        <w:rPr>
          <w:rFonts w:hint="default" w:eastAsia="仿宋_GB2312" w:cs="Times New Roman"/>
          <w:b w:val="0"/>
          <w:color w:val="auto"/>
          <w:kern w:val="2"/>
          <w:sz w:val="32"/>
          <w:szCs w:val="32"/>
          <w:highlight w:val="none"/>
          <w:lang w:val="en-US" w:eastAsia="zh-CN" w:bidi="ar-SA"/>
        </w:rPr>
        <w:t>券，在报名的</w:t>
      </w:r>
      <w:r>
        <w:rPr>
          <w:rFonts w:hint="eastAsia" w:eastAsia="仿宋_GB2312" w:cs="Times New Roman"/>
          <w:b w:val="0"/>
          <w:color w:val="auto"/>
          <w:kern w:val="2"/>
          <w:sz w:val="32"/>
          <w:szCs w:val="32"/>
          <w:highlight w:val="none"/>
          <w:lang w:val="en-US" w:eastAsia="zh-CN" w:bidi="ar-SA"/>
        </w:rPr>
        <w:t>家电、加油等零售</w:t>
      </w:r>
      <w:r>
        <w:rPr>
          <w:rFonts w:hint="default" w:eastAsia="仿宋_GB2312" w:cs="Times New Roman"/>
          <w:b w:val="0"/>
          <w:color w:val="auto"/>
          <w:kern w:val="2"/>
          <w:sz w:val="32"/>
          <w:szCs w:val="32"/>
          <w:highlight w:val="none"/>
          <w:lang w:val="en-US" w:eastAsia="zh-CN" w:bidi="ar-SA"/>
        </w:rPr>
        <w:t>单位消费使用，面额为满200</w:t>
      </w:r>
      <w:r>
        <w:rPr>
          <w:rFonts w:hint="eastAsia" w:eastAsia="仿宋_GB2312" w:cs="Times New Roman"/>
          <w:b w:val="0"/>
          <w:color w:val="auto"/>
          <w:kern w:val="2"/>
          <w:sz w:val="32"/>
          <w:szCs w:val="32"/>
          <w:highlight w:val="none"/>
          <w:lang w:val="en-US" w:eastAsia="zh-CN" w:bidi="ar-SA"/>
        </w:rPr>
        <w:t>0</w:t>
      </w:r>
      <w:r>
        <w:rPr>
          <w:rFonts w:hint="default" w:eastAsia="仿宋_GB2312" w:cs="Times New Roman"/>
          <w:b w:val="0"/>
          <w:color w:val="auto"/>
          <w:kern w:val="2"/>
          <w:sz w:val="32"/>
          <w:szCs w:val="32"/>
          <w:highlight w:val="none"/>
          <w:lang w:val="en-US" w:eastAsia="zh-CN" w:bidi="ar-SA"/>
        </w:rPr>
        <w:t>元立减</w:t>
      </w:r>
      <w:r>
        <w:rPr>
          <w:rFonts w:hint="eastAsia" w:eastAsia="仿宋_GB2312" w:cs="Times New Roman"/>
          <w:b w:val="0"/>
          <w:color w:val="auto"/>
          <w:kern w:val="2"/>
          <w:sz w:val="32"/>
          <w:szCs w:val="32"/>
          <w:highlight w:val="none"/>
          <w:lang w:val="en-US" w:eastAsia="zh-CN" w:bidi="ar-SA"/>
        </w:rPr>
        <w:t>200</w:t>
      </w:r>
      <w:r>
        <w:rPr>
          <w:rFonts w:hint="default" w:eastAsia="仿宋_GB2312" w:cs="Times New Roman"/>
          <w:b w:val="0"/>
          <w:color w:val="auto"/>
          <w:kern w:val="2"/>
          <w:sz w:val="32"/>
          <w:szCs w:val="32"/>
          <w:highlight w:val="none"/>
          <w:lang w:val="en-US" w:eastAsia="zh-CN" w:bidi="ar-SA"/>
        </w:rPr>
        <w:t>元，共发放</w:t>
      </w:r>
      <w:r>
        <w:rPr>
          <w:rFonts w:hint="eastAsia" w:eastAsia="仿宋_GB2312" w:cs="Times New Roman"/>
          <w:b w:val="0"/>
          <w:color w:val="auto"/>
          <w:kern w:val="2"/>
          <w:sz w:val="32"/>
          <w:szCs w:val="32"/>
          <w:highlight w:val="none"/>
          <w:lang w:val="en-US" w:eastAsia="zh-CN" w:bidi="ar-SA"/>
        </w:rPr>
        <w:t>11</w:t>
      </w:r>
      <w:r>
        <w:rPr>
          <w:rFonts w:hint="default" w:eastAsia="仿宋_GB2312" w:cs="Times New Roman"/>
          <w:b w:val="0"/>
          <w:color w:val="auto"/>
          <w:kern w:val="2"/>
          <w:sz w:val="32"/>
          <w:szCs w:val="32"/>
          <w:highlight w:val="none"/>
          <w:lang w:val="en-US" w:eastAsia="zh-CN" w:bidi="ar-SA"/>
        </w:rPr>
        <w:t>00张。</w:t>
      </w:r>
    </w:p>
    <w:p>
      <w:pPr>
        <w:keepNext w:val="0"/>
        <w:keepLines w:val="0"/>
        <w:pageBreakBefore w:val="0"/>
        <w:widowControl w:val="0"/>
        <w:numPr>
          <w:ilvl w:val="0"/>
          <w:numId w:val="0"/>
        </w:numPr>
        <w:kinsoku/>
        <w:bidi w:val="0"/>
        <w:spacing w:beforeAutospacing="0" w:afterAutospacing="0" w:line="560" w:lineRule="exact"/>
        <w:ind w:firstLine="640" w:firstLineChars="200"/>
        <w:jc w:val="both"/>
        <w:textAlignment w:val="auto"/>
        <w:rPr>
          <w:rFonts w:hint="eastAsia" w:eastAsia="仿宋_GB2312" w:cs="Times New Roman"/>
          <w:b w:val="0"/>
          <w:color w:val="auto"/>
          <w:kern w:val="2"/>
          <w:sz w:val="32"/>
          <w:szCs w:val="32"/>
          <w:highlight w:val="none"/>
          <w:lang w:val="en-US" w:eastAsia="zh-CN" w:bidi="ar-SA"/>
        </w:rPr>
      </w:pPr>
      <w:r>
        <w:rPr>
          <w:rFonts w:hint="eastAsia" w:eastAsia="仿宋_GB2312" w:cs="Times New Roman"/>
          <w:b w:val="0"/>
          <w:color w:val="auto"/>
          <w:kern w:val="2"/>
          <w:sz w:val="32"/>
          <w:szCs w:val="32"/>
          <w:highlight w:val="none"/>
          <w:lang w:val="en-US" w:eastAsia="zh-CN" w:bidi="ar-SA"/>
        </w:rPr>
        <w:t>以上消费券第一轮4月29日上午10时开始，到期未核销的消费券将滚动至下一个活动日发放。每轮活动期间每种类型消费券每个消费者限参与1次。</w:t>
      </w:r>
    </w:p>
    <w:p>
      <w:pPr>
        <w:keepNext w:val="0"/>
        <w:keepLines w:val="0"/>
        <w:pageBreakBefore w:val="0"/>
        <w:widowControl w:val="0"/>
        <w:numPr>
          <w:ilvl w:val="0"/>
          <w:numId w:val="0"/>
        </w:numPr>
        <w:kinsoku/>
        <w:bidi w:val="0"/>
        <w:spacing w:beforeAutospacing="0" w:afterAutospacing="0" w:line="560" w:lineRule="exact"/>
        <w:ind w:firstLine="640" w:firstLineChars="200"/>
        <w:jc w:val="both"/>
        <w:textAlignment w:val="auto"/>
        <w:rPr>
          <w:rFonts w:hint="default" w:ascii="Times New Roman" w:hAnsi="Times New Roman" w:eastAsia="黑体" w:cs="Times New Roman"/>
          <w:color w:val="auto"/>
          <w:kern w:val="2"/>
          <w:sz w:val="32"/>
          <w:szCs w:val="32"/>
          <w:highlight w:val="none"/>
          <w:lang w:val="en-US" w:eastAsia="zh-CN" w:bidi="ar-SA"/>
        </w:rPr>
      </w:pPr>
      <w:r>
        <w:rPr>
          <w:rFonts w:hint="default" w:ascii="Times New Roman" w:hAnsi="Times New Roman" w:eastAsia="黑体" w:cs="Times New Roman"/>
          <w:color w:val="auto"/>
          <w:kern w:val="2"/>
          <w:sz w:val="32"/>
          <w:szCs w:val="32"/>
          <w:highlight w:val="none"/>
          <w:lang w:val="en-US" w:eastAsia="zh-CN" w:bidi="ar-SA"/>
        </w:rPr>
        <w:t>五、活动流程</w:t>
      </w:r>
    </w:p>
    <w:p>
      <w:pPr>
        <w:keepNext w:val="0"/>
        <w:keepLines w:val="0"/>
        <w:pageBreakBefore w:val="0"/>
        <w:widowControl w:val="0"/>
        <w:numPr>
          <w:ilvl w:val="0"/>
          <w:numId w:val="0"/>
        </w:numPr>
        <w:kinsoku/>
        <w:bidi w:val="0"/>
        <w:spacing w:beforeAutospacing="0" w:afterAutospacing="0" w:line="560" w:lineRule="exact"/>
        <w:ind w:firstLine="643"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1.组织商户报名。</w:t>
      </w:r>
      <w:r>
        <w:rPr>
          <w:rFonts w:hint="default" w:ascii="Times New Roman" w:hAnsi="Times New Roman" w:eastAsia="仿宋_GB2312" w:cs="Times New Roman"/>
          <w:color w:val="auto"/>
          <w:kern w:val="2"/>
          <w:sz w:val="32"/>
          <w:szCs w:val="32"/>
          <w:highlight w:val="none"/>
          <w:lang w:val="en-US" w:eastAsia="zh-CN" w:bidi="ar-SA"/>
        </w:rPr>
        <w:t>镇街、开发区根据辖区实际，按照企业自愿原则，组织符合条件的单位报名，通过区商务局审核后参加活动。</w:t>
      </w:r>
    </w:p>
    <w:p>
      <w:pPr>
        <w:keepNext w:val="0"/>
        <w:keepLines w:val="0"/>
        <w:pageBreakBefore w:val="0"/>
        <w:widowControl w:val="0"/>
        <w:numPr>
          <w:ilvl w:val="0"/>
          <w:numId w:val="0"/>
        </w:numPr>
        <w:kinsoku/>
        <w:bidi w:val="0"/>
        <w:spacing w:beforeAutospacing="0" w:afterAutospacing="0" w:line="560" w:lineRule="exact"/>
        <w:ind w:firstLine="643"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2.开展培训指导。</w:t>
      </w:r>
      <w:r>
        <w:rPr>
          <w:rFonts w:hint="default" w:ascii="Times New Roman" w:hAnsi="Times New Roman" w:eastAsia="仿宋_GB2312" w:cs="Times New Roman"/>
          <w:color w:val="auto"/>
          <w:kern w:val="2"/>
          <w:sz w:val="32"/>
          <w:szCs w:val="32"/>
          <w:highlight w:val="none"/>
          <w:lang w:val="en-US" w:eastAsia="zh-CN" w:bidi="ar-SA"/>
        </w:rPr>
        <w:t>建行生活APP依据区商务局提供商户名单建立核销企业库，在消费券活动之前开展使用培训和服务指导，并协助商户提前做好相关物料布置摆放工作。</w:t>
      </w:r>
    </w:p>
    <w:p>
      <w:pPr>
        <w:keepNext w:val="0"/>
        <w:keepLines w:val="0"/>
        <w:pageBreakBefore w:val="0"/>
        <w:widowControl w:val="0"/>
        <w:numPr>
          <w:ilvl w:val="0"/>
          <w:numId w:val="0"/>
        </w:numPr>
        <w:kinsoku/>
        <w:bidi w:val="0"/>
        <w:spacing w:beforeAutospacing="0" w:afterAutospacing="0" w:line="560" w:lineRule="exact"/>
        <w:ind w:firstLine="643" w:firstLineChars="200"/>
        <w:jc w:val="both"/>
        <w:textAlignment w:val="auto"/>
        <w:rPr>
          <w:rFonts w:hint="default" w:ascii="Times New Roman" w:hAnsi="Times New Roman" w:eastAsia="楷体_GB2312" w:cs="Times New Roman"/>
          <w:b/>
          <w:bCs/>
          <w:color w:val="auto"/>
          <w:kern w:val="2"/>
          <w:sz w:val="32"/>
          <w:szCs w:val="32"/>
          <w:highlight w:val="none"/>
          <w:lang w:val="en-US" w:eastAsia="zh-CN" w:bidi="ar-SA"/>
        </w:rPr>
      </w:pPr>
      <w:r>
        <w:rPr>
          <w:rFonts w:hint="default" w:ascii="Times New Roman" w:hAnsi="Times New Roman" w:eastAsia="楷体_GB2312" w:cs="Times New Roman"/>
          <w:b/>
          <w:bCs/>
          <w:color w:val="auto"/>
          <w:kern w:val="2"/>
          <w:sz w:val="32"/>
          <w:szCs w:val="32"/>
          <w:highlight w:val="none"/>
          <w:lang w:val="en-US" w:eastAsia="zh-CN" w:bidi="ar-SA"/>
        </w:rPr>
        <w:t>3.资金兑付。</w:t>
      </w:r>
      <w:r>
        <w:rPr>
          <w:rFonts w:hint="default" w:ascii="Times New Roman" w:hAnsi="Times New Roman" w:eastAsia="仿宋_GB2312" w:cs="Times New Roman"/>
          <w:color w:val="auto"/>
          <w:kern w:val="2"/>
          <w:sz w:val="32"/>
          <w:szCs w:val="32"/>
          <w:highlight w:val="none"/>
          <w:lang w:val="en-US" w:eastAsia="zh-CN" w:bidi="ar-SA"/>
        </w:rPr>
        <w:t>建行生活APP承担100万元消费券发放任务，按照事先约定的时间发放消费券；活动结束后，区商务局委托第三方会计师事务所进行审核，出具审计报告。</w:t>
      </w:r>
    </w:p>
    <w:p>
      <w:pPr>
        <w:keepNext w:val="0"/>
        <w:keepLines w:val="0"/>
        <w:pageBreakBefore w:val="0"/>
        <w:widowControl w:val="0"/>
        <w:numPr>
          <w:ilvl w:val="0"/>
          <w:numId w:val="0"/>
        </w:numPr>
        <w:kinsoku/>
        <w:bidi w:val="0"/>
        <w:spacing w:beforeAutospacing="0" w:afterAutospacing="0" w:line="560" w:lineRule="exact"/>
        <w:ind w:firstLine="640" w:firstLineChars="200"/>
        <w:jc w:val="both"/>
        <w:textAlignment w:val="auto"/>
        <w:rPr>
          <w:rFonts w:hint="default" w:ascii="Times New Roman" w:hAnsi="Times New Roman" w:eastAsia="黑体" w:cs="Times New Roman"/>
          <w:i w:val="0"/>
          <w:iCs w:val="0"/>
          <w:color w:val="auto"/>
          <w:spacing w:val="0"/>
          <w:kern w:val="0"/>
          <w:sz w:val="32"/>
          <w:szCs w:val="32"/>
          <w:highlight w:val="none"/>
          <w:shd w:val="clear" w:fill="FFFFFF"/>
          <w:lang w:val="en-US" w:eastAsia="zh-CN" w:bidi="ar"/>
        </w:rPr>
      </w:pPr>
      <w:r>
        <w:rPr>
          <w:rFonts w:hint="default" w:ascii="Times New Roman" w:hAnsi="Times New Roman" w:eastAsia="黑体" w:cs="Times New Roman"/>
          <w:i w:val="0"/>
          <w:iCs w:val="0"/>
          <w:color w:val="auto"/>
          <w:spacing w:val="0"/>
          <w:kern w:val="0"/>
          <w:sz w:val="32"/>
          <w:szCs w:val="32"/>
          <w:highlight w:val="none"/>
          <w:shd w:val="clear" w:fill="FFFFFF"/>
          <w:lang w:val="en-US" w:eastAsia="zh-CN" w:bidi="ar"/>
        </w:rPr>
        <w:t>六、监督抽查</w:t>
      </w:r>
    </w:p>
    <w:p>
      <w:pPr>
        <w:keepNext w:val="0"/>
        <w:keepLines w:val="0"/>
        <w:pageBreakBefore w:val="0"/>
        <w:widowControl w:val="0"/>
        <w:kinsoku/>
        <w:bidi w:val="0"/>
        <w:spacing w:beforeAutospacing="0" w:afterAutospacing="0" w:line="560" w:lineRule="exact"/>
        <w:ind w:firstLine="640"/>
        <w:textAlignment w:val="auto"/>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t>在活动的事中、事后，区商务局将联合税务、市场监管等相关部门，对参加活动的单位进行跟踪抽查，凡是发现有套取奖补资金行为的，除全额追回奖补资金外，还将当事人列入诚信黑名单，套取资金数额巨大涉嫌犯罪的，将案件移送司法机关，依法追究刑事责任。</w:t>
      </w:r>
    </w:p>
    <w:p>
      <w:pPr>
        <w:keepNext w:val="0"/>
        <w:keepLines w:val="0"/>
        <w:pageBreakBefore w:val="0"/>
        <w:widowControl w:val="0"/>
        <w:numPr>
          <w:ilvl w:val="0"/>
          <w:numId w:val="0"/>
        </w:numPr>
        <w:kinsoku/>
        <w:bidi w:val="0"/>
        <w:spacing w:beforeAutospacing="0" w:afterAutospacing="0" w:line="560" w:lineRule="exact"/>
        <w:ind w:firstLine="640" w:firstLineChars="200"/>
        <w:textAlignment w:val="auto"/>
        <w:rPr>
          <w:rFonts w:hint="default" w:ascii="Times New Roman" w:hAnsi="Times New Roman" w:eastAsia="黑体" w:cs="Times New Roman"/>
          <w:i w:val="0"/>
          <w:iCs w:val="0"/>
          <w:color w:val="auto"/>
          <w:spacing w:val="0"/>
          <w:kern w:val="0"/>
          <w:sz w:val="32"/>
          <w:szCs w:val="32"/>
          <w:highlight w:val="none"/>
          <w:shd w:val="clear" w:fill="FFFFFF"/>
          <w:lang w:val="en-US" w:eastAsia="zh-CN" w:bidi="ar"/>
        </w:rPr>
      </w:pPr>
      <w:r>
        <w:rPr>
          <w:rFonts w:hint="eastAsia" w:eastAsia="黑体" w:cs="Times New Roman"/>
          <w:i w:val="0"/>
          <w:iCs w:val="0"/>
          <w:color w:val="auto"/>
          <w:spacing w:val="0"/>
          <w:kern w:val="0"/>
          <w:sz w:val="32"/>
          <w:szCs w:val="32"/>
          <w:highlight w:val="none"/>
          <w:shd w:val="clear" w:fill="FFFFFF"/>
          <w:lang w:val="en-US" w:eastAsia="zh-CN" w:bidi="ar"/>
        </w:rPr>
        <w:t>七</w:t>
      </w:r>
      <w:r>
        <w:rPr>
          <w:rFonts w:hint="default" w:ascii="Times New Roman" w:hAnsi="Times New Roman" w:eastAsia="黑体" w:cs="Times New Roman"/>
          <w:i w:val="0"/>
          <w:iCs w:val="0"/>
          <w:color w:val="auto"/>
          <w:spacing w:val="0"/>
          <w:kern w:val="0"/>
          <w:sz w:val="32"/>
          <w:szCs w:val="32"/>
          <w:highlight w:val="none"/>
          <w:shd w:val="clear" w:fill="FFFFFF"/>
          <w:lang w:val="en-US" w:eastAsia="zh-CN" w:bidi="ar"/>
        </w:rPr>
        <w:t>、责任分工</w:t>
      </w:r>
    </w:p>
    <w:p>
      <w:pPr>
        <w:keepNext w:val="0"/>
        <w:keepLines w:val="0"/>
        <w:pageBreakBefore w:val="0"/>
        <w:widowControl w:val="0"/>
        <w:numPr>
          <w:ilvl w:val="0"/>
          <w:numId w:val="0"/>
        </w:numPr>
        <w:kinsoku/>
        <w:bidi w:val="0"/>
        <w:spacing w:beforeAutospacing="0" w:afterAutospacing="0" w:line="560" w:lineRule="exact"/>
        <w:ind w:firstLine="640" w:firstLineChars="200"/>
        <w:textAlignment w:val="auto"/>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t>在区政府统一领导下，区商务局具体牵头组织协调、实施此项工作，包括制定实施方案，统筹协调活动的组织实施；负责政策发布和解释，组织相关部门和企业培训；及时总结和报送相关资料。</w:t>
      </w:r>
    </w:p>
    <w:p>
      <w:pPr>
        <w:keepNext w:val="0"/>
        <w:keepLines w:val="0"/>
        <w:pageBreakBefore w:val="0"/>
        <w:widowControl w:val="0"/>
        <w:numPr>
          <w:ilvl w:val="0"/>
          <w:numId w:val="0"/>
        </w:numPr>
        <w:kinsoku/>
        <w:bidi w:val="0"/>
        <w:spacing w:beforeAutospacing="0" w:afterAutospacing="0" w:line="560" w:lineRule="exact"/>
        <w:ind w:firstLine="640" w:firstLineChars="200"/>
        <w:textAlignment w:val="auto"/>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t>区财政局负责筹措落实整个促消费活动专项资金预算。</w:t>
      </w:r>
    </w:p>
    <w:p>
      <w:pPr>
        <w:keepNext w:val="0"/>
        <w:keepLines w:val="0"/>
        <w:pageBreakBefore w:val="0"/>
        <w:widowControl w:val="0"/>
        <w:numPr>
          <w:ilvl w:val="0"/>
          <w:numId w:val="0"/>
        </w:numPr>
        <w:kinsoku/>
        <w:bidi w:val="0"/>
        <w:spacing w:beforeAutospacing="0" w:afterAutospacing="0" w:line="560" w:lineRule="exact"/>
        <w:ind w:firstLine="640" w:firstLineChars="200"/>
        <w:textAlignment w:val="auto"/>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t>区市场监管局负责加强商品价格等方面监督执法，严肃处置虚假宣传、哄抬物价、以次充好等行为，维护消费秩序，营造放心消费环境。</w:t>
      </w:r>
    </w:p>
    <w:p>
      <w:pPr>
        <w:keepNext w:val="0"/>
        <w:keepLines w:val="0"/>
        <w:pageBreakBefore w:val="0"/>
        <w:widowControl w:val="0"/>
        <w:numPr>
          <w:ilvl w:val="0"/>
          <w:numId w:val="0"/>
        </w:numPr>
        <w:kinsoku/>
        <w:bidi w:val="0"/>
        <w:spacing w:beforeAutospacing="0" w:afterAutospacing="0" w:line="560" w:lineRule="exact"/>
        <w:ind w:firstLine="640" w:firstLineChars="200"/>
        <w:textAlignment w:val="auto"/>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sz w:val="32"/>
          <w:szCs w:val="32"/>
          <w:highlight w:val="none"/>
          <w:lang w:val="en-US" w:eastAsia="zh-CN"/>
        </w:rPr>
        <w:t>相山公安分局负责促消费活动期间的公共安全工作</w:t>
      </w:r>
      <w:r>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t>。</w:t>
      </w:r>
    </w:p>
    <w:p>
      <w:pPr>
        <w:keepNext w:val="0"/>
        <w:keepLines w:val="0"/>
        <w:pageBreakBefore w:val="0"/>
        <w:widowControl w:val="0"/>
        <w:numPr>
          <w:ilvl w:val="0"/>
          <w:numId w:val="0"/>
        </w:numPr>
        <w:kinsoku/>
        <w:bidi w:val="0"/>
        <w:spacing w:beforeAutospacing="0" w:afterAutospacing="0" w:line="560" w:lineRule="exact"/>
        <w:ind w:firstLine="640" w:firstLineChars="200"/>
        <w:textAlignment w:val="auto"/>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t>镇街开发区负责落实属地促消费活动组织动员及实施工作。</w:t>
      </w:r>
    </w:p>
    <w:p>
      <w:pPr>
        <w:keepNext w:val="0"/>
        <w:keepLines w:val="0"/>
        <w:pageBreakBefore w:val="0"/>
        <w:widowControl w:val="0"/>
        <w:numPr>
          <w:ilvl w:val="0"/>
          <w:numId w:val="0"/>
        </w:numPr>
        <w:kinsoku/>
        <w:bidi w:val="0"/>
        <w:spacing w:beforeAutospacing="0" w:afterAutospacing="0" w:line="560" w:lineRule="exact"/>
        <w:ind w:firstLine="640" w:firstLineChars="200"/>
        <w:textAlignment w:val="auto"/>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t>其他相关部门配合做好相关工作。</w:t>
      </w:r>
    </w:p>
    <w:p>
      <w:pPr>
        <w:keepNext w:val="0"/>
        <w:keepLines w:val="0"/>
        <w:pageBreakBefore w:val="0"/>
        <w:widowControl w:val="0"/>
        <w:numPr>
          <w:ilvl w:val="0"/>
          <w:numId w:val="0"/>
        </w:numPr>
        <w:kinsoku/>
        <w:bidi w:val="0"/>
        <w:spacing w:beforeAutospacing="0" w:afterAutospacing="0" w:line="560" w:lineRule="exact"/>
        <w:ind w:firstLine="640" w:firstLineChars="200"/>
        <w:textAlignment w:val="auto"/>
        <w:rPr>
          <w:rFonts w:hint="default" w:ascii="Times New Roman" w:hAnsi="Times New Roman" w:eastAsia="黑体" w:cs="Times New Roman"/>
          <w:i w:val="0"/>
          <w:iCs w:val="0"/>
          <w:color w:val="auto"/>
          <w:spacing w:val="0"/>
          <w:kern w:val="0"/>
          <w:sz w:val="32"/>
          <w:szCs w:val="32"/>
          <w:highlight w:val="none"/>
          <w:shd w:val="clear" w:fill="FFFFFF"/>
          <w:lang w:val="en-US" w:eastAsia="zh-CN" w:bidi="ar"/>
        </w:rPr>
      </w:pPr>
      <w:r>
        <w:rPr>
          <w:rFonts w:hint="eastAsia" w:eastAsia="黑体" w:cs="Times New Roman"/>
          <w:i w:val="0"/>
          <w:iCs w:val="0"/>
          <w:color w:val="auto"/>
          <w:spacing w:val="0"/>
          <w:kern w:val="0"/>
          <w:sz w:val="32"/>
          <w:szCs w:val="32"/>
          <w:highlight w:val="none"/>
          <w:shd w:val="clear" w:fill="FFFFFF"/>
          <w:lang w:val="en-US" w:eastAsia="zh-CN" w:bidi="ar"/>
        </w:rPr>
        <w:t>八</w:t>
      </w:r>
      <w:r>
        <w:rPr>
          <w:rFonts w:hint="default" w:ascii="Times New Roman" w:hAnsi="Times New Roman" w:eastAsia="黑体" w:cs="Times New Roman"/>
          <w:i w:val="0"/>
          <w:iCs w:val="0"/>
          <w:color w:val="auto"/>
          <w:spacing w:val="0"/>
          <w:kern w:val="0"/>
          <w:sz w:val="32"/>
          <w:szCs w:val="32"/>
          <w:highlight w:val="none"/>
          <w:shd w:val="clear" w:fill="FFFFFF"/>
          <w:lang w:val="en-US" w:eastAsia="zh-CN" w:bidi="ar"/>
        </w:rPr>
        <w:t>、保障措施</w:t>
      </w:r>
    </w:p>
    <w:p>
      <w:pPr>
        <w:keepNext w:val="0"/>
        <w:keepLines w:val="0"/>
        <w:pageBreakBefore w:val="0"/>
        <w:widowControl w:val="0"/>
        <w:kinsoku/>
        <w:overflowPunct/>
        <w:topLinePunct w:val="0"/>
        <w:bidi w:val="0"/>
        <w:adjustRightInd/>
        <w:spacing w:beforeAutospacing="0" w:afterAutospacing="0" w:line="560" w:lineRule="exact"/>
        <w:ind w:firstLine="640"/>
        <w:jc w:val="both"/>
        <w:textAlignment w:val="auto"/>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pPr>
      <w:r>
        <w:rPr>
          <w:rFonts w:hint="default" w:ascii="Times New Roman" w:hAnsi="Times New Roman" w:eastAsia="楷体_GB2312" w:cs="Times New Roman"/>
          <w:b/>
          <w:bCs/>
          <w:i w:val="0"/>
          <w:iCs w:val="0"/>
          <w:color w:val="auto"/>
          <w:spacing w:val="0"/>
          <w:kern w:val="0"/>
          <w:sz w:val="32"/>
          <w:szCs w:val="32"/>
          <w:highlight w:val="none"/>
          <w:shd w:val="clear" w:fill="FFFFFF"/>
          <w:lang w:val="en-US" w:eastAsia="zh-CN" w:bidi="ar"/>
        </w:rPr>
        <w:t>（一）加强组织领导。</w:t>
      </w:r>
      <w:r>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t>开展</w:t>
      </w:r>
      <w:r>
        <w:rPr>
          <w:rFonts w:hint="eastAsia" w:eastAsia="仿宋_GB2312" w:cs="Times New Roman"/>
          <w:color w:val="auto"/>
          <w:sz w:val="32"/>
          <w:szCs w:val="32"/>
          <w:highlight w:val="none"/>
          <w:lang w:val="en-US" w:eastAsia="zh-CN"/>
        </w:rPr>
        <w:t>“徽动消费 乐购淮北 相约相山”2023年促消费活动</w:t>
      </w:r>
      <w:r>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t>，对于进一步</w:t>
      </w:r>
      <w:r>
        <w:rPr>
          <w:rFonts w:hint="eastAsia" w:eastAsia="仿宋_GB2312" w:cs="Times New Roman"/>
          <w:i w:val="0"/>
          <w:iCs w:val="0"/>
          <w:color w:val="auto"/>
          <w:spacing w:val="0"/>
          <w:kern w:val="0"/>
          <w:sz w:val="32"/>
          <w:szCs w:val="32"/>
          <w:highlight w:val="none"/>
          <w:shd w:val="clear" w:fill="FFFFFF"/>
          <w:lang w:val="en-US" w:eastAsia="zh-CN" w:bidi="ar"/>
        </w:rPr>
        <w:t>释放消费市场活力</w:t>
      </w:r>
      <w:r>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t>具有重要意义。各参与单位要切实提高思想认识，加强统筹协调，形成工作合力，为组织实施</w:t>
      </w:r>
      <w:r>
        <w:rPr>
          <w:rFonts w:hint="eastAsia" w:eastAsia="仿宋_GB2312" w:cs="Times New Roman"/>
          <w:color w:val="auto"/>
          <w:sz w:val="32"/>
          <w:szCs w:val="32"/>
          <w:highlight w:val="none"/>
          <w:lang w:val="en-US" w:eastAsia="zh-CN"/>
        </w:rPr>
        <w:t>“徽动消费 乐购淮北 相约相山”2023年促消费活动</w:t>
      </w:r>
      <w:r>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t>提供有力保障。</w:t>
      </w:r>
    </w:p>
    <w:p>
      <w:pPr>
        <w:keepNext w:val="0"/>
        <w:keepLines w:val="0"/>
        <w:pageBreakBefore w:val="0"/>
        <w:widowControl w:val="0"/>
        <w:kinsoku/>
        <w:overflowPunct/>
        <w:topLinePunct w:val="0"/>
        <w:bidi w:val="0"/>
        <w:adjustRightInd/>
        <w:spacing w:beforeAutospacing="0" w:afterAutospacing="0" w:line="560" w:lineRule="exact"/>
        <w:ind w:firstLine="640"/>
        <w:jc w:val="both"/>
        <w:textAlignment w:val="auto"/>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pPr>
      <w:r>
        <w:rPr>
          <w:rFonts w:hint="default" w:ascii="Times New Roman" w:hAnsi="Times New Roman" w:eastAsia="楷体_GB2312" w:cs="Times New Roman"/>
          <w:b/>
          <w:bCs/>
          <w:i w:val="0"/>
          <w:iCs w:val="0"/>
          <w:color w:val="auto"/>
          <w:spacing w:val="0"/>
          <w:kern w:val="0"/>
          <w:sz w:val="32"/>
          <w:szCs w:val="32"/>
          <w:highlight w:val="none"/>
          <w:shd w:val="clear" w:fill="FFFFFF"/>
          <w:lang w:val="en-US" w:eastAsia="zh-CN" w:bidi="ar"/>
        </w:rPr>
        <w:t>（二）落实安全责任。</w:t>
      </w:r>
      <w:r>
        <w:rPr>
          <w:rFonts w:hint="eastAsia" w:eastAsia="仿宋_GB2312" w:cs="Times New Roman"/>
          <w:color w:val="auto"/>
          <w:sz w:val="32"/>
          <w:szCs w:val="32"/>
          <w:highlight w:val="none"/>
          <w:lang w:val="en-US" w:eastAsia="zh-CN"/>
        </w:rPr>
        <w:t>“徽动消费 乐购淮北 相约相山”2023年促消费活动</w:t>
      </w:r>
      <w:r>
        <w:rPr>
          <w:rFonts w:hint="default" w:ascii="Times New Roman" w:hAnsi="Times New Roman" w:eastAsia="仿宋_GB2312" w:cs="Times New Roman"/>
          <w:color w:val="auto"/>
          <w:sz w:val="32"/>
          <w:szCs w:val="32"/>
          <w:highlight w:val="none"/>
          <w:lang w:val="en-US" w:eastAsia="zh-CN"/>
        </w:rPr>
        <w:t>参与单位加强经营场所通风、消毒和清洁卫生，控制客流密度，抓好商贸领域安全生产工作，严格落实企业安全主体责任制度，落实落细安全防范措施</w:t>
      </w:r>
      <w:r>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t>。</w:t>
      </w:r>
    </w:p>
    <w:p>
      <w:pPr>
        <w:keepNext w:val="0"/>
        <w:keepLines w:val="0"/>
        <w:pageBreakBefore w:val="0"/>
        <w:widowControl w:val="0"/>
        <w:kinsoku/>
        <w:overflowPunct/>
        <w:topLinePunct w:val="0"/>
        <w:bidi w:val="0"/>
        <w:adjustRightInd/>
        <w:spacing w:beforeAutospacing="0" w:afterAutospacing="0" w:line="560" w:lineRule="exact"/>
        <w:ind w:firstLine="640"/>
        <w:jc w:val="both"/>
        <w:textAlignment w:val="auto"/>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pPr>
      <w:r>
        <w:rPr>
          <w:rFonts w:hint="default" w:ascii="Times New Roman" w:hAnsi="Times New Roman" w:eastAsia="楷体_GB2312" w:cs="Times New Roman"/>
          <w:b/>
          <w:bCs/>
          <w:i w:val="0"/>
          <w:iCs w:val="0"/>
          <w:color w:val="auto"/>
          <w:spacing w:val="0"/>
          <w:kern w:val="0"/>
          <w:sz w:val="32"/>
          <w:szCs w:val="32"/>
          <w:highlight w:val="none"/>
          <w:shd w:val="clear" w:fill="FFFFFF"/>
          <w:lang w:val="en-US" w:eastAsia="zh-CN" w:bidi="ar"/>
        </w:rPr>
        <w:t>（三）加大资金支持。</w:t>
      </w:r>
      <w:r>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t>坚持目标导向和结果导向，参与单位落实落细中央和省、市促消费工作要求，加强对</w:t>
      </w:r>
      <w:r>
        <w:rPr>
          <w:rFonts w:hint="eastAsia" w:eastAsia="仿宋_GB2312" w:cs="Times New Roman"/>
          <w:color w:val="auto"/>
          <w:sz w:val="32"/>
          <w:szCs w:val="32"/>
          <w:highlight w:val="none"/>
          <w:lang w:val="en-US" w:eastAsia="zh-CN"/>
        </w:rPr>
        <w:t>“徽动消费 乐购淮北 相约相山”2023年促消费活动</w:t>
      </w:r>
      <w:r>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t>资金支持，充分发挥促消费活动稳消费、促消费作用。</w:t>
      </w:r>
    </w:p>
    <w:p>
      <w:pPr>
        <w:keepNext w:val="0"/>
        <w:keepLines w:val="0"/>
        <w:pageBreakBefore w:val="0"/>
        <w:widowControl w:val="0"/>
        <w:kinsoku/>
        <w:overflowPunct/>
        <w:topLinePunct w:val="0"/>
        <w:bidi w:val="0"/>
        <w:adjustRightInd/>
        <w:spacing w:beforeAutospacing="0" w:afterAutospacing="0" w:line="560" w:lineRule="exact"/>
        <w:ind w:firstLine="640"/>
        <w:jc w:val="both"/>
        <w:textAlignment w:val="auto"/>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pPr>
      <w:r>
        <w:rPr>
          <w:rFonts w:hint="default" w:ascii="Times New Roman" w:hAnsi="Times New Roman" w:eastAsia="楷体_GB2312" w:cs="Times New Roman"/>
          <w:b/>
          <w:bCs/>
          <w:i w:val="0"/>
          <w:iCs w:val="0"/>
          <w:color w:val="auto"/>
          <w:spacing w:val="0"/>
          <w:kern w:val="0"/>
          <w:sz w:val="32"/>
          <w:szCs w:val="32"/>
          <w:highlight w:val="none"/>
          <w:shd w:val="clear" w:fill="FFFFFF"/>
          <w:lang w:val="en-US" w:eastAsia="zh-CN" w:bidi="ar"/>
        </w:rPr>
        <w:t>（四）强化宣传引导。</w:t>
      </w:r>
      <w:r>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t>加大</w:t>
      </w:r>
      <w:r>
        <w:rPr>
          <w:rFonts w:hint="eastAsia" w:eastAsia="仿宋_GB2312" w:cs="Times New Roman"/>
          <w:color w:val="auto"/>
          <w:sz w:val="32"/>
          <w:szCs w:val="32"/>
          <w:highlight w:val="none"/>
          <w:lang w:val="en-US" w:eastAsia="zh-CN"/>
        </w:rPr>
        <w:t>“徽动消费 乐购淮北 相约相山”2023年促消费活动</w:t>
      </w:r>
      <w:r>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t>宣传力度，新闻媒体广泛发布促消费活动的内容、参与企业、优惠方式等信息，吸引更多消费者参与活动，努力营造浓厚促消费氛围，确保活动达到预期效果。</w:t>
      </w:r>
    </w:p>
    <w:p>
      <w:pPr>
        <w:keepNext w:val="0"/>
        <w:keepLines w:val="0"/>
        <w:pageBreakBefore w:val="0"/>
        <w:widowControl w:val="0"/>
        <w:kinsoku/>
        <w:overflowPunct/>
        <w:topLinePunct w:val="0"/>
        <w:bidi w:val="0"/>
        <w:adjustRightInd/>
        <w:spacing w:beforeAutospacing="0" w:afterAutospacing="0" w:line="560" w:lineRule="exact"/>
        <w:ind w:firstLine="640"/>
        <w:jc w:val="both"/>
        <w:textAlignment w:val="auto"/>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pPr>
    </w:p>
    <w:p>
      <w:pPr>
        <w:keepNext w:val="0"/>
        <w:keepLines w:val="0"/>
        <w:pageBreakBefore w:val="0"/>
        <w:widowControl w:val="0"/>
        <w:kinsoku/>
        <w:overflowPunct/>
        <w:topLinePunct w:val="0"/>
        <w:bidi w:val="0"/>
        <w:adjustRightInd/>
        <w:spacing w:beforeAutospacing="0" w:afterAutospacing="0" w:line="560" w:lineRule="exact"/>
        <w:ind w:firstLine="640"/>
        <w:jc w:val="both"/>
        <w:textAlignment w:val="auto"/>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pPr>
    </w:p>
    <w:p>
      <w:pPr>
        <w:keepNext w:val="0"/>
        <w:keepLines w:val="0"/>
        <w:pageBreakBefore w:val="0"/>
        <w:widowControl w:val="0"/>
        <w:kinsoku/>
        <w:overflowPunct/>
        <w:topLinePunct w:val="0"/>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t>附件：</w:t>
      </w:r>
      <w:r>
        <w:rPr>
          <w:rFonts w:hint="eastAsia" w:eastAsia="仿宋_GB2312" w:cs="Times New Roman"/>
          <w:i w:val="0"/>
          <w:iCs w:val="0"/>
          <w:color w:val="auto"/>
          <w:spacing w:val="0"/>
          <w:kern w:val="0"/>
          <w:sz w:val="32"/>
          <w:szCs w:val="32"/>
          <w:highlight w:val="none"/>
          <w:shd w:val="clear" w:fill="FFFFFF"/>
          <w:lang w:val="en-US" w:eastAsia="zh-CN" w:bidi="ar"/>
        </w:rPr>
        <w:t>1.</w:t>
      </w:r>
      <w:r>
        <w:rPr>
          <w:rFonts w:hint="eastAsia" w:eastAsia="仿宋_GB2312" w:cs="Times New Roman"/>
          <w:i w:val="0"/>
          <w:iCs w:val="0"/>
          <w:caps w:val="0"/>
          <w:color w:val="auto"/>
          <w:spacing w:val="0"/>
          <w:kern w:val="0"/>
          <w:sz w:val="32"/>
          <w:szCs w:val="32"/>
          <w:highlight w:val="none"/>
          <w:shd w:val="clear" w:fill="FFFFFF"/>
          <w:lang w:val="en-US" w:eastAsia="zh-CN" w:bidi="ar"/>
        </w:rPr>
        <w:t>促消费活动支出预算表；</w:t>
      </w:r>
    </w:p>
    <w:p>
      <w:pPr>
        <w:keepNext w:val="0"/>
        <w:keepLines w:val="0"/>
        <w:pageBreakBefore w:val="0"/>
        <w:widowControl w:val="0"/>
        <w:kinsoku/>
        <w:overflowPunct/>
        <w:topLinePunct w:val="0"/>
        <w:bidi w:val="0"/>
        <w:adjustRightInd/>
        <w:spacing w:beforeAutospacing="0" w:afterAutospacing="0" w:line="560" w:lineRule="exact"/>
        <w:ind w:firstLine="1600" w:firstLineChars="500"/>
        <w:jc w:val="both"/>
        <w:textAlignment w:val="auto"/>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pPr>
      <w:r>
        <w:rPr>
          <w:rFonts w:hint="eastAsia" w:eastAsia="仿宋_GB2312" w:cs="Times New Roman"/>
          <w:i w:val="0"/>
          <w:iCs w:val="0"/>
          <w:color w:val="auto"/>
          <w:spacing w:val="0"/>
          <w:kern w:val="0"/>
          <w:sz w:val="32"/>
          <w:szCs w:val="32"/>
          <w:highlight w:val="none"/>
          <w:shd w:val="clear" w:fill="FFFFFF"/>
          <w:lang w:val="en-US" w:eastAsia="zh-CN" w:bidi="ar"/>
        </w:rPr>
        <w:t>2</w:t>
      </w:r>
      <w:r>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t>.</w:t>
      </w:r>
      <w:r>
        <w:rPr>
          <w:rFonts w:hint="eastAsia" w:eastAsia="仿宋_GB2312" w:cs="Times New Roman"/>
          <w:i w:val="0"/>
          <w:iCs w:val="0"/>
          <w:color w:val="auto"/>
          <w:spacing w:val="0"/>
          <w:kern w:val="0"/>
          <w:sz w:val="32"/>
          <w:szCs w:val="32"/>
          <w:highlight w:val="none"/>
          <w:shd w:val="clear" w:fill="FFFFFF"/>
          <w:lang w:val="en-US" w:eastAsia="zh-CN" w:bidi="ar"/>
        </w:rPr>
        <w:t>住宿类报名商家名单；</w:t>
      </w:r>
    </w:p>
    <w:p>
      <w:pPr>
        <w:keepNext w:val="0"/>
        <w:keepLines w:val="0"/>
        <w:pageBreakBefore w:val="0"/>
        <w:widowControl w:val="0"/>
        <w:kinsoku/>
        <w:overflowPunct/>
        <w:topLinePunct w:val="0"/>
        <w:bidi w:val="0"/>
        <w:adjustRightInd/>
        <w:spacing w:beforeAutospacing="0" w:afterAutospacing="0" w:line="560" w:lineRule="exact"/>
        <w:ind w:firstLine="1600" w:firstLineChars="500"/>
        <w:jc w:val="both"/>
        <w:textAlignment w:val="auto"/>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pPr>
      <w:r>
        <w:rPr>
          <w:rFonts w:hint="eastAsia" w:eastAsia="仿宋_GB2312" w:cs="Times New Roman"/>
          <w:i w:val="0"/>
          <w:iCs w:val="0"/>
          <w:color w:val="auto"/>
          <w:spacing w:val="0"/>
          <w:kern w:val="0"/>
          <w:sz w:val="32"/>
          <w:szCs w:val="32"/>
          <w:highlight w:val="none"/>
          <w:shd w:val="clear" w:fill="FFFFFF"/>
          <w:lang w:val="en-US" w:eastAsia="zh-CN" w:bidi="ar"/>
        </w:rPr>
        <w:t>3.</w:t>
      </w:r>
      <w:r>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t>商超、</w:t>
      </w:r>
      <w:r>
        <w:rPr>
          <w:rFonts w:hint="eastAsia" w:eastAsia="仿宋_GB2312" w:cs="Times New Roman"/>
          <w:i w:val="0"/>
          <w:iCs w:val="0"/>
          <w:color w:val="auto"/>
          <w:spacing w:val="0"/>
          <w:kern w:val="0"/>
          <w:sz w:val="32"/>
          <w:szCs w:val="32"/>
          <w:highlight w:val="none"/>
          <w:shd w:val="clear" w:fill="FFFFFF"/>
          <w:lang w:val="en-US" w:eastAsia="zh-CN" w:bidi="ar"/>
        </w:rPr>
        <w:t>百货、</w:t>
      </w:r>
      <w:r>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t>文化</w:t>
      </w:r>
      <w:r>
        <w:rPr>
          <w:rFonts w:hint="eastAsia" w:eastAsia="仿宋_GB2312" w:cs="Times New Roman"/>
          <w:i w:val="0"/>
          <w:iCs w:val="0"/>
          <w:color w:val="auto"/>
          <w:spacing w:val="0"/>
          <w:kern w:val="0"/>
          <w:sz w:val="32"/>
          <w:szCs w:val="32"/>
          <w:highlight w:val="none"/>
          <w:shd w:val="clear" w:fill="FFFFFF"/>
          <w:lang w:val="en-US" w:eastAsia="zh-CN" w:bidi="ar"/>
        </w:rPr>
        <w:t>类</w:t>
      </w:r>
      <w:r>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t>报名商家名单；</w:t>
      </w:r>
    </w:p>
    <w:p>
      <w:pPr>
        <w:keepNext w:val="0"/>
        <w:keepLines w:val="0"/>
        <w:pageBreakBefore w:val="0"/>
        <w:widowControl w:val="0"/>
        <w:kinsoku/>
        <w:overflowPunct/>
        <w:topLinePunct w:val="0"/>
        <w:bidi w:val="0"/>
        <w:adjustRightInd/>
        <w:spacing w:beforeAutospacing="0" w:afterAutospacing="0" w:line="560" w:lineRule="exact"/>
        <w:ind w:firstLine="640"/>
        <w:jc w:val="both"/>
        <w:textAlignment w:val="auto"/>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t xml:space="preserve">      </w:t>
      </w:r>
      <w:r>
        <w:rPr>
          <w:rFonts w:hint="eastAsia" w:eastAsia="仿宋_GB2312" w:cs="Times New Roman"/>
          <w:i w:val="0"/>
          <w:iCs w:val="0"/>
          <w:color w:val="auto"/>
          <w:spacing w:val="0"/>
          <w:kern w:val="0"/>
          <w:sz w:val="32"/>
          <w:szCs w:val="32"/>
          <w:highlight w:val="none"/>
          <w:shd w:val="clear" w:fill="FFFFFF"/>
          <w:lang w:val="en-US" w:eastAsia="zh-CN" w:bidi="ar"/>
        </w:rPr>
        <w:t>4</w:t>
      </w:r>
      <w:r>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t>.餐饮</w:t>
      </w:r>
      <w:r>
        <w:rPr>
          <w:rFonts w:hint="eastAsia" w:eastAsia="仿宋_GB2312" w:cs="Times New Roman"/>
          <w:i w:val="0"/>
          <w:iCs w:val="0"/>
          <w:color w:val="auto"/>
          <w:spacing w:val="0"/>
          <w:kern w:val="0"/>
          <w:sz w:val="32"/>
          <w:szCs w:val="32"/>
          <w:highlight w:val="none"/>
          <w:shd w:val="clear" w:fill="FFFFFF"/>
          <w:lang w:val="en-US" w:eastAsia="zh-CN" w:bidi="ar"/>
        </w:rPr>
        <w:t>类</w:t>
      </w:r>
      <w:r>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t>报名商家名单；</w:t>
      </w:r>
    </w:p>
    <w:p>
      <w:pPr>
        <w:keepNext w:val="0"/>
        <w:keepLines w:val="0"/>
        <w:pageBreakBefore w:val="0"/>
        <w:widowControl w:val="0"/>
        <w:kinsoku/>
        <w:overflowPunct/>
        <w:topLinePunct w:val="0"/>
        <w:bidi w:val="0"/>
        <w:adjustRightInd/>
        <w:spacing w:beforeAutospacing="0" w:afterAutospacing="0" w:line="560" w:lineRule="exact"/>
        <w:ind w:firstLine="640"/>
        <w:jc w:val="both"/>
        <w:textAlignment w:val="auto"/>
        <w:rPr>
          <w:rFonts w:hint="default" w:eastAsia="仿宋_GB2312" w:cs="Times New Roman"/>
          <w:i w:val="0"/>
          <w:iC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t xml:space="preserve">      </w:t>
      </w:r>
      <w:r>
        <w:rPr>
          <w:rFonts w:hint="eastAsia" w:eastAsia="仿宋_GB2312" w:cs="Times New Roman"/>
          <w:i w:val="0"/>
          <w:iCs w:val="0"/>
          <w:color w:val="auto"/>
          <w:spacing w:val="0"/>
          <w:kern w:val="0"/>
          <w:sz w:val="32"/>
          <w:szCs w:val="32"/>
          <w:highlight w:val="none"/>
          <w:shd w:val="clear" w:fill="FFFFFF"/>
          <w:lang w:val="en-US" w:eastAsia="zh-CN" w:bidi="ar"/>
        </w:rPr>
        <w:t>5.家电、家电、手机类报名商家名单。</w:t>
      </w:r>
    </w:p>
    <w:p>
      <w:pPr>
        <w:keepNext w:val="0"/>
        <w:keepLines w:val="0"/>
        <w:pageBreakBefore w:val="0"/>
        <w:widowControl w:val="0"/>
        <w:kinsoku/>
        <w:overflowPunct/>
        <w:topLinePunct w:val="0"/>
        <w:bidi w:val="0"/>
        <w:adjustRightInd/>
        <w:spacing w:beforeAutospacing="0" w:afterAutospacing="0" w:line="560" w:lineRule="exact"/>
        <w:jc w:val="both"/>
        <w:textAlignment w:val="auto"/>
        <w:rPr>
          <w:rFonts w:hint="default" w:eastAsia="仿宋_GB2312" w:cs="Times New Roman"/>
          <w:i w:val="0"/>
          <w:iCs w:val="0"/>
          <w:color w:val="auto"/>
          <w:spacing w:val="0"/>
          <w:kern w:val="0"/>
          <w:sz w:val="32"/>
          <w:szCs w:val="32"/>
          <w:highlight w:val="none"/>
          <w:shd w:val="clear" w:fill="FFFFFF"/>
          <w:lang w:val="en-US" w:eastAsia="zh-CN" w:bidi="ar"/>
        </w:rPr>
      </w:pPr>
    </w:p>
    <w:p>
      <w:pPr>
        <w:keepNext w:val="0"/>
        <w:keepLines w:val="0"/>
        <w:pageBreakBefore w:val="0"/>
        <w:widowControl w:val="0"/>
        <w:kinsoku/>
        <w:overflowPunct/>
        <w:topLinePunct w:val="0"/>
        <w:bidi w:val="0"/>
        <w:adjustRightInd/>
        <w:spacing w:beforeAutospacing="0" w:afterAutospacing="0" w:line="560" w:lineRule="exact"/>
        <w:jc w:val="both"/>
        <w:textAlignment w:val="auto"/>
        <w:rPr>
          <w:rFonts w:hint="default" w:ascii="Times New Roman" w:hAnsi="Times New Roman" w:eastAsia="仿宋_GB2312" w:cs="Times New Roman"/>
          <w:i w:val="0"/>
          <w:iCs w:val="0"/>
          <w:color w:val="auto"/>
          <w:spacing w:val="0"/>
          <w:kern w:val="0"/>
          <w:sz w:val="32"/>
          <w:szCs w:val="32"/>
          <w:highlight w:val="none"/>
          <w:shd w:val="clear" w:fill="FFFFFF"/>
          <w:lang w:val="en-US" w:eastAsia="zh-CN" w:bidi="ar"/>
        </w:rPr>
        <w:sectPr>
          <w:footerReference r:id="rId3" w:type="default"/>
          <w:pgSz w:w="11906" w:h="16838"/>
          <w:pgMar w:top="2098" w:right="1417" w:bottom="1871" w:left="1644" w:header="851" w:footer="992" w:gutter="0"/>
          <w:pgBorders>
            <w:top w:val="none" w:sz="0" w:space="0"/>
            <w:left w:val="none" w:sz="0" w:space="0"/>
            <w:bottom w:val="none" w:sz="0" w:space="0"/>
            <w:right w:val="none" w:sz="0" w:space="0"/>
          </w:pgBorders>
          <w:pgNumType w:fmt="numberInDash"/>
          <w:cols w:space="425" w:num="1"/>
          <w:formProt w:val="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lang w:eastAsia="zh-CN"/>
        </w:rPr>
        <w:t>促消费</w:t>
      </w:r>
      <w:r>
        <w:rPr>
          <w:rFonts w:hint="default" w:ascii="Times New Roman" w:hAnsi="Times New Roman" w:eastAsia="方正小标宋简体" w:cs="Times New Roman"/>
          <w:sz w:val="44"/>
          <w:szCs w:val="44"/>
          <w:highlight w:val="none"/>
        </w:rPr>
        <w:t>活动支出预算表</w:t>
      </w:r>
    </w:p>
    <w:tbl>
      <w:tblPr>
        <w:tblStyle w:val="7"/>
        <w:tblW w:w="9770" w:type="dxa"/>
        <w:tblInd w:w="-6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4391"/>
        <w:gridCol w:w="1781"/>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729" w:type="dxa"/>
            <w:vAlign w:val="center"/>
          </w:tcPr>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黑体" w:cs="Times New Roman"/>
                <w:b/>
                <w:bCs/>
                <w:color w:val="000000" w:themeColor="text1"/>
                <w:sz w:val="28"/>
                <w:szCs w:val="28"/>
                <w:highlight w:val="none"/>
                <w14:textFill>
                  <w14:solidFill>
                    <w14:schemeClr w14:val="tx1"/>
                  </w14:solidFill>
                </w14:textFill>
              </w:rPr>
            </w:pPr>
            <w:r>
              <w:rPr>
                <w:rFonts w:hint="default" w:ascii="Times New Roman" w:hAnsi="Times New Roman" w:eastAsia="黑体" w:cs="Times New Roman"/>
                <w:b/>
                <w:bCs/>
                <w:color w:val="000000" w:themeColor="text1"/>
                <w:sz w:val="28"/>
                <w:szCs w:val="28"/>
                <w:highlight w:val="none"/>
                <w14:textFill>
                  <w14:solidFill>
                    <w14:schemeClr w14:val="tx1"/>
                  </w14:solidFill>
                </w14:textFill>
              </w:rPr>
              <w:t>支出项目</w:t>
            </w:r>
          </w:p>
        </w:tc>
        <w:tc>
          <w:tcPr>
            <w:tcW w:w="4391" w:type="dxa"/>
            <w:vAlign w:val="center"/>
          </w:tcPr>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黑体" w:cs="Times New Roman"/>
                <w:b/>
                <w:bCs/>
                <w:color w:val="000000" w:themeColor="text1"/>
                <w:sz w:val="28"/>
                <w:szCs w:val="28"/>
                <w:highlight w:val="none"/>
                <w14:textFill>
                  <w14:solidFill>
                    <w14:schemeClr w14:val="tx1"/>
                  </w14:solidFill>
                </w14:textFill>
              </w:rPr>
            </w:pPr>
            <w:r>
              <w:rPr>
                <w:rFonts w:hint="default" w:ascii="Times New Roman" w:hAnsi="Times New Roman" w:eastAsia="黑体" w:cs="Times New Roman"/>
                <w:b/>
                <w:bCs/>
                <w:color w:val="000000" w:themeColor="text1"/>
                <w:sz w:val="28"/>
                <w:szCs w:val="28"/>
                <w:highlight w:val="none"/>
                <w14:textFill>
                  <w14:solidFill>
                    <w14:schemeClr w14:val="tx1"/>
                  </w14:solidFill>
                </w14:textFill>
              </w:rPr>
              <w:t>主要内容</w:t>
            </w:r>
          </w:p>
        </w:tc>
        <w:tc>
          <w:tcPr>
            <w:tcW w:w="1781" w:type="dxa"/>
            <w:vAlign w:val="center"/>
          </w:tcPr>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黑体" w:cs="Times New Roman"/>
                <w:b/>
                <w:bCs/>
                <w:color w:val="000000" w:themeColor="text1"/>
                <w:sz w:val="28"/>
                <w:szCs w:val="28"/>
                <w:highlight w:val="none"/>
                <w14:textFill>
                  <w14:solidFill>
                    <w14:schemeClr w14:val="tx1"/>
                  </w14:solidFill>
                </w14:textFill>
              </w:rPr>
            </w:pPr>
            <w:r>
              <w:rPr>
                <w:rFonts w:hint="default" w:ascii="Times New Roman" w:hAnsi="Times New Roman" w:eastAsia="黑体" w:cs="Times New Roman"/>
                <w:b/>
                <w:bCs/>
                <w:color w:val="000000" w:themeColor="text1"/>
                <w:sz w:val="28"/>
                <w:szCs w:val="28"/>
                <w:highlight w:val="none"/>
                <w14:textFill>
                  <w14:solidFill>
                    <w14:schemeClr w14:val="tx1"/>
                  </w14:solidFill>
                </w14:textFill>
              </w:rPr>
              <w:t>金额</w:t>
            </w:r>
          </w:p>
        </w:tc>
        <w:tc>
          <w:tcPr>
            <w:tcW w:w="1869" w:type="dxa"/>
            <w:vAlign w:val="center"/>
          </w:tcPr>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黑体" w:cs="Times New Roman"/>
                <w:b/>
                <w:bCs/>
                <w:color w:val="000000" w:themeColor="text1"/>
                <w:sz w:val="28"/>
                <w:szCs w:val="28"/>
                <w:highlight w:val="none"/>
                <w:lang w:eastAsia="zh-CN"/>
                <w14:textFill>
                  <w14:solidFill>
                    <w14:schemeClr w14:val="tx1"/>
                  </w14:solidFill>
                </w14:textFill>
              </w:rPr>
            </w:pPr>
            <w:r>
              <w:rPr>
                <w:rFonts w:hint="default" w:ascii="Times New Roman" w:hAnsi="Times New Roman" w:eastAsia="黑体" w:cs="Times New Roman"/>
                <w:b/>
                <w:bCs/>
                <w:color w:val="000000" w:themeColor="text1"/>
                <w:sz w:val="28"/>
                <w:szCs w:val="28"/>
                <w:highlight w:val="none"/>
                <w:lang w:eastAsia="zh-CN"/>
                <w14:textFill>
                  <w14:solidFill>
                    <w14:schemeClr w14:val="tx1"/>
                  </w14:solidFill>
                </w14:textFill>
              </w:rPr>
              <w:t>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1729" w:type="dxa"/>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楷体_GB2312" w:cs="Times New Roman"/>
                <w:b/>
                <w:bCs/>
                <w:color w:val="000000" w:themeColor="text1"/>
                <w:sz w:val="28"/>
                <w:szCs w:val="28"/>
                <w:highlight w:val="none"/>
                <w:shd w:val="clear" w:color="auto" w:fill="FFFFFF"/>
                <w14:textFill>
                  <w14:solidFill>
                    <w14:schemeClr w14:val="tx1"/>
                  </w14:solidFill>
                </w14:textFill>
              </w:rPr>
            </w:pPr>
            <w:r>
              <w:rPr>
                <w:rFonts w:hint="default" w:ascii="Times New Roman" w:hAnsi="Times New Roman" w:eastAsia="楷体_GB2312" w:cs="Times New Roman"/>
                <w:b/>
                <w:bCs/>
                <w:color w:val="000000" w:themeColor="text1"/>
                <w:sz w:val="28"/>
                <w:szCs w:val="28"/>
                <w:highlight w:val="none"/>
                <w:shd w:val="clear" w:color="auto" w:fill="FFFFFF"/>
                <w14:textFill>
                  <w14:solidFill>
                    <w14:schemeClr w14:val="tx1"/>
                  </w14:solidFill>
                </w14:textFill>
              </w:rPr>
              <w:t>一、</w:t>
            </w:r>
            <w:r>
              <w:rPr>
                <w:rFonts w:hint="default" w:ascii="Times New Roman" w:hAnsi="Times New Roman" w:eastAsia="楷体_GB2312" w:cs="Times New Roman"/>
                <w:b/>
                <w:bCs/>
                <w:color w:val="000000" w:themeColor="text1"/>
                <w:sz w:val="28"/>
                <w:szCs w:val="28"/>
                <w:highlight w:val="none"/>
                <w:shd w:val="clear" w:color="auto" w:fill="FFFFFF"/>
                <w:lang w:val="en-US" w:eastAsia="zh-CN"/>
                <w14:textFill>
                  <w14:solidFill>
                    <w14:schemeClr w14:val="tx1"/>
                  </w14:solidFill>
                </w14:textFill>
              </w:rPr>
              <w:t>淮北传媒中心合作</w:t>
            </w:r>
            <w:r>
              <w:rPr>
                <w:rFonts w:hint="default" w:ascii="Times New Roman" w:hAnsi="Times New Roman" w:eastAsia="楷体_GB2312" w:cs="Times New Roman"/>
                <w:b/>
                <w:bCs/>
                <w:color w:val="000000" w:themeColor="text1"/>
                <w:sz w:val="28"/>
                <w:szCs w:val="28"/>
                <w:highlight w:val="none"/>
                <w:shd w:val="clear" w:color="auto" w:fill="FFFFFF"/>
                <w14:textFill>
                  <w14:solidFill>
                    <w14:schemeClr w14:val="tx1"/>
                  </w14:solidFill>
                </w14:textFill>
              </w:rPr>
              <w:t>费用</w:t>
            </w:r>
          </w:p>
        </w:tc>
        <w:tc>
          <w:tcPr>
            <w:tcW w:w="4391" w:type="dxa"/>
            <w:vAlign w:val="center"/>
          </w:tcPr>
          <w:p>
            <w:pPr>
              <w:rPr>
                <w:rFonts w:hint="eastAsia" w:eastAsia="仿宋_GB2312" w:cs="Times New Roman"/>
                <w:color w:val="000000" w:themeColor="text1"/>
                <w:sz w:val="24"/>
                <w:szCs w:val="24"/>
                <w:highlight w:val="none"/>
                <w:lang w:val="en-US" w:eastAsia="zh-CN"/>
                <w14:textFill>
                  <w14:solidFill>
                    <w14:schemeClr w14:val="tx1"/>
                  </w14:solidFill>
                </w14:textFill>
              </w:rPr>
            </w:pPr>
            <w:r>
              <w:rPr>
                <w:rFonts w:hint="eastAsia" w:eastAsia="仿宋_GB2312" w:cs="Times New Roman"/>
                <w:color w:val="000000" w:themeColor="text1"/>
                <w:sz w:val="24"/>
                <w:szCs w:val="24"/>
                <w:highlight w:val="none"/>
                <w:lang w:val="en-US" w:eastAsia="zh-CN"/>
                <w14:textFill>
                  <w14:solidFill>
                    <w14:schemeClr w14:val="tx1"/>
                  </w14:solidFill>
                </w14:textFill>
              </w:rPr>
              <w:t>启动仪式；</w:t>
            </w:r>
          </w:p>
          <w:p>
            <w:pP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线上：新媒体（微信公众号、抖音等）宣传费用；报纸、广播、电视专题专栏宣传费用；宣传策划、海报、易拉宝等。</w:t>
            </w:r>
          </w:p>
        </w:tc>
        <w:tc>
          <w:tcPr>
            <w:tcW w:w="1781" w:type="dxa"/>
            <w:vAlign w:val="center"/>
          </w:tcPr>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优惠价</w:t>
            </w:r>
          </w:p>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eastAsia="仿宋_GB2312" w:cs="Times New Roman"/>
                <w:color w:val="000000" w:themeColor="text1"/>
                <w:sz w:val="24"/>
                <w:szCs w:val="24"/>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万元</w:t>
            </w:r>
          </w:p>
        </w:tc>
        <w:tc>
          <w:tcPr>
            <w:tcW w:w="1869" w:type="dxa"/>
            <w:vAlign w:val="center"/>
          </w:tcPr>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0" w:hRule="atLeast"/>
        </w:trPr>
        <w:tc>
          <w:tcPr>
            <w:tcW w:w="1729" w:type="dxa"/>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楷体_GB2312" w:cs="Times New Roman"/>
                <w:b/>
                <w:bCs/>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楷体_GB2312" w:cs="Times New Roman"/>
                <w:b/>
                <w:bCs/>
                <w:color w:val="000000" w:themeColor="text1"/>
                <w:sz w:val="28"/>
                <w:szCs w:val="28"/>
                <w:highlight w:val="none"/>
                <w:lang w:val="en-US" w:eastAsia="zh-CN"/>
                <w14:textFill>
                  <w14:solidFill>
                    <w14:schemeClr w14:val="tx1"/>
                  </w14:solidFill>
                </w14:textFill>
              </w:rPr>
              <w:t>二</w:t>
            </w:r>
            <w:r>
              <w:rPr>
                <w:rFonts w:hint="default" w:ascii="Times New Roman" w:hAnsi="Times New Roman" w:eastAsia="楷体_GB2312" w:cs="Times New Roman"/>
                <w:b/>
                <w:bCs/>
                <w:color w:val="000000" w:themeColor="text1"/>
                <w:sz w:val="28"/>
                <w:szCs w:val="28"/>
                <w:highlight w:val="none"/>
                <w:shd w:val="clear" w:color="auto" w:fill="FFFFFF"/>
                <w:lang w:val="en-US" w:eastAsia="zh-CN"/>
                <w14:textFill>
                  <w14:solidFill>
                    <w14:schemeClr w14:val="tx1"/>
                  </w14:solidFill>
                </w14:textFill>
              </w:rPr>
              <w:t>、开展全城发放100万消费券活动</w:t>
            </w:r>
          </w:p>
        </w:tc>
        <w:tc>
          <w:tcPr>
            <w:tcW w:w="4391" w:type="dxa"/>
            <w:vAlign w:val="center"/>
          </w:tcPr>
          <w:p>
            <w:pP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开展“住在相城”活动。活动期间，消费者可以通过建行生活APP领取住宿消费券，在报名的酒店、宾馆等单位消费使用，面额为满200立减70元、满300元立减120元，其中发放满200元立减70元消费券600张，满300元立减120元消费券650张，提振相城“人气”。</w:t>
            </w:r>
          </w:p>
          <w:p>
            <w:pP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开展“逛在相城”活动。活动期间，消费者可以通过建行生活APP领取消费券，在报名的商超、百货、文化等单位消费使用，面额为满200元立减50元、满300立减100元，每个档位发放消费券各2200张，让全城人民共享优惠。</w:t>
            </w:r>
          </w:p>
          <w:p>
            <w:pP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3.开展“吃在相城”活动。活动期间，消费者可以通过建行生活APP领取消费券，在报名的餐饮单位消费使用，面额为满200元立减50元、满300立减100元，其中每个档位发放消费券各2200张。</w:t>
            </w:r>
          </w:p>
          <w:p>
            <w:pP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4.开展“购在相城”活动。活动期间，消费消费者可以通过建行生活APP领取消费券，在报名的家电、加油等零售单位消费使用，面额为满2000元立减200元，共发放1100张，激发大宗消费活力（仅限家电、家具、珠宝、手机类等商户）。</w:t>
            </w:r>
          </w:p>
        </w:tc>
        <w:tc>
          <w:tcPr>
            <w:tcW w:w="1781" w:type="dxa"/>
            <w:vAlign w:val="center"/>
          </w:tcPr>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eastAsia="仿宋_GB2312" w:cs="Times New Roman"/>
                <w:color w:val="000000" w:themeColor="text1"/>
                <w:sz w:val="24"/>
                <w:szCs w:val="24"/>
                <w:highlight w:val="none"/>
                <w:lang w:val="en-US" w:eastAsia="zh-CN"/>
                <w14:textFill>
                  <w14:solidFill>
                    <w14:schemeClr w14:val="tx1"/>
                  </w14:solidFill>
                </w14:textFill>
              </w:rPr>
              <w:t>100</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万元</w:t>
            </w:r>
          </w:p>
        </w:tc>
        <w:tc>
          <w:tcPr>
            <w:tcW w:w="1869" w:type="dxa"/>
            <w:vAlign w:val="center"/>
          </w:tcPr>
          <w:p>
            <w:pP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auto"/>
                <w:sz w:val="24"/>
                <w:szCs w:val="24"/>
                <w:highlight w:val="none"/>
                <w:lang w:val="en-US" w:eastAsia="zh-CN"/>
              </w:rPr>
              <w:t>带动销售额</w:t>
            </w:r>
            <w:r>
              <w:rPr>
                <w:rFonts w:hint="eastAsia" w:eastAsia="仿宋_GB2312" w:cs="Times New Roman"/>
                <w:color w:val="auto"/>
                <w:sz w:val="24"/>
                <w:szCs w:val="24"/>
                <w:highlight w:val="none"/>
                <w:lang w:val="en-US" w:eastAsia="zh-CN"/>
              </w:rPr>
              <w:t>1亿</w:t>
            </w:r>
            <w:r>
              <w:rPr>
                <w:rFonts w:hint="default" w:ascii="Times New Roman" w:hAnsi="Times New Roman" w:eastAsia="仿宋_GB2312" w:cs="Times New Roman"/>
                <w:color w:val="auto"/>
                <w:sz w:val="24"/>
                <w:szCs w:val="24"/>
                <w:highlight w:val="none"/>
                <w:lang w:val="en-US" w:eastAsia="zh-CN"/>
              </w:rPr>
              <w:t>元，拉动</w:t>
            </w:r>
            <w:r>
              <w:rPr>
                <w:rFonts w:hint="eastAsia" w:eastAsia="仿宋_GB2312" w:cs="Times New Roman"/>
                <w:color w:val="auto"/>
                <w:sz w:val="24"/>
                <w:szCs w:val="24"/>
                <w:highlight w:val="none"/>
                <w:lang w:val="en-US" w:eastAsia="zh-CN"/>
              </w:rPr>
              <w:t>5-7</w:t>
            </w:r>
            <w:r>
              <w:rPr>
                <w:rFonts w:hint="default" w:ascii="Times New Roman" w:hAnsi="Times New Roman" w:eastAsia="仿宋_GB2312" w:cs="Times New Roman"/>
                <w:color w:val="auto"/>
                <w:sz w:val="24"/>
                <w:szCs w:val="24"/>
                <w:highlight w:val="none"/>
                <w:lang w:val="en-US" w:eastAsia="zh-CN"/>
              </w:rPr>
              <w:t>月份限上消零</w:t>
            </w:r>
            <w:r>
              <w:rPr>
                <w:rFonts w:hint="eastAsia" w:eastAsia="仿宋_GB2312" w:cs="Times New Roman"/>
                <w:color w:val="auto"/>
                <w:sz w:val="24"/>
                <w:szCs w:val="24"/>
                <w:highlight w:val="none"/>
                <w:lang w:val="en-US" w:eastAsia="zh-CN"/>
              </w:rPr>
              <w:t>4.8</w:t>
            </w:r>
            <w:r>
              <w:rPr>
                <w:rFonts w:hint="default" w:ascii="Times New Roman" w:hAnsi="Times New Roman" w:eastAsia="仿宋_GB2312" w:cs="Times New Roman"/>
                <w:color w:val="auto"/>
                <w:sz w:val="24"/>
                <w:szCs w:val="24"/>
                <w:highlight w:val="none"/>
                <w:lang w:val="en-US" w:eastAsia="zh-CN"/>
              </w:rPr>
              <w:t>个百分点。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729" w:type="dxa"/>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楷体_GB2312" w:cs="Times New Roman"/>
                <w:b/>
                <w:bCs/>
                <w:color w:val="000000" w:themeColor="text1"/>
                <w:sz w:val="28"/>
                <w:szCs w:val="28"/>
                <w:highlight w:val="none"/>
                <w:lang w:val="en-US" w:eastAsia="zh-CN"/>
                <w14:textFill>
                  <w14:solidFill>
                    <w14:schemeClr w14:val="tx1"/>
                  </w14:solidFill>
                </w14:textFill>
              </w:rPr>
            </w:pPr>
            <w:r>
              <w:rPr>
                <w:rFonts w:hint="eastAsia" w:eastAsia="楷体_GB2312" w:cs="Times New Roman"/>
                <w:b/>
                <w:bCs/>
                <w:color w:val="000000" w:themeColor="text1"/>
                <w:sz w:val="28"/>
                <w:szCs w:val="28"/>
                <w:highlight w:val="none"/>
                <w:shd w:val="clear" w:color="auto" w:fill="FFFFFF"/>
                <w:lang w:val="en-US" w:eastAsia="zh-CN"/>
                <w14:textFill>
                  <w14:solidFill>
                    <w14:schemeClr w14:val="tx1"/>
                  </w14:solidFill>
                </w14:textFill>
              </w:rPr>
              <w:t>三</w:t>
            </w:r>
            <w:r>
              <w:rPr>
                <w:rFonts w:hint="default" w:eastAsia="楷体_GB2312" w:cs="Times New Roman"/>
                <w:b/>
                <w:bCs/>
                <w:color w:val="000000" w:themeColor="text1"/>
                <w:sz w:val="28"/>
                <w:szCs w:val="28"/>
                <w:highlight w:val="none"/>
                <w:shd w:val="clear" w:color="auto" w:fill="FFFFFF"/>
                <w:lang w:val="en-US" w:eastAsia="zh-CN"/>
                <w14:textFill>
                  <w14:solidFill>
                    <w14:schemeClr w14:val="tx1"/>
                  </w14:solidFill>
                </w14:textFill>
              </w:rPr>
              <w:t>、审计费用</w:t>
            </w:r>
          </w:p>
        </w:tc>
        <w:tc>
          <w:tcPr>
            <w:tcW w:w="4391" w:type="dxa"/>
            <w:vAlign w:val="center"/>
          </w:tcPr>
          <w:p>
            <w:pPr>
              <w:keepNext w:val="0"/>
              <w:keepLines w:val="0"/>
              <w:pageBreakBefore w:val="0"/>
              <w:widowControl w:val="0"/>
              <w:kinsoku/>
              <w:wordWrap/>
              <w:overflowPunct/>
              <w:topLinePunct w:val="0"/>
              <w:autoSpaceDE/>
              <w:autoSpaceDN/>
              <w:bidi w:val="0"/>
              <w:spacing w:line="540" w:lineRule="exact"/>
              <w:jc w:val="left"/>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第三方审计</w:t>
            </w:r>
          </w:p>
        </w:tc>
        <w:tc>
          <w:tcPr>
            <w:tcW w:w="1781" w:type="dxa"/>
            <w:vAlign w:val="center"/>
          </w:tcPr>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eastAsia="仿宋_GB2312"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万元</w:t>
            </w:r>
          </w:p>
        </w:tc>
        <w:tc>
          <w:tcPr>
            <w:tcW w:w="1869" w:type="dxa"/>
            <w:vAlign w:val="center"/>
          </w:tcPr>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12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 w:cs="Times New Roman"/>
                <w:color w:val="000000" w:themeColor="text1"/>
                <w:sz w:val="28"/>
                <w:szCs w:val="28"/>
                <w:highlight w:val="none"/>
                <w14:textFill>
                  <w14:solidFill>
                    <w14:schemeClr w14:val="tx1"/>
                  </w14:solidFill>
                </w14:textFill>
              </w:rPr>
            </w:pPr>
            <w:r>
              <w:rPr>
                <w:rFonts w:hint="default" w:ascii="Times New Roman" w:hAnsi="Times New Roman" w:cs="Times New Roman"/>
                <w:b/>
                <w:bCs/>
                <w:color w:val="000000" w:themeColor="text1"/>
                <w:sz w:val="28"/>
                <w:szCs w:val="28"/>
                <w:highlight w:val="none"/>
                <w14:textFill>
                  <w14:solidFill>
                    <w14:schemeClr w14:val="tx1"/>
                  </w14:solidFill>
                </w14:textFill>
              </w:rPr>
              <w:t>合</w:t>
            </w:r>
            <w:r>
              <w:rPr>
                <w:rFonts w:hint="default" w:ascii="Times New Roman" w:hAnsi="Times New Roman" w:cs="Times New Roman"/>
                <w:b/>
                <w:bCs/>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cs="Times New Roman"/>
                <w:b/>
                <w:bCs/>
                <w:color w:val="000000" w:themeColor="text1"/>
                <w:sz w:val="28"/>
                <w:szCs w:val="28"/>
                <w:highlight w:val="none"/>
                <w14:textFill>
                  <w14:solidFill>
                    <w14:schemeClr w14:val="tx1"/>
                  </w14:solidFill>
                </w14:textFill>
              </w:rPr>
              <w:t xml:space="preserve"> 计</w:t>
            </w:r>
          </w:p>
        </w:tc>
        <w:tc>
          <w:tcPr>
            <w:tcW w:w="365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 w:cs="Times New Roman"/>
                <w:color w:val="000000" w:themeColor="text1"/>
                <w:sz w:val="28"/>
                <w:szCs w:val="28"/>
                <w:highlight w:val="none"/>
                <w:lang w:val="en-US" w:eastAsia="zh-CN"/>
                <w14:textFill>
                  <w14:solidFill>
                    <w14:schemeClr w14:val="tx1"/>
                  </w14:solidFill>
                </w14:textFill>
              </w:rPr>
            </w:pPr>
            <w:r>
              <w:rPr>
                <w:rFonts w:hint="eastAsia" w:cs="Times New Roman"/>
                <w:b/>
                <w:bCs/>
                <w:color w:val="000000" w:themeColor="text1"/>
                <w:sz w:val="24"/>
                <w:szCs w:val="24"/>
                <w:highlight w:val="none"/>
                <w:lang w:val="en-US" w:eastAsia="zh-CN"/>
                <w14:textFill>
                  <w14:solidFill>
                    <w14:schemeClr w14:val="tx1"/>
                  </w14:solidFill>
                </w14:textFill>
              </w:rPr>
              <w:t>105</w:t>
            </w:r>
            <w:r>
              <w:rPr>
                <w:rFonts w:hint="eastAsia" w:ascii="Times New Roman" w:hAnsi="Times New Roman" w:cs="Times New Roman"/>
                <w:b/>
                <w:bCs/>
                <w:color w:val="000000" w:themeColor="text1"/>
                <w:sz w:val="24"/>
                <w:szCs w:val="24"/>
                <w:highlight w:val="none"/>
                <w:lang w:val="en-US" w:eastAsia="zh-CN"/>
                <w14:textFill>
                  <w14:solidFill>
                    <w14:schemeClr w14:val="tx1"/>
                  </w14:solidFill>
                </w14:textFill>
              </w:rPr>
              <w:t>万</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sz w:val="44"/>
          <w:szCs w:val="44"/>
          <w:highlight w:val="none"/>
        </w:rPr>
      </w:pPr>
      <w:r>
        <w:rPr>
          <w:rFonts w:hint="eastAsia" w:ascii="黑体" w:hAnsi="黑体" w:eastAsia="黑体" w:cs="黑体"/>
          <w:color w:val="auto"/>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highlight w:val="none"/>
          <w:lang w:val="en-US" w:eastAsia="zh-CN"/>
        </w:rPr>
      </w:pPr>
      <w:r>
        <w:rPr>
          <w:rFonts w:hint="eastAsia" w:ascii="Times New Roman" w:hAnsi="Times New Roman" w:eastAsia="方正小标宋简体" w:cs="Times New Roman"/>
          <w:sz w:val="44"/>
          <w:szCs w:val="44"/>
          <w:highlight w:val="none"/>
          <w:lang w:val="en-US" w:eastAsia="zh-CN"/>
        </w:rPr>
        <w:t>住宿类报名商家名单</w:t>
      </w:r>
    </w:p>
    <w:tbl>
      <w:tblPr>
        <w:tblStyle w:val="7"/>
        <w:tblW w:w="88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54"/>
        <w:gridCol w:w="7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N/>
              <w:bidi w:val="0"/>
              <w:spacing w:line="580" w:lineRule="exact"/>
              <w:ind w:left="0" w:leftChars="0"/>
              <w:jc w:val="center"/>
              <w:textAlignment w:val="center"/>
              <w:rPr>
                <w:rFonts w:hint="default" w:ascii="Times New Roman" w:hAnsi="Times New Roman" w:eastAsia="仿宋_GB2312" w:cs="Times New Roman"/>
                <w:b/>
                <w:i w:val="0"/>
                <w:color w:val="000000"/>
                <w:sz w:val="32"/>
                <w:szCs w:val="32"/>
                <w:u w:val="none"/>
              </w:rPr>
            </w:pPr>
            <w:r>
              <w:rPr>
                <w:rFonts w:hint="default" w:ascii="Times New Roman" w:hAnsi="Times New Roman" w:eastAsia="仿宋_GB2312" w:cs="Times New Roman"/>
                <w:b/>
                <w:i w:val="0"/>
                <w:color w:val="000000"/>
                <w:kern w:val="0"/>
                <w:sz w:val="32"/>
                <w:szCs w:val="32"/>
                <w:u w:val="none"/>
                <w:lang w:val="en-US" w:eastAsia="zh-CN" w:bidi="ar"/>
              </w:rPr>
              <w:t>序号</w:t>
            </w:r>
          </w:p>
        </w:tc>
        <w:tc>
          <w:tcPr>
            <w:tcW w:w="7611"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N/>
              <w:bidi w:val="0"/>
              <w:spacing w:line="580" w:lineRule="exact"/>
              <w:ind w:left="0" w:leftChars="0"/>
              <w:jc w:val="center"/>
              <w:textAlignment w:val="center"/>
              <w:rPr>
                <w:rFonts w:hint="default" w:ascii="Times New Roman" w:hAnsi="Times New Roman" w:eastAsia="仿宋_GB2312" w:cs="Times New Roman"/>
                <w:b/>
                <w:i w:val="0"/>
                <w:color w:val="000000"/>
                <w:sz w:val="32"/>
                <w:szCs w:val="32"/>
                <w:u w:val="none"/>
              </w:rPr>
            </w:pPr>
            <w:r>
              <w:rPr>
                <w:rFonts w:hint="default" w:ascii="Times New Roman" w:hAnsi="Times New Roman" w:eastAsia="仿宋_GB2312" w:cs="Times New Roman"/>
                <w:b/>
                <w:i w:val="0"/>
                <w:color w:val="000000"/>
                <w:kern w:val="0"/>
                <w:sz w:val="32"/>
                <w:szCs w:val="32"/>
                <w:u w:val="none"/>
                <w:lang w:val="en-US" w:eastAsia="zh-CN" w:bidi="ar"/>
              </w:rPr>
              <w:t>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N/>
              <w:bidi w:val="0"/>
              <w:spacing w:line="580" w:lineRule="exact"/>
              <w:ind w:left="0" w:leftChars="0"/>
              <w:jc w:val="center"/>
              <w:textAlignment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w:t>
            </w:r>
          </w:p>
        </w:tc>
        <w:tc>
          <w:tcPr>
            <w:tcW w:w="7611"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i w:val="0"/>
                <w:iCs w:val="0"/>
                <w:color w:val="000000"/>
                <w:kern w:val="0"/>
                <w:sz w:val="32"/>
                <w:szCs w:val="32"/>
                <w:u w:val="none"/>
                <w:lang w:val="en-US" w:eastAsia="zh-CN" w:bidi="ar"/>
              </w:rPr>
              <w:t>淮北口子国际大酒店有限公司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N/>
              <w:bidi w:val="0"/>
              <w:spacing w:line="580" w:lineRule="exact"/>
              <w:ind w:left="0" w:leftChars="0"/>
              <w:jc w:val="center"/>
              <w:textAlignment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w:t>
            </w:r>
          </w:p>
        </w:tc>
        <w:tc>
          <w:tcPr>
            <w:tcW w:w="7611"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i w:val="0"/>
                <w:iCs w:val="0"/>
                <w:color w:val="000000"/>
                <w:kern w:val="0"/>
                <w:sz w:val="32"/>
                <w:szCs w:val="32"/>
                <w:u w:val="none"/>
                <w:lang w:val="en-US" w:eastAsia="zh-CN" w:bidi="ar"/>
              </w:rPr>
              <w:t>淮北市相山区龙合友宾馆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N/>
              <w:bidi w:val="0"/>
              <w:spacing w:line="580" w:lineRule="exact"/>
              <w:ind w:left="0" w:leftChars="0"/>
              <w:jc w:val="center"/>
              <w:textAlignment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3</w:t>
            </w:r>
          </w:p>
        </w:tc>
        <w:tc>
          <w:tcPr>
            <w:tcW w:w="7611"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i w:val="0"/>
                <w:iCs w:val="0"/>
                <w:color w:val="000000"/>
                <w:kern w:val="0"/>
                <w:sz w:val="32"/>
                <w:szCs w:val="32"/>
                <w:u w:val="none"/>
                <w:lang w:val="en-US" w:eastAsia="zh-CN" w:bidi="ar"/>
              </w:rPr>
              <w:t>淮北伯瑞特酒店有限公司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N/>
              <w:bidi w:val="0"/>
              <w:spacing w:line="580" w:lineRule="exact"/>
              <w:ind w:left="0" w:leftChars="0"/>
              <w:jc w:val="center"/>
              <w:textAlignment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4</w:t>
            </w:r>
          </w:p>
        </w:tc>
        <w:tc>
          <w:tcPr>
            <w:tcW w:w="7611"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i w:val="0"/>
                <w:iCs w:val="0"/>
                <w:color w:val="000000"/>
                <w:kern w:val="0"/>
                <w:sz w:val="32"/>
                <w:szCs w:val="32"/>
                <w:u w:val="none"/>
                <w:lang w:val="en-US" w:eastAsia="zh-CN" w:bidi="ar"/>
              </w:rPr>
              <w:t>安徽冠宇酒店管理有限公司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N/>
              <w:bidi w:val="0"/>
              <w:spacing w:line="580" w:lineRule="exact"/>
              <w:ind w:left="0" w:leftChars="0"/>
              <w:jc w:val="center"/>
              <w:textAlignment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5</w:t>
            </w:r>
          </w:p>
        </w:tc>
        <w:tc>
          <w:tcPr>
            <w:tcW w:w="7611"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i w:val="0"/>
                <w:iCs w:val="0"/>
                <w:color w:val="000000"/>
                <w:kern w:val="0"/>
                <w:sz w:val="32"/>
                <w:szCs w:val="32"/>
                <w:u w:val="none"/>
                <w:lang w:val="en-US" w:eastAsia="zh-CN" w:bidi="ar"/>
              </w:rPr>
              <w:t>安徽首成酒店管理有限公司</w:t>
            </w:r>
          </w:p>
        </w:tc>
      </w:tr>
    </w:tbl>
    <w:p>
      <w:pPr>
        <w:sectPr>
          <w:pgSz w:w="11906" w:h="16838"/>
          <w:pgMar w:top="2098" w:right="1417" w:bottom="1871" w:left="1644"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sz w:val="44"/>
          <w:szCs w:val="44"/>
          <w:highlight w:val="none"/>
          <w:lang w:val="en-US"/>
        </w:rPr>
      </w:pPr>
      <w:r>
        <w:rPr>
          <w:rFonts w:hint="eastAsia" w:ascii="黑体" w:hAnsi="黑体" w:eastAsia="黑体" w:cs="黑体"/>
          <w:color w:val="auto"/>
          <w:sz w:val="32"/>
          <w:szCs w:val="32"/>
          <w:highlight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highlight w:val="none"/>
          <w:lang w:val="en-US" w:eastAsia="zh-CN"/>
        </w:rPr>
      </w:pPr>
      <w:r>
        <w:rPr>
          <w:rFonts w:hint="eastAsia" w:ascii="Times New Roman" w:hAnsi="Times New Roman" w:eastAsia="方正小标宋简体" w:cs="Times New Roman"/>
          <w:sz w:val="44"/>
          <w:szCs w:val="44"/>
          <w:highlight w:val="none"/>
          <w:lang w:val="en-US" w:eastAsia="zh-CN"/>
        </w:rPr>
        <w:t>商超、百货、文化类报名商家名单</w:t>
      </w:r>
    </w:p>
    <w:tbl>
      <w:tblPr>
        <w:tblStyle w:val="7"/>
        <w:tblW w:w="88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53"/>
        <w:gridCol w:w="7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N/>
              <w:bidi w:val="0"/>
              <w:spacing w:line="580" w:lineRule="exact"/>
              <w:ind w:left="0" w:leftChars="0"/>
              <w:jc w:val="center"/>
              <w:textAlignment w:val="center"/>
              <w:rPr>
                <w:rFonts w:hint="default" w:ascii="Times New Roman" w:hAnsi="Times New Roman" w:eastAsia="仿宋_GB2312" w:cs="Times New Roman"/>
                <w:b/>
                <w:i w:val="0"/>
                <w:color w:val="000000"/>
                <w:sz w:val="32"/>
                <w:szCs w:val="32"/>
                <w:u w:val="none"/>
              </w:rPr>
            </w:pPr>
            <w:r>
              <w:rPr>
                <w:rFonts w:hint="default" w:ascii="Times New Roman" w:hAnsi="Times New Roman" w:eastAsia="仿宋_GB2312" w:cs="Times New Roman"/>
                <w:b/>
                <w:i w:val="0"/>
                <w:color w:val="000000"/>
                <w:kern w:val="0"/>
                <w:sz w:val="32"/>
                <w:szCs w:val="32"/>
                <w:u w:val="none"/>
                <w:lang w:val="en-US" w:eastAsia="zh-CN" w:bidi="ar"/>
              </w:rPr>
              <w:t>序号</w:t>
            </w:r>
          </w:p>
        </w:tc>
        <w:tc>
          <w:tcPr>
            <w:tcW w:w="7611"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N/>
              <w:bidi w:val="0"/>
              <w:spacing w:line="580" w:lineRule="exact"/>
              <w:ind w:left="0" w:leftChars="0"/>
              <w:jc w:val="center"/>
              <w:textAlignment w:val="center"/>
              <w:rPr>
                <w:rFonts w:hint="default" w:ascii="Times New Roman" w:hAnsi="Times New Roman" w:eastAsia="仿宋_GB2312" w:cs="Times New Roman"/>
                <w:b/>
                <w:i w:val="0"/>
                <w:color w:val="000000"/>
                <w:sz w:val="32"/>
                <w:szCs w:val="32"/>
                <w:u w:val="none"/>
              </w:rPr>
            </w:pPr>
            <w:r>
              <w:rPr>
                <w:rFonts w:hint="default" w:ascii="Times New Roman" w:hAnsi="Times New Roman" w:eastAsia="仿宋_GB2312" w:cs="Times New Roman"/>
                <w:b/>
                <w:i w:val="0"/>
                <w:color w:val="000000"/>
                <w:kern w:val="0"/>
                <w:sz w:val="32"/>
                <w:szCs w:val="32"/>
                <w:u w:val="none"/>
                <w:lang w:val="en-US" w:eastAsia="zh-CN" w:bidi="ar"/>
              </w:rPr>
              <w:t>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N/>
              <w:bidi w:val="0"/>
              <w:spacing w:line="580" w:lineRule="exact"/>
              <w:ind w:left="0" w:leftChars="0"/>
              <w:jc w:val="center"/>
              <w:textAlignment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w:t>
            </w:r>
          </w:p>
        </w:tc>
        <w:tc>
          <w:tcPr>
            <w:tcW w:w="7611"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淮北市相山区红跑车西饼咖啡屋步行街店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N/>
              <w:bidi w:val="0"/>
              <w:spacing w:line="580" w:lineRule="exact"/>
              <w:ind w:left="0" w:leftChars="0"/>
              <w:jc w:val="center"/>
              <w:textAlignment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w:t>
            </w:r>
          </w:p>
        </w:tc>
        <w:tc>
          <w:tcPr>
            <w:tcW w:w="7611"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淮北金鹰国际购物中心有限公司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N/>
              <w:bidi w:val="0"/>
              <w:spacing w:line="580" w:lineRule="exact"/>
              <w:ind w:left="0" w:leftChars="0"/>
              <w:jc w:val="center"/>
              <w:textAlignment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3</w:t>
            </w:r>
          </w:p>
        </w:tc>
        <w:tc>
          <w:tcPr>
            <w:tcW w:w="7611"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淮北养生堂大药房连锁有限公司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N/>
              <w:bidi w:val="0"/>
              <w:spacing w:line="580" w:lineRule="exact"/>
              <w:ind w:left="0" w:leftChars="0"/>
              <w:jc w:val="center"/>
              <w:textAlignment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4</w:t>
            </w:r>
          </w:p>
        </w:tc>
        <w:tc>
          <w:tcPr>
            <w:tcW w:w="7611"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安徽敬贤堂药业有限责任公司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2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N/>
              <w:bidi w:val="0"/>
              <w:spacing w:line="580" w:lineRule="exact"/>
              <w:ind w:left="0" w:leftChars="0"/>
              <w:jc w:val="center"/>
              <w:textAlignment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5</w:t>
            </w:r>
          </w:p>
        </w:tc>
        <w:tc>
          <w:tcPr>
            <w:tcW w:w="7611"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淮北大润发商贸有限公司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2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N/>
              <w:bidi w:val="0"/>
              <w:spacing w:line="580" w:lineRule="exact"/>
              <w:ind w:left="0" w:leftChars="0"/>
              <w:jc w:val="center"/>
              <w:textAlignment w:val="center"/>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6</w:t>
            </w:r>
          </w:p>
        </w:tc>
        <w:tc>
          <w:tcPr>
            <w:tcW w:w="7611"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安徽家家悦真棒超市有限公司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2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N/>
              <w:bidi w:val="0"/>
              <w:spacing w:line="580" w:lineRule="exact"/>
              <w:ind w:left="0" w:leftChars="0"/>
              <w:jc w:val="center"/>
              <w:textAlignment w:val="center"/>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7</w:t>
            </w:r>
          </w:p>
        </w:tc>
        <w:tc>
          <w:tcPr>
            <w:tcW w:w="7611"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淮北市相山区惠易多超市长山路店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2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N/>
              <w:bidi w:val="0"/>
              <w:spacing w:line="580" w:lineRule="exact"/>
              <w:ind w:left="0" w:leftChars="0"/>
              <w:jc w:val="center"/>
              <w:textAlignment w:val="center"/>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8</w:t>
            </w:r>
          </w:p>
        </w:tc>
        <w:tc>
          <w:tcPr>
            <w:tcW w:w="7611"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淮北市相山区家家惠生活超市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2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N/>
              <w:bidi w:val="0"/>
              <w:spacing w:line="580" w:lineRule="exact"/>
              <w:ind w:left="0" w:leftChars="0"/>
              <w:jc w:val="center"/>
              <w:textAlignment w:val="center"/>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9</w:t>
            </w:r>
          </w:p>
        </w:tc>
        <w:tc>
          <w:tcPr>
            <w:tcW w:w="7611"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淮北市相山区羽汇广场服饰店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2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N/>
              <w:bidi w:val="0"/>
              <w:spacing w:line="580" w:lineRule="exact"/>
              <w:ind w:left="0" w:leftChars="0"/>
              <w:jc w:val="center"/>
              <w:textAlignment w:val="center"/>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10</w:t>
            </w:r>
          </w:p>
        </w:tc>
        <w:tc>
          <w:tcPr>
            <w:tcW w:w="7611"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万达电影院中泰店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2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N/>
              <w:bidi w:val="0"/>
              <w:spacing w:line="580" w:lineRule="exact"/>
              <w:ind w:left="0" w:leftChars="0"/>
              <w:jc w:val="center"/>
              <w:textAlignment w:val="center"/>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11</w:t>
            </w:r>
          </w:p>
        </w:tc>
        <w:tc>
          <w:tcPr>
            <w:tcW w:w="7611"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万达电影院万达广场店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2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N/>
              <w:bidi w:val="0"/>
              <w:spacing w:line="580" w:lineRule="exact"/>
              <w:ind w:left="0" w:leftChars="0"/>
              <w:jc w:val="center"/>
              <w:textAlignment w:val="center"/>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12</w:t>
            </w:r>
          </w:p>
        </w:tc>
        <w:tc>
          <w:tcPr>
            <w:tcW w:w="7611"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国购影城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2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N/>
              <w:bidi w:val="0"/>
              <w:spacing w:line="580" w:lineRule="exact"/>
              <w:ind w:left="0" w:leftChars="0"/>
              <w:jc w:val="center"/>
              <w:textAlignment w:val="center"/>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13</w:t>
            </w:r>
          </w:p>
        </w:tc>
        <w:tc>
          <w:tcPr>
            <w:tcW w:w="7611"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大地云集影院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2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N/>
              <w:bidi w:val="0"/>
              <w:spacing w:line="580" w:lineRule="exact"/>
              <w:ind w:left="0" w:leftChars="0"/>
              <w:jc w:val="center"/>
              <w:textAlignment w:val="center"/>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14</w:t>
            </w:r>
          </w:p>
        </w:tc>
        <w:tc>
          <w:tcPr>
            <w:tcW w:w="7611"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大众书局</w:t>
            </w:r>
          </w:p>
        </w:tc>
      </w:tr>
    </w:tbl>
    <w:p>
      <w:pPr>
        <w:sectPr>
          <w:pgSz w:w="11906" w:h="16838"/>
          <w:pgMar w:top="2098" w:right="1417" w:bottom="1871" w:left="1644"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sz w:val="44"/>
          <w:szCs w:val="44"/>
          <w:highlight w:val="none"/>
          <w:lang w:val="en-US"/>
        </w:rPr>
      </w:pPr>
      <w:r>
        <w:rPr>
          <w:rFonts w:hint="eastAsia" w:ascii="黑体" w:hAnsi="黑体" w:eastAsia="黑体" w:cs="黑体"/>
          <w:color w:val="auto"/>
          <w:sz w:val="32"/>
          <w:szCs w:val="32"/>
          <w:highlight w:val="none"/>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highlight w:val="none"/>
          <w:lang w:val="en-US" w:eastAsia="zh-CN"/>
        </w:rPr>
      </w:pPr>
      <w:r>
        <w:rPr>
          <w:rFonts w:hint="eastAsia" w:ascii="Times New Roman" w:hAnsi="Times New Roman" w:eastAsia="方正小标宋简体" w:cs="Times New Roman"/>
          <w:sz w:val="44"/>
          <w:szCs w:val="44"/>
          <w:highlight w:val="none"/>
          <w:lang w:val="en-US" w:eastAsia="zh-CN"/>
        </w:rPr>
        <w:t>餐饮类报名商家名单</w:t>
      </w:r>
    </w:p>
    <w:tbl>
      <w:tblPr>
        <w:tblStyle w:val="7"/>
        <w:tblW w:w="88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52"/>
        <w:gridCol w:w="7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N/>
              <w:bidi w:val="0"/>
              <w:spacing w:line="580" w:lineRule="exact"/>
              <w:ind w:left="0" w:leftChars="0"/>
              <w:jc w:val="center"/>
              <w:textAlignment w:val="center"/>
              <w:rPr>
                <w:rFonts w:hint="default" w:ascii="Times New Roman" w:hAnsi="Times New Roman" w:eastAsia="仿宋_GB2312" w:cs="Times New Roman"/>
                <w:b/>
                <w:i w:val="0"/>
                <w:color w:val="000000"/>
                <w:sz w:val="32"/>
                <w:szCs w:val="32"/>
                <w:u w:val="none"/>
              </w:rPr>
            </w:pPr>
            <w:r>
              <w:rPr>
                <w:rFonts w:hint="default" w:ascii="Times New Roman" w:hAnsi="Times New Roman" w:eastAsia="仿宋_GB2312" w:cs="Times New Roman"/>
                <w:b/>
                <w:i w:val="0"/>
                <w:color w:val="000000"/>
                <w:kern w:val="0"/>
                <w:sz w:val="32"/>
                <w:szCs w:val="32"/>
                <w:u w:val="none"/>
                <w:lang w:val="en-US" w:eastAsia="zh-CN" w:bidi="ar"/>
              </w:rPr>
              <w:t>序号</w:t>
            </w:r>
          </w:p>
        </w:tc>
        <w:tc>
          <w:tcPr>
            <w:tcW w:w="7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N/>
              <w:bidi w:val="0"/>
              <w:spacing w:line="580" w:lineRule="exact"/>
              <w:ind w:left="0" w:leftChars="0"/>
              <w:jc w:val="center"/>
              <w:textAlignment w:val="center"/>
              <w:rPr>
                <w:rFonts w:hint="default" w:ascii="Times New Roman" w:hAnsi="Times New Roman" w:eastAsia="仿宋_GB2312" w:cs="Times New Roman"/>
                <w:b/>
                <w:i w:val="0"/>
                <w:color w:val="000000"/>
                <w:sz w:val="32"/>
                <w:szCs w:val="32"/>
                <w:u w:val="none"/>
              </w:rPr>
            </w:pPr>
            <w:r>
              <w:rPr>
                <w:rFonts w:hint="default" w:ascii="Times New Roman" w:hAnsi="Times New Roman" w:eastAsia="仿宋_GB2312" w:cs="Times New Roman"/>
                <w:b/>
                <w:i w:val="0"/>
                <w:color w:val="000000"/>
                <w:kern w:val="0"/>
                <w:sz w:val="32"/>
                <w:szCs w:val="32"/>
                <w:u w:val="none"/>
                <w:lang w:val="en-US" w:eastAsia="zh-CN" w:bidi="ar"/>
              </w:rPr>
              <w:t>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1</w:t>
            </w:r>
          </w:p>
        </w:tc>
        <w:tc>
          <w:tcPr>
            <w:tcW w:w="7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淮北市相山区谷婆婆八宝粥店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2</w:t>
            </w:r>
          </w:p>
        </w:tc>
        <w:tc>
          <w:tcPr>
            <w:tcW w:w="7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淮北伯瑞特酒店有限公司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3</w:t>
            </w:r>
          </w:p>
        </w:tc>
        <w:tc>
          <w:tcPr>
            <w:tcW w:w="7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淮北相悦食集餐饮管理有限公司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4</w:t>
            </w:r>
          </w:p>
        </w:tc>
        <w:tc>
          <w:tcPr>
            <w:tcW w:w="7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淮北市相山区川银甲火锅店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5</w:t>
            </w:r>
          </w:p>
        </w:tc>
        <w:tc>
          <w:tcPr>
            <w:tcW w:w="7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淮北市相山区锅圈食汇火锅食材超市孟山路店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6</w:t>
            </w:r>
          </w:p>
        </w:tc>
        <w:tc>
          <w:tcPr>
            <w:tcW w:w="7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淮北矿业（集团）有限责任公司相王府宾馆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7</w:t>
            </w:r>
          </w:p>
        </w:tc>
        <w:tc>
          <w:tcPr>
            <w:tcW w:w="7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淮北市相山区小滋味粥铺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8</w:t>
            </w:r>
          </w:p>
        </w:tc>
        <w:tc>
          <w:tcPr>
            <w:tcW w:w="7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淮北市相山区星站亲子主题餐厅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9</w:t>
            </w:r>
          </w:p>
        </w:tc>
        <w:tc>
          <w:tcPr>
            <w:tcW w:w="7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淮北市相山区福来家中餐厅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10</w:t>
            </w:r>
          </w:p>
        </w:tc>
        <w:tc>
          <w:tcPr>
            <w:tcW w:w="7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淮北市相山区贝乐徽稥故里餐饮店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11</w:t>
            </w:r>
          </w:p>
        </w:tc>
        <w:tc>
          <w:tcPr>
            <w:tcW w:w="7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淮北市天鸿渔港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12</w:t>
            </w:r>
          </w:p>
        </w:tc>
        <w:tc>
          <w:tcPr>
            <w:tcW w:w="7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淮北市相山区姜秋三鲜水饺黎苑店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13</w:t>
            </w:r>
          </w:p>
        </w:tc>
        <w:tc>
          <w:tcPr>
            <w:tcW w:w="7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淮北市相山区锦记一品煲店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14</w:t>
            </w:r>
          </w:p>
        </w:tc>
        <w:tc>
          <w:tcPr>
            <w:tcW w:w="7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淮北市相山区依水人家酒店南湖路店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15</w:t>
            </w:r>
          </w:p>
        </w:tc>
        <w:tc>
          <w:tcPr>
            <w:tcW w:w="7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淮北市谢府餐饮管理有限公司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16</w:t>
            </w:r>
          </w:p>
        </w:tc>
        <w:tc>
          <w:tcPr>
            <w:tcW w:w="7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淮北市相山区谢府砂锅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17</w:t>
            </w:r>
          </w:p>
        </w:tc>
        <w:tc>
          <w:tcPr>
            <w:tcW w:w="7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淮北市相山区汪家萧县羊肉馆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18</w:t>
            </w:r>
          </w:p>
        </w:tc>
        <w:tc>
          <w:tcPr>
            <w:tcW w:w="7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淮北市相山区王灿合肥菜馆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19</w:t>
            </w:r>
          </w:p>
        </w:tc>
        <w:tc>
          <w:tcPr>
            <w:tcW w:w="7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淮北市相山区芽米芽米亲子餐厅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20</w:t>
            </w:r>
          </w:p>
        </w:tc>
        <w:tc>
          <w:tcPr>
            <w:tcW w:w="761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淮北市相山区江南小院酒店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21</w:t>
            </w:r>
          </w:p>
        </w:tc>
        <w:tc>
          <w:tcPr>
            <w:tcW w:w="7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淮北市相山区韩宴真木烧烤店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22</w:t>
            </w:r>
          </w:p>
        </w:tc>
        <w:tc>
          <w:tcPr>
            <w:tcW w:w="7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淮北市相山区米记得寿喜烧万达店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23</w:t>
            </w:r>
          </w:p>
        </w:tc>
        <w:tc>
          <w:tcPr>
            <w:tcW w:w="7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淮北市相山区川金甲火锅店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24</w:t>
            </w:r>
          </w:p>
        </w:tc>
        <w:tc>
          <w:tcPr>
            <w:tcW w:w="7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淮北市相山区味途烤鱼店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25</w:t>
            </w:r>
          </w:p>
        </w:tc>
        <w:tc>
          <w:tcPr>
            <w:tcW w:w="7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淮北市相山区如在蜀火锅店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26</w:t>
            </w:r>
          </w:p>
        </w:tc>
        <w:tc>
          <w:tcPr>
            <w:tcW w:w="7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淮北市相山区程翠合肥菜馆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27</w:t>
            </w:r>
          </w:p>
        </w:tc>
        <w:tc>
          <w:tcPr>
            <w:tcW w:w="7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淮北市相山区茗典咖啡语茶西餐厅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28</w:t>
            </w:r>
          </w:p>
        </w:tc>
        <w:tc>
          <w:tcPr>
            <w:tcW w:w="7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淮北市相山区淮徐味大酒店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29</w:t>
            </w:r>
          </w:p>
        </w:tc>
        <w:tc>
          <w:tcPr>
            <w:tcW w:w="7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淮北市相山区鼎犇羴汤馆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30</w:t>
            </w:r>
          </w:p>
        </w:tc>
        <w:tc>
          <w:tcPr>
            <w:tcW w:w="7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淮北市相山区秋水隐轩餐厅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31</w:t>
            </w:r>
          </w:p>
        </w:tc>
        <w:tc>
          <w:tcPr>
            <w:tcW w:w="7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淮北市相山区传统永和豆浆餐饮店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32</w:t>
            </w:r>
          </w:p>
        </w:tc>
        <w:tc>
          <w:tcPr>
            <w:tcW w:w="7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淮北市相山区化府小碗菜馆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33</w:t>
            </w:r>
          </w:p>
        </w:tc>
        <w:tc>
          <w:tcPr>
            <w:tcW w:w="7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淮北市相山区郝大美东北咕嘟炖饭店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34</w:t>
            </w:r>
          </w:p>
        </w:tc>
        <w:tc>
          <w:tcPr>
            <w:tcW w:w="7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淮北市相山区歙味饭店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35</w:t>
            </w:r>
          </w:p>
        </w:tc>
        <w:tc>
          <w:tcPr>
            <w:tcW w:w="7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淮北市相山区周春大虾店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36</w:t>
            </w:r>
          </w:p>
        </w:tc>
        <w:tc>
          <w:tcPr>
            <w:tcW w:w="7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淮北市相山区鑫源渔港饭店淮北店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37</w:t>
            </w:r>
          </w:p>
        </w:tc>
        <w:tc>
          <w:tcPr>
            <w:tcW w:w="7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淮北市相山区石磨轩羊汤馆相山家园店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38</w:t>
            </w:r>
          </w:p>
        </w:tc>
        <w:tc>
          <w:tcPr>
            <w:tcW w:w="7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淮北市相山区红锦淮南牛肉汤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39</w:t>
            </w:r>
          </w:p>
        </w:tc>
        <w:tc>
          <w:tcPr>
            <w:tcW w:w="7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淮北市相山区筱易思休闲餐厅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40</w:t>
            </w:r>
          </w:p>
        </w:tc>
        <w:tc>
          <w:tcPr>
            <w:tcW w:w="7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淮北市相山区贝乐徽稥故里餐饮店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41</w:t>
            </w:r>
          </w:p>
        </w:tc>
        <w:tc>
          <w:tcPr>
            <w:tcW w:w="7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淮北市相山区南通长寿粥店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42</w:t>
            </w:r>
          </w:p>
        </w:tc>
        <w:tc>
          <w:tcPr>
            <w:tcW w:w="7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淮北市相山区好的很十元鱼馆</w:t>
            </w:r>
          </w:p>
        </w:tc>
      </w:tr>
    </w:tbl>
    <w:p>
      <w:pPr>
        <w:sectPr>
          <w:pgSz w:w="11906" w:h="16838"/>
          <w:pgMar w:top="2098" w:right="1417" w:bottom="1871" w:left="1644"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rPr>
          <w:rFonts w:hint="eastAsia" w:ascii="黑体" w:hAnsi="黑体" w:eastAsia="黑体" w:cs="黑体"/>
          <w:i w:val="0"/>
          <w:iCs w:val="0"/>
          <w:color w:val="auto"/>
          <w:spacing w:val="0"/>
          <w:kern w:val="0"/>
          <w:sz w:val="32"/>
          <w:szCs w:val="32"/>
          <w:highlight w:val="none"/>
          <w:shd w:val="clear" w:fill="FFFFFF"/>
          <w:lang w:val="en-US" w:eastAsia="zh-CN" w:bidi="ar"/>
        </w:rPr>
      </w:pPr>
      <w:r>
        <w:rPr>
          <w:rFonts w:hint="eastAsia" w:ascii="黑体" w:hAnsi="黑体" w:eastAsia="黑体" w:cs="黑体"/>
          <w:i w:val="0"/>
          <w:iCs w:val="0"/>
          <w:color w:val="auto"/>
          <w:spacing w:val="0"/>
          <w:kern w:val="0"/>
          <w:sz w:val="32"/>
          <w:szCs w:val="32"/>
          <w:highlight w:val="none"/>
          <w:shd w:val="clear" w:fill="FFFFFF"/>
          <w:lang w:val="en-US" w:eastAsia="zh-CN" w:bidi="ar"/>
        </w:rPr>
        <w:t>附件5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highlight w:val="none"/>
          <w:lang w:val="en-US" w:eastAsia="zh-CN"/>
        </w:rPr>
      </w:pPr>
      <w:r>
        <w:rPr>
          <w:rFonts w:hint="eastAsia" w:ascii="Times New Roman" w:hAnsi="Times New Roman" w:eastAsia="方正小标宋简体" w:cs="Times New Roman"/>
          <w:sz w:val="44"/>
          <w:szCs w:val="44"/>
          <w:highlight w:val="none"/>
          <w:lang w:val="en-US" w:eastAsia="zh-CN"/>
        </w:rPr>
        <w:t>家电、家电、手机类报名商家名单</w:t>
      </w:r>
    </w:p>
    <w:tbl>
      <w:tblPr>
        <w:tblStyle w:val="7"/>
        <w:tblW w:w="88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52"/>
        <w:gridCol w:w="7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N/>
              <w:bidi w:val="0"/>
              <w:spacing w:line="580" w:lineRule="exact"/>
              <w:ind w:left="0" w:leftChars="0"/>
              <w:jc w:val="center"/>
              <w:textAlignment w:val="center"/>
              <w:rPr>
                <w:rFonts w:hint="default" w:ascii="Times New Roman" w:hAnsi="Times New Roman" w:eastAsia="仿宋_GB2312" w:cs="Times New Roman"/>
                <w:b/>
                <w:i w:val="0"/>
                <w:color w:val="000000"/>
                <w:sz w:val="32"/>
                <w:szCs w:val="32"/>
                <w:u w:val="none"/>
              </w:rPr>
            </w:pPr>
            <w:r>
              <w:rPr>
                <w:rFonts w:hint="default" w:ascii="Times New Roman" w:hAnsi="Times New Roman" w:eastAsia="仿宋_GB2312" w:cs="Times New Roman"/>
                <w:b/>
                <w:i w:val="0"/>
                <w:color w:val="000000"/>
                <w:kern w:val="0"/>
                <w:sz w:val="32"/>
                <w:szCs w:val="32"/>
                <w:u w:val="none"/>
                <w:lang w:val="en-US" w:eastAsia="zh-CN" w:bidi="ar"/>
              </w:rPr>
              <w:t>序号</w:t>
            </w:r>
          </w:p>
        </w:tc>
        <w:tc>
          <w:tcPr>
            <w:tcW w:w="7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N/>
              <w:bidi w:val="0"/>
              <w:spacing w:line="580" w:lineRule="exact"/>
              <w:ind w:left="0" w:leftChars="0"/>
              <w:jc w:val="center"/>
              <w:textAlignment w:val="center"/>
              <w:rPr>
                <w:rFonts w:hint="default" w:ascii="Times New Roman" w:hAnsi="Times New Roman" w:eastAsia="仿宋_GB2312" w:cs="Times New Roman"/>
                <w:b/>
                <w:i w:val="0"/>
                <w:color w:val="000000"/>
                <w:sz w:val="32"/>
                <w:szCs w:val="32"/>
                <w:u w:val="none"/>
              </w:rPr>
            </w:pPr>
            <w:r>
              <w:rPr>
                <w:rFonts w:hint="default" w:ascii="Times New Roman" w:hAnsi="Times New Roman" w:eastAsia="仿宋_GB2312" w:cs="Times New Roman"/>
                <w:b/>
                <w:i w:val="0"/>
                <w:color w:val="000000"/>
                <w:kern w:val="0"/>
                <w:sz w:val="32"/>
                <w:szCs w:val="32"/>
                <w:u w:val="none"/>
                <w:lang w:val="en-US" w:eastAsia="zh-CN" w:bidi="ar"/>
              </w:rPr>
              <w:t>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eastAsia" w:ascii="Times New Roman" w:hAnsi="Times New Roman" w:eastAsia="仿宋_GB2312" w:cs="Times New Roman"/>
                <w:i w:val="0"/>
                <w:iCs w:val="0"/>
                <w:color w:val="000000"/>
                <w:kern w:val="0"/>
                <w:sz w:val="32"/>
                <w:szCs w:val="32"/>
                <w:u w:val="none"/>
                <w:lang w:val="en-US" w:eastAsia="zh-CN" w:bidi="ar"/>
              </w:rPr>
              <w:t>1</w:t>
            </w:r>
          </w:p>
        </w:tc>
        <w:tc>
          <w:tcPr>
            <w:tcW w:w="7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eastAsia" w:ascii="Times New Roman" w:hAnsi="Times New Roman" w:eastAsia="仿宋_GB2312" w:cs="Times New Roman"/>
                <w:i w:val="0"/>
                <w:iCs w:val="0"/>
                <w:color w:val="000000"/>
                <w:kern w:val="0"/>
                <w:sz w:val="32"/>
                <w:szCs w:val="32"/>
                <w:u w:val="none"/>
                <w:lang w:val="en-US" w:eastAsia="zh-CN" w:bidi="ar"/>
              </w:rPr>
              <w:t>安徽创隆商贸有限公司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eastAsia" w:ascii="Times New Roman" w:hAnsi="Times New Roman" w:eastAsia="仿宋_GB2312" w:cs="Times New Roman"/>
                <w:i w:val="0"/>
                <w:iCs w:val="0"/>
                <w:color w:val="000000"/>
                <w:kern w:val="0"/>
                <w:sz w:val="32"/>
                <w:szCs w:val="32"/>
                <w:u w:val="none"/>
                <w:lang w:val="en-US" w:eastAsia="zh-CN" w:bidi="ar"/>
              </w:rPr>
              <w:t>2</w:t>
            </w:r>
          </w:p>
        </w:tc>
        <w:tc>
          <w:tcPr>
            <w:tcW w:w="7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eastAsia" w:ascii="Times New Roman" w:hAnsi="Times New Roman" w:eastAsia="仿宋_GB2312" w:cs="Times New Roman"/>
                <w:i w:val="0"/>
                <w:iCs w:val="0"/>
                <w:color w:val="000000"/>
                <w:kern w:val="0"/>
                <w:sz w:val="32"/>
                <w:szCs w:val="32"/>
                <w:u w:val="none"/>
                <w:lang w:val="en-US" w:eastAsia="zh-CN" w:bidi="ar"/>
              </w:rPr>
              <w:t>淮北万瑞网络科技有限公司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eastAsia" w:ascii="Times New Roman" w:hAnsi="Times New Roman" w:eastAsia="仿宋_GB2312" w:cs="Times New Roman"/>
                <w:i w:val="0"/>
                <w:iCs w:val="0"/>
                <w:color w:val="000000"/>
                <w:kern w:val="0"/>
                <w:sz w:val="32"/>
                <w:szCs w:val="32"/>
                <w:u w:val="none"/>
                <w:lang w:val="en-US" w:eastAsia="zh-CN" w:bidi="ar"/>
              </w:rPr>
              <w:t>3</w:t>
            </w:r>
          </w:p>
        </w:tc>
        <w:tc>
          <w:tcPr>
            <w:tcW w:w="7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eastAsia" w:ascii="Times New Roman" w:hAnsi="Times New Roman" w:eastAsia="仿宋_GB2312" w:cs="Times New Roman"/>
                <w:i w:val="0"/>
                <w:iCs w:val="0"/>
                <w:color w:val="000000"/>
                <w:kern w:val="0"/>
                <w:sz w:val="32"/>
                <w:szCs w:val="32"/>
                <w:u w:val="none"/>
                <w:lang w:val="en-US" w:eastAsia="zh-CN" w:bidi="ar"/>
              </w:rPr>
              <w:t>淮北庆博商贸有限公司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eastAsia" w:ascii="Times New Roman" w:hAnsi="Times New Roman" w:eastAsia="仿宋_GB2312" w:cs="Times New Roman"/>
                <w:i w:val="0"/>
                <w:iCs w:val="0"/>
                <w:color w:val="000000"/>
                <w:kern w:val="0"/>
                <w:sz w:val="32"/>
                <w:szCs w:val="32"/>
                <w:u w:val="none"/>
                <w:lang w:val="en-US" w:eastAsia="zh-CN" w:bidi="ar"/>
              </w:rPr>
              <w:t>4</w:t>
            </w:r>
          </w:p>
        </w:tc>
        <w:tc>
          <w:tcPr>
            <w:tcW w:w="7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eastAsia" w:ascii="Times New Roman" w:hAnsi="Times New Roman" w:eastAsia="仿宋_GB2312" w:cs="Times New Roman"/>
                <w:i w:val="0"/>
                <w:iCs w:val="0"/>
                <w:color w:val="000000"/>
                <w:kern w:val="0"/>
                <w:sz w:val="32"/>
                <w:szCs w:val="32"/>
                <w:u w:val="none"/>
                <w:lang w:val="en-US" w:eastAsia="zh-CN" w:bidi="ar"/>
              </w:rPr>
              <w:t>淮北市强音商贸有限公司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eastAsia" w:ascii="Times New Roman" w:hAnsi="Times New Roman" w:eastAsia="仿宋_GB2312" w:cs="Times New Roman"/>
                <w:i w:val="0"/>
                <w:iCs w:val="0"/>
                <w:color w:val="000000"/>
                <w:kern w:val="0"/>
                <w:sz w:val="32"/>
                <w:szCs w:val="32"/>
                <w:u w:val="none"/>
                <w:lang w:val="en-US" w:eastAsia="zh-CN" w:bidi="ar"/>
              </w:rPr>
              <w:t>5</w:t>
            </w:r>
          </w:p>
        </w:tc>
        <w:tc>
          <w:tcPr>
            <w:tcW w:w="7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eastAsia" w:ascii="Times New Roman" w:hAnsi="Times New Roman" w:eastAsia="仿宋_GB2312" w:cs="Times New Roman"/>
                <w:i w:val="0"/>
                <w:iCs w:val="0"/>
                <w:color w:val="000000"/>
                <w:kern w:val="0"/>
                <w:sz w:val="32"/>
                <w:szCs w:val="32"/>
                <w:u w:val="none"/>
                <w:lang w:val="en-US" w:eastAsia="zh-CN" w:bidi="ar"/>
              </w:rPr>
              <w:t>淮北市冠杰贸易有限公司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eastAsia" w:ascii="Times New Roman" w:hAnsi="Times New Roman" w:eastAsia="仿宋_GB2312" w:cs="Times New Roman"/>
                <w:i w:val="0"/>
                <w:iCs w:val="0"/>
                <w:color w:val="000000"/>
                <w:kern w:val="0"/>
                <w:sz w:val="32"/>
                <w:szCs w:val="32"/>
                <w:u w:val="none"/>
                <w:lang w:val="en-US" w:eastAsia="zh-CN" w:bidi="ar"/>
              </w:rPr>
              <w:t>6</w:t>
            </w:r>
          </w:p>
        </w:tc>
        <w:tc>
          <w:tcPr>
            <w:tcW w:w="7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eastAsia" w:ascii="Times New Roman" w:hAnsi="Times New Roman" w:eastAsia="仿宋_GB2312" w:cs="Times New Roman"/>
                <w:i w:val="0"/>
                <w:iCs w:val="0"/>
                <w:color w:val="000000"/>
                <w:kern w:val="0"/>
                <w:sz w:val="32"/>
                <w:szCs w:val="32"/>
                <w:u w:val="none"/>
                <w:lang w:val="en-US" w:eastAsia="zh-CN" w:bidi="ar"/>
              </w:rPr>
              <w:t>淮北市天惠家用电器经营部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eastAsia" w:ascii="Times New Roman" w:hAnsi="Times New Roman" w:eastAsia="仿宋_GB2312" w:cs="Times New Roman"/>
                <w:i w:val="0"/>
                <w:iCs w:val="0"/>
                <w:color w:val="000000"/>
                <w:kern w:val="0"/>
                <w:sz w:val="32"/>
                <w:szCs w:val="32"/>
                <w:u w:val="none"/>
                <w:lang w:val="en-US" w:eastAsia="zh-CN" w:bidi="ar"/>
              </w:rPr>
              <w:t>7</w:t>
            </w:r>
          </w:p>
        </w:tc>
        <w:tc>
          <w:tcPr>
            <w:tcW w:w="7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eastAsia" w:ascii="Times New Roman" w:hAnsi="Times New Roman" w:eastAsia="仿宋_GB2312" w:cs="Times New Roman"/>
                <w:i w:val="0"/>
                <w:iCs w:val="0"/>
                <w:color w:val="000000"/>
                <w:kern w:val="0"/>
                <w:sz w:val="32"/>
                <w:szCs w:val="32"/>
                <w:u w:val="none"/>
                <w:lang w:val="en-US" w:eastAsia="zh-CN" w:bidi="ar"/>
              </w:rPr>
              <w:t>淮北双宏商贸有限公司</w:t>
            </w:r>
          </w:p>
        </w:tc>
      </w:tr>
    </w:tbl>
    <w:p>
      <w:pPr>
        <w:jc w:val="both"/>
        <w:rPr>
          <w:rFonts w:hint="default" w:eastAsia="仿宋_GB2312" w:cs="Times New Roman"/>
          <w:i w:val="0"/>
          <w:iCs w:val="0"/>
          <w:color w:val="auto"/>
          <w:spacing w:val="0"/>
          <w:kern w:val="0"/>
          <w:sz w:val="32"/>
          <w:szCs w:val="32"/>
          <w:highlight w:val="none"/>
          <w:shd w:val="clear" w:fill="FFFFFF"/>
          <w:lang w:val="en-US" w:eastAsia="zh-CN" w:bidi="ar"/>
        </w:rPr>
      </w:pPr>
    </w:p>
    <w:sectPr>
      <w:pgSz w:w="11906" w:h="16838"/>
      <w:pgMar w:top="2098" w:right="1417" w:bottom="1871" w:left="1644"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3MDFjN2IxM2ExY2RhM2UwYzdjNDVhYjQ2MTlmYmYifQ=="/>
  </w:docVars>
  <w:rsids>
    <w:rsidRoot w:val="2FB1177A"/>
    <w:rsid w:val="030C2E3D"/>
    <w:rsid w:val="037B465E"/>
    <w:rsid w:val="04C71E65"/>
    <w:rsid w:val="059B4AB1"/>
    <w:rsid w:val="0AF159BB"/>
    <w:rsid w:val="0AF32F8F"/>
    <w:rsid w:val="0DF56A73"/>
    <w:rsid w:val="16755A91"/>
    <w:rsid w:val="17054A21"/>
    <w:rsid w:val="188D5C32"/>
    <w:rsid w:val="224478C7"/>
    <w:rsid w:val="265F5648"/>
    <w:rsid w:val="27A72868"/>
    <w:rsid w:val="27C835D3"/>
    <w:rsid w:val="28CF16D9"/>
    <w:rsid w:val="2FB1177A"/>
    <w:rsid w:val="300B482D"/>
    <w:rsid w:val="313D06EA"/>
    <w:rsid w:val="365155C4"/>
    <w:rsid w:val="3A201071"/>
    <w:rsid w:val="3B8F737C"/>
    <w:rsid w:val="3E644FAE"/>
    <w:rsid w:val="405423AD"/>
    <w:rsid w:val="422F099A"/>
    <w:rsid w:val="43463E0D"/>
    <w:rsid w:val="452A5B5F"/>
    <w:rsid w:val="4642290D"/>
    <w:rsid w:val="4CC27294"/>
    <w:rsid w:val="5F3E7779"/>
    <w:rsid w:val="62D55AFE"/>
    <w:rsid w:val="64CE40EE"/>
    <w:rsid w:val="6E1D3D1D"/>
    <w:rsid w:val="73972B0D"/>
    <w:rsid w:val="74AA4193"/>
    <w:rsid w:val="77AD276B"/>
    <w:rsid w:val="785E0DEE"/>
    <w:rsid w:val="7E374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adjustRightInd w:val="0"/>
      <w:snapToGrid w:val="0"/>
      <w:spacing w:before="240" w:after="60" w:line="360" w:lineRule="auto"/>
      <w:ind w:firstLine="200" w:firstLineChars="200"/>
      <w:jc w:val="center"/>
      <w:outlineLvl w:val="0"/>
    </w:pPr>
    <w:rPr>
      <w:rFonts w:ascii="Arial" w:hAnsi="Arial" w:eastAsia="宋体" w:cs="Times New Roman"/>
      <w:b/>
      <w:bCs/>
      <w:szCs w:val="32"/>
    </w:rPr>
  </w:style>
  <w:style w:type="paragraph" w:styleId="3">
    <w:name w:val="Normal Indent"/>
    <w:basedOn w:val="1"/>
    <w:qFormat/>
    <w:uiPriority w:val="0"/>
    <w:pPr>
      <w:spacing w:line="560" w:lineRule="exact"/>
      <w:ind w:firstLine="200" w:firstLineChars="200"/>
    </w:pPr>
    <w:rPr>
      <w:rFonts w:ascii="Times New Roman" w:hAnsi="Times New Roman" w:eastAsia="仿宋_GB2312" w:cs="Times New Roman"/>
      <w:b/>
      <w:color w:val="000000"/>
      <w:sz w:val="32"/>
    </w:rPr>
  </w:style>
  <w:style w:type="paragraph" w:styleId="4">
    <w:name w:val="Body Text"/>
    <w:basedOn w:val="1"/>
    <w:next w:val="1"/>
    <w:qFormat/>
    <w:uiPriority w:val="0"/>
    <w:rPr>
      <w:sz w:val="24"/>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Autospacing="1" w:afterAutospacing="1"/>
      <w:jc w:val="left"/>
    </w:pPr>
    <w:rPr>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3563</Words>
  <Characters>3780</Characters>
  <Lines>0</Lines>
  <Paragraphs>0</Paragraphs>
  <TotalTime>1</TotalTime>
  <ScaleCrop>false</ScaleCrop>
  <LinksUpToDate>false</LinksUpToDate>
  <CharactersWithSpaces>3817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2023-04-19T01:12:00Z</dcterms:created>
  <dc:creator>徐佳佳</dc:creator>
  <cp:lastModifiedBy>徐佳佳</cp:lastModifiedBy>
  <dcterms:modified xsi:type="dcterms:W3CDTF">2023-05-15T02:15:08Z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EC0CE042820440D2A1ABEF8ADF48F9EA_11</vt:lpwstr>
  </property>
</Properties>
</file>