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57135">
      <w:pPr>
        <w:spacing w:line="560" w:lineRule="exact"/>
        <w:rPr>
          <w:rFonts w:hint="default" w:ascii="TimesNewRoman" w:hAnsi="TimesNewRoman" w:eastAsia="黑体" w:cs="TimesNewRoman"/>
          <w:szCs w:val="32"/>
          <w:lang w:val="en-US" w:eastAsia="zh-CN"/>
        </w:rPr>
      </w:pPr>
    </w:p>
    <w:p w14:paraId="25F5FB94">
      <w:pPr>
        <w:spacing w:line="560" w:lineRule="exact"/>
        <w:jc w:val="center"/>
        <w:rPr>
          <w:rFonts w:ascii="TimesNewRoman" w:hAnsi="TimesNewRoman" w:eastAsia="楷体_GB2312" w:cs="TimesNewRoman"/>
          <w:szCs w:val="32"/>
        </w:rPr>
      </w:pPr>
      <w:r>
        <w:rPr>
          <w:rFonts w:hint="eastAsia" w:ascii="黑体" w:hAnsi="黑体" w:eastAsia="黑体" w:cs="TimesNewRoman"/>
          <w:b/>
          <w:sz w:val="36"/>
          <w:szCs w:val="36"/>
          <w:lang w:val="en-US" w:eastAsia="zh-CN"/>
        </w:rPr>
        <w:t>安徽省淮北市</w:t>
      </w:r>
      <w:r>
        <w:rPr>
          <w:rFonts w:ascii="黑体" w:hAnsi="黑体" w:eastAsia="黑体" w:cs="TimesNewRoman"/>
          <w:b/>
          <w:sz w:val="36"/>
          <w:szCs w:val="36"/>
        </w:rPr>
        <w:t>相山区</w:t>
      </w:r>
      <w:r>
        <w:rPr>
          <w:rFonts w:hint="eastAsia" w:ascii="黑体" w:hAnsi="黑体" w:eastAsia="黑体" w:cs="TimesNewRoman"/>
          <w:b/>
          <w:sz w:val="36"/>
          <w:szCs w:val="36"/>
          <w:lang w:eastAsia="zh-CN"/>
        </w:rPr>
        <w:t>相南街道办事处</w:t>
      </w:r>
      <w:r>
        <w:rPr>
          <w:rFonts w:hint="eastAsia" w:ascii="黑体" w:hAnsi="黑体" w:eastAsia="黑体" w:cs="TimesNewRoman"/>
          <w:b/>
          <w:sz w:val="36"/>
          <w:szCs w:val="36"/>
          <w:lang w:val="en" w:eastAsia="zh-CN"/>
        </w:rPr>
        <w:t>2025</w:t>
      </w:r>
      <w:r>
        <w:rPr>
          <w:rFonts w:ascii="黑体" w:hAnsi="黑体" w:eastAsia="黑体" w:cs="TimesNewRoman"/>
          <w:b/>
          <w:sz w:val="36"/>
          <w:szCs w:val="36"/>
        </w:rPr>
        <w:t>年一般公共预算“三公”经费预算</w:t>
      </w:r>
    </w:p>
    <w:p w14:paraId="1A1D1CDC">
      <w:pPr>
        <w:spacing w:line="560" w:lineRule="exact"/>
        <w:rPr>
          <w:rFonts w:ascii="TimesNewRoman" w:hAnsi="TimesNewRoman" w:cs="TimesNewRoman"/>
          <w:sz w:val="6"/>
          <w:szCs w:val="32"/>
        </w:rPr>
      </w:pPr>
    </w:p>
    <w:p w14:paraId="1767C122">
      <w:pPr>
        <w:spacing w:line="560" w:lineRule="exact"/>
        <w:ind w:firstLine="640" w:firstLineChars="200"/>
        <w:outlineLvl w:val="0"/>
        <w:rPr>
          <w:rFonts w:ascii="TimesNewRoman" w:hAnsi="TimesNewRoman" w:eastAsia="黑体" w:cs="TimesNewRoman"/>
          <w:szCs w:val="32"/>
        </w:rPr>
      </w:pPr>
      <w:r>
        <w:rPr>
          <w:rFonts w:ascii="TimesNewRoman" w:hAnsi="TimesNewRoman" w:eastAsia="黑体" w:cs="TimesNewRoman"/>
          <w:szCs w:val="32"/>
        </w:rPr>
        <w:t>一、</w:t>
      </w:r>
      <w:r>
        <w:rPr>
          <w:rFonts w:hint="eastAsia" w:ascii="TimesNewRoman" w:hAnsi="TimesNewRoman" w:eastAsia="黑体" w:cs="TimesNewRoman"/>
          <w:szCs w:val="32"/>
          <w:lang w:val="en" w:eastAsia="zh-CN"/>
        </w:rPr>
        <w:t>2025</w:t>
      </w:r>
      <w:r>
        <w:rPr>
          <w:rFonts w:ascii="TimesNewRoman" w:hAnsi="TimesNewRoman" w:eastAsia="黑体" w:cs="TimesNewRoman"/>
          <w:szCs w:val="32"/>
        </w:rPr>
        <w:t>年一般公共预算“三公”经费支出预算表</w:t>
      </w:r>
    </w:p>
    <w:p w14:paraId="27A9880B">
      <w:pPr>
        <w:spacing w:line="560" w:lineRule="exact"/>
        <w:ind w:firstLine="640" w:firstLineChars="200"/>
        <w:outlineLvl w:val="0"/>
        <w:rPr>
          <w:rFonts w:ascii="TimesNewRoman" w:hAnsi="TimesNewRoman" w:eastAsia="黑体" w:cs="TimesNewRoman"/>
          <w:szCs w:val="32"/>
        </w:rPr>
      </w:pPr>
    </w:p>
    <w:p w14:paraId="41486B94">
      <w:pPr>
        <w:wordWrap w:val="0"/>
        <w:adjustRightInd w:val="0"/>
        <w:snapToGrid w:val="0"/>
        <w:spacing w:line="560" w:lineRule="exact"/>
        <w:ind w:firstLine="627" w:firstLineChars="196"/>
        <w:jc w:val="right"/>
        <w:rPr>
          <w:rStyle w:val="5"/>
          <w:rFonts w:ascii="TimesNewRoman" w:hAnsi="TimesNewRoman" w:cs="TimesNewRoman"/>
          <w:b w:val="0"/>
          <w:bCs w:val="0"/>
          <w:sz w:val="28"/>
          <w:szCs w:val="28"/>
        </w:rPr>
      </w:pPr>
      <w:r>
        <w:rPr>
          <w:rStyle w:val="5"/>
          <w:rFonts w:ascii="TimesNewRoman" w:hAnsi="TimesNewRoman" w:cs="TimesNewRoman"/>
          <w:b w:val="0"/>
          <w:bCs w:val="0"/>
          <w:szCs w:val="21"/>
        </w:rPr>
        <w:t xml:space="preserve">      </w:t>
      </w:r>
      <w:r>
        <w:rPr>
          <w:rStyle w:val="5"/>
          <w:rFonts w:ascii="TimesNewRoman" w:hAnsi="TimesNewRoman" w:cs="TimesNewRoman"/>
          <w:b w:val="0"/>
          <w:bCs w:val="0"/>
          <w:sz w:val="28"/>
          <w:szCs w:val="28"/>
        </w:rPr>
        <w:t>单位：万元</w:t>
      </w:r>
    </w:p>
    <w:tbl>
      <w:tblPr>
        <w:tblStyle w:val="3"/>
        <w:tblW w:w="892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850"/>
        <w:gridCol w:w="1080"/>
        <w:gridCol w:w="1730"/>
        <w:gridCol w:w="1810"/>
        <w:gridCol w:w="1106"/>
      </w:tblGrid>
      <w:tr w14:paraId="4695A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8D5A9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“三公”经费合计</w:t>
            </w: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74143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因公出国（境）费</w:t>
            </w:r>
          </w:p>
        </w:tc>
        <w:tc>
          <w:tcPr>
            <w:tcW w:w="4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D92D9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公务用车购置及运行费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199BA5D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公务</w:t>
            </w:r>
          </w:p>
          <w:p w14:paraId="18707DB0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接待费</w:t>
            </w:r>
          </w:p>
        </w:tc>
      </w:tr>
      <w:tr w14:paraId="2BF89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F604C">
            <w:pPr>
              <w:widowControl/>
              <w:spacing w:line="560" w:lineRule="exact"/>
              <w:jc w:val="left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B3F75">
            <w:pPr>
              <w:widowControl/>
              <w:spacing w:line="560" w:lineRule="exact"/>
              <w:jc w:val="left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7D07E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小计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954E5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公务用车购置费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598A5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公务用车运行费</w:t>
            </w:r>
          </w:p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A13131">
            <w:pPr>
              <w:widowControl/>
              <w:spacing w:line="560" w:lineRule="exact"/>
              <w:jc w:val="left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</w:p>
        </w:tc>
      </w:tr>
      <w:tr w14:paraId="77668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7B0ED">
            <w:pPr>
              <w:widowControl/>
              <w:spacing w:line="560" w:lineRule="exact"/>
              <w:jc w:val="center"/>
              <w:rPr>
                <w:rFonts w:hint="default" w:ascii="TimesNewRoman" w:hAnsi="TimesNewRoman" w:eastAsia="仿宋_GB2312" w:cs="TimesNew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D9152">
            <w:pPr>
              <w:widowControl/>
              <w:spacing w:line="560" w:lineRule="exact"/>
              <w:jc w:val="center"/>
              <w:rPr>
                <w:rFonts w:hint="eastAsia" w:ascii="TimesNewRoman" w:hAnsi="TimesNewRoman" w:eastAsia="仿宋_GB2312" w:cs="TimesNew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4E9DA">
            <w:pPr>
              <w:widowControl/>
              <w:spacing w:line="560" w:lineRule="exact"/>
              <w:jc w:val="center"/>
              <w:rPr>
                <w:rFonts w:hint="eastAsia" w:ascii="TimesNewRoman" w:hAnsi="TimesNewRoman" w:eastAsia="仿宋_GB2312" w:cs="TimesNew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9E629">
            <w:pPr>
              <w:widowControl/>
              <w:spacing w:line="560" w:lineRule="exact"/>
              <w:ind w:firstLine="110" w:firstLineChars="50"/>
              <w:jc w:val="center"/>
              <w:rPr>
                <w:rFonts w:hint="eastAsia" w:ascii="TimesNewRoman" w:hAnsi="TimesNewRoman" w:eastAsia="仿宋_GB2312" w:cs="TimesNew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D0FAC">
            <w:pPr>
              <w:widowControl/>
              <w:spacing w:line="560" w:lineRule="exact"/>
              <w:ind w:firstLine="110" w:firstLineChars="50"/>
              <w:jc w:val="center"/>
              <w:rPr>
                <w:rFonts w:hint="eastAsia" w:ascii="TimesNewRoman" w:hAnsi="TimesNewRoman" w:eastAsia="仿宋_GB2312" w:cs="TimesNew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B1EE6">
            <w:pPr>
              <w:widowControl/>
              <w:spacing w:line="560" w:lineRule="exact"/>
              <w:jc w:val="center"/>
              <w:rPr>
                <w:rFonts w:hint="default" w:ascii="TimesNewRoman" w:hAnsi="TimesNewRoman" w:eastAsia="仿宋_GB2312" w:cs="TimesNew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</w:tbl>
    <w:p w14:paraId="3BFCD9B9">
      <w:pPr>
        <w:spacing w:line="560" w:lineRule="exact"/>
        <w:outlineLvl w:val="0"/>
        <w:rPr>
          <w:rFonts w:ascii="TimesNewRoman" w:hAnsi="TimesNewRoman" w:eastAsia="黑体" w:cs="TimesNewRoman"/>
          <w:szCs w:val="32"/>
        </w:rPr>
      </w:pPr>
    </w:p>
    <w:p w14:paraId="011E85C0">
      <w:pPr>
        <w:spacing w:line="560" w:lineRule="exact"/>
        <w:ind w:firstLine="640" w:firstLineChars="200"/>
        <w:outlineLvl w:val="0"/>
        <w:rPr>
          <w:rFonts w:ascii="TimesNewRoman" w:hAnsi="TimesNewRoman" w:eastAsia="黑体" w:cs="TimesNewRoman"/>
          <w:spacing w:val="-6"/>
          <w:szCs w:val="32"/>
        </w:rPr>
      </w:pPr>
      <w:r>
        <w:rPr>
          <w:rFonts w:ascii="TimesNewRoman" w:hAnsi="TimesNewRoman" w:eastAsia="黑体" w:cs="TimesNewRoman"/>
          <w:szCs w:val="32"/>
        </w:rPr>
        <w:t>二、</w:t>
      </w:r>
      <w:r>
        <w:rPr>
          <w:rFonts w:hint="eastAsia" w:ascii="TimesNewRoman" w:hAnsi="TimesNewRoman" w:eastAsia="黑体" w:cs="TimesNewRoman"/>
          <w:spacing w:val="-6"/>
          <w:szCs w:val="32"/>
          <w:lang w:val="en" w:eastAsia="zh-CN"/>
        </w:rPr>
        <w:t>2025</w:t>
      </w:r>
      <w:r>
        <w:rPr>
          <w:rFonts w:ascii="TimesNewRoman" w:hAnsi="TimesNewRoman" w:eastAsia="黑体" w:cs="TimesNewRoman"/>
          <w:spacing w:val="-6"/>
          <w:szCs w:val="32"/>
        </w:rPr>
        <w:t>年一般公共预算“三公”经费支出预算情况说明</w:t>
      </w:r>
    </w:p>
    <w:p w14:paraId="3840993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TimesNewRoman" w:hAnsi="TimesNewRoman" w:cs="TimesNewRoman"/>
          <w:szCs w:val="32"/>
          <w:lang w:val="en-US" w:eastAsia="zh-CN"/>
        </w:rPr>
        <w:t>淮北市</w:t>
      </w:r>
      <w:r>
        <w:rPr>
          <w:rFonts w:ascii="TimesNewRoman" w:hAnsi="TimesNewRoman" w:cs="TimesNewRoman"/>
          <w:szCs w:val="32"/>
        </w:rPr>
        <w:t>相山区</w:t>
      </w:r>
      <w:r>
        <w:rPr>
          <w:rFonts w:hint="eastAsia" w:ascii="TimesNewRoman" w:hAnsi="TimesNewRoman" w:cs="TimesNewRoman"/>
          <w:szCs w:val="32"/>
          <w:lang w:eastAsia="zh-CN"/>
        </w:rPr>
        <w:t>相南街道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办事处</w:t>
      </w:r>
      <w:r>
        <w:rPr>
          <w:rFonts w:hint="eastAsia" w:ascii="仿宋_GB2312" w:hAnsi="仿宋_GB2312" w:eastAsia="仿宋_GB2312" w:cs="仿宋_GB2312"/>
          <w:szCs w:val="32"/>
          <w:lang w:val="en" w:eastAsia="zh-CN"/>
        </w:rPr>
        <w:t>2025</w:t>
      </w:r>
      <w:r>
        <w:rPr>
          <w:rFonts w:hint="eastAsia" w:ascii="仿宋_GB2312" w:hAnsi="仿宋_GB2312" w:eastAsia="仿宋_GB2312" w:cs="仿宋_GB2312"/>
          <w:szCs w:val="32"/>
        </w:rPr>
        <w:t>年一般公共预算“三公”经费支出预算为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32"/>
        </w:rPr>
        <w:t>万元，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比2024</w:t>
      </w:r>
      <w:r>
        <w:rPr>
          <w:rFonts w:hint="eastAsia" w:ascii="仿宋_GB2312" w:hAnsi="仿宋_GB2312" w:eastAsia="仿宋_GB2312" w:cs="仿宋_GB2312"/>
          <w:szCs w:val="32"/>
        </w:rPr>
        <w:t>年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预算减少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2万元，下降28.57%。</w:t>
      </w:r>
      <w:r>
        <w:rPr>
          <w:rFonts w:hint="eastAsia" w:ascii="仿宋_GB2312" w:hAnsi="仿宋_GB2312" w:eastAsia="仿宋_GB2312" w:cs="仿宋_GB2312"/>
          <w:szCs w:val="32"/>
        </w:rPr>
        <w:t>其中：因公出国（境）费支出预算为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万元，公务接待费支出预算为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32"/>
        </w:rPr>
        <w:t>万元，公务用车购置及运行费支出预算为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Cs w:val="32"/>
        </w:rPr>
        <w:t>万元。具体情况如下：</w:t>
      </w:r>
    </w:p>
    <w:p w14:paraId="7AE3A8FB">
      <w:pPr>
        <w:pStyle w:val="2"/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</w:pPr>
      <w:r>
        <w:rPr>
          <w:rFonts w:ascii="TimesNewRoman" w:hAnsi="TimesNewRoman" w:eastAsia="仿宋_GB2312" w:cs="TimesNewRoman"/>
          <w:b/>
          <w:sz w:val="32"/>
          <w:szCs w:val="32"/>
        </w:rPr>
        <w:t>（一）因公出国（境）费</w:t>
      </w:r>
      <w:r>
        <w:rPr>
          <w:rFonts w:ascii="TimesNewRoman" w:hAnsi="TimesNewRoman" w:eastAsia="仿宋_GB2312" w:cs="TimesNewRoman"/>
          <w:sz w:val="32"/>
          <w:szCs w:val="32"/>
        </w:rPr>
        <w:t>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出预算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万元,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与2024年预算相比无增减变化，原因主要是2025年未安排该预算支出。该项经费预算根据批准的因公临时出国（境）计划，按照规定标准安排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。经费使用严格执行《安徽省省直党政机关因公临时出国经费管理办法》（财行〔2014〕104号）、《安徽省省直党政机关因公短期出国培训费用管理办法》（财行〔2014〕527号）等相关规定。</w:t>
      </w:r>
    </w:p>
    <w:p w14:paraId="28884375">
      <w:pPr>
        <w:pStyle w:val="2"/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</w:pPr>
      <w:r>
        <w:rPr>
          <w:rFonts w:ascii="TimesNewRoman" w:hAnsi="TimesNewRoman" w:eastAsia="仿宋_GB2312" w:cs="TimesNewRoman"/>
          <w:b/>
          <w:sz w:val="32"/>
          <w:szCs w:val="32"/>
        </w:rPr>
        <w:t>（二）公务用车购置及运行费</w:t>
      </w:r>
      <w:r>
        <w:rPr>
          <w:rFonts w:ascii="TimesNewRoman" w:hAnsi="TimesNewRoman" w:eastAsia="仿宋_GB2312" w:cs="TimesNewRoman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万元，与2024年预算相比无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增减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变化，其中：公务用车运行费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万元，与2024年预算相比无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增减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变化。公务用车购置费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万元，与2024年预算相比无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增减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变化。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主要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原因是2025未安排该预算支出，积极落实公务用车制度改革政策要求，部门不再保留车辆，无需购置车辆。</w:t>
      </w:r>
    </w:p>
    <w:p w14:paraId="250028B4">
      <w:pPr>
        <w:pStyle w:val="2"/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</w:pPr>
      <w:bookmarkStart w:id="0" w:name="_GoBack"/>
      <w:bookmarkEnd w:id="0"/>
      <w:r>
        <w:rPr>
          <w:rFonts w:ascii="TimesNewRoman" w:hAnsi="TimesNewRoman" w:eastAsia="仿宋_GB2312" w:cs="TimesNewRoman"/>
          <w:b/>
          <w:sz w:val="32"/>
          <w:szCs w:val="32"/>
        </w:rPr>
        <w:t>（三）公务接待费</w:t>
      </w:r>
      <w:r>
        <w:rPr>
          <w:rFonts w:ascii="TimesNewRoman" w:hAnsi="TimesNewRoman" w:eastAsia="仿宋_GB2312" w:cs="TimesNewRoman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万元，比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2024年预算减少2万元，下降28.57%，下降原因是厉行节约，压缩经费。该项经费主要用于招商引资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。经费使用严格执行《党政机关厉行节约反对浪费条例》、《安徽省省直机关公务接待管理暂行办法》（财行〔2014〕2066号）、《安徽省财政厅关于调整省直机关公务接待费用餐标准的通知》（财行〔2018〕1096号）等相关规定。</w:t>
      </w:r>
    </w:p>
    <w:p w14:paraId="7AE5C5AF">
      <w:pPr>
        <w:pStyle w:val="2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">
    <w:altName w:val="Arial"/>
    <w:panose1 w:val="00000000000000000000"/>
    <w:charset w:val="00"/>
    <w:family w:val="auto"/>
    <w:pitch w:val="default"/>
    <w:sig w:usb0="00000000" w:usb1="00000000" w:usb2="00000029" w:usb3="00000000" w:csb0="6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mNTYxOThkNzI0MDQ3OWViNDY4MmRhNjJlY2RhYmMifQ=="/>
  </w:docVars>
  <w:rsids>
    <w:rsidRoot w:val="3E157EDD"/>
    <w:rsid w:val="005319D6"/>
    <w:rsid w:val="04041965"/>
    <w:rsid w:val="06236D2A"/>
    <w:rsid w:val="064C13A1"/>
    <w:rsid w:val="1C54724F"/>
    <w:rsid w:val="1C66426E"/>
    <w:rsid w:val="1D2F456A"/>
    <w:rsid w:val="1D356D01"/>
    <w:rsid w:val="1E1E766F"/>
    <w:rsid w:val="21075DC8"/>
    <w:rsid w:val="211C7E96"/>
    <w:rsid w:val="24BC48B9"/>
    <w:rsid w:val="25EB6089"/>
    <w:rsid w:val="263C0693"/>
    <w:rsid w:val="27711918"/>
    <w:rsid w:val="2B7E3ED1"/>
    <w:rsid w:val="2EAA2890"/>
    <w:rsid w:val="32034B20"/>
    <w:rsid w:val="37FC5ED4"/>
    <w:rsid w:val="3E157EDD"/>
    <w:rsid w:val="472A60F0"/>
    <w:rsid w:val="4B531E57"/>
    <w:rsid w:val="5100028D"/>
    <w:rsid w:val="53314F31"/>
    <w:rsid w:val="5A5B2064"/>
    <w:rsid w:val="5B47436D"/>
    <w:rsid w:val="61507684"/>
    <w:rsid w:val="66DC6D4D"/>
    <w:rsid w:val="698C4A5A"/>
    <w:rsid w:val="6D7B14E3"/>
    <w:rsid w:val="72111FA0"/>
    <w:rsid w:val="73750FEF"/>
    <w:rsid w:val="768A2321"/>
    <w:rsid w:val="7D5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rFonts w:eastAsia="宋体"/>
      <w:sz w:val="24"/>
      <w:szCs w:val="24"/>
    </w:rPr>
  </w:style>
  <w:style w:type="character" w:styleId="5">
    <w:name w:val="Strong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837</Words>
  <Characters>919</Characters>
  <Lines>0</Lines>
  <Paragraphs>0</Paragraphs>
  <TotalTime>0</TotalTime>
  <ScaleCrop>false</ScaleCrop>
  <LinksUpToDate>false</LinksUpToDate>
  <CharactersWithSpaces>926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2024-03-25T01:50:00Z</dcterms:created>
  <dc:creator>Administrator</dc:creator>
  <cp:lastModifiedBy>马小胖</cp:lastModifiedBy>
  <dcterms:modified xsi:type="dcterms:W3CDTF">2025-12-18T01:57:07Z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0C6FEAD2C38B432CA648A9AB384D146D_11</vt:lpwstr>
  </property>
  <property fmtid="{D5CDD505-2E9C-101B-9397-08002B2CF9AE}" pid="4" name="KSOTemplateDocerSaveRecord">
    <vt:lpwstr>eyJoZGlkIjoiMjZlNTBhM2M5OGVkMzI1Y2RmMDI5YTMyOGQ1ZGIyYmEiLCJ1c2VySWQiOiI1OTk4NTU2ODYifQ==</vt:lpwstr>
  </property>
</Properties>
</file>