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5286ED">
      <w:pPr>
        <w:keepNext w:val="0"/>
        <w:keepLines w:val="0"/>
        <w:pageBreakBefore w:val="0"/>
        <w:widowControl w:val="0"/>
        <w:tabs>
          <w:tab w:val="left" w:pos="780"/>
          <w:tab w:val="left" w:pos="1560"/>
          <w:tab w:val="left" w:pos="2340"/>
          <w:tab w:val="left" w:pos="3120"/>
          <w:tab w:val="left" w:pos="3900"/>
        </w:tabs>
        <w:kinsoku/>
        <w:wordWrap/>
        <w:overflowPunct/>
        <w:topLinePunct w:val="0"/>
        <w:autoSpaceDE/>
        <w:autoSpaceDN/>
        <w:bidi w:val="0"/>
        <w:adjustRightInd/>
        <w:snapToGrid/>
        <w:spacing w:beforeAutospacing="0" w:line="240" w:lineRule="auto"/>
        <w:jc w:val="center"/>
        <w:textAlignment w:val="auto"/>
        <w:outlineLvl w:val="9"/>
        <w:rPr>
          <w:rFonts w:hint="eastAsia" w:ascii="方正小标宋简体" w:hAnsi="方正小标宋简体" w:eastAsia="方正小标宋简体" w:cs="方正小标宋简体"/>
          <w:color w:val="auto"/>
          <w:spacing w:val="19"/>
          <w:sz w:val="56"/>
          <w:szCs w:val="56"/>
          <w:highlight w:val="none"/>
          <w:lang w:eastAsia="zh-CN"/>
        </w:rPr>
      </w:pPr>
      <w:bookmarkStart w:id="0" w:name="_Toc10057"/>
      <w:r>
        <w:rPr>
          <w:rFonts w:hint="eastAsia" w:ascii="方正小标宋简体" w:hAnsi="方正小标宋简体" w:eastAsia="方正小标宋简体" w:cs="方正小标宋简体"/>
          <w:color w:val="auto"/>
          <w:spacing w:val="19"/>
          <w:sz w:val="56"/>
          <w:szCs w:val="56"/>
          <w:highlight w:val="none"/>
          <w:lang w:eastAsia="zh-CN"/>
        </w:rPr>
        <w:t>相山区“十四五”教育事业</w:t>
      </w:r>
      <w:bookmarkEnd w:id="0"/>
    </w:p>
    <w:p w14:paraId="00D65D4F">
      <w:pPr>
        <w:pStyle w:val="2"/>
        <w:keepNext w:val="0"/>
        <w:keepLines w:val="0"/>
        <w:pageBreakBefore w:val="0"/>
        <w:widowControl w:val="0"/>
        <w:kinsoku/>
        <w:wordWrap/>
        <w:overflowPunct/>
        <w:topLinePunct w:val="0"/>
        <w:autoSpaceDE/>
        <w:autoSpaceDN/>
        <w:bidi w:val="0"/>
        <w:adjustRightInd/>
        <w:snapToGrid/>
        <w:spacing w:before="0" w:beforeAutospacing="0" w:after="0" w:line="240" w:lineRule="auto"/>
        <w:ind w:left="220" w:firstLine="580"/>
        <w:textAlignment w:val="auto"/>
        <w:rPr>
          <w:rFonts w:hint="eastAsia" w:ascii="方正小标宋简体" w:hAnsi="方正小标宋简体" w:eastAsia="方正小标宋简体" w:cs="方正小标宋简体"/>
          <w:color w:val="auto"/>
          <w:sz w:val="56"/>
          <w:szCs w:val="56"/>
          <w:highlight w:val="none"/>
          <w:lang w:eastAsia="zh-CN"/>
        </w:rPr>
      </w:pPr>
    </w:p>
    <w:p w14:paraId="1B58962B">
      <w:pPr>
        <w:keepNext w:val="0"/>
        <w:keepLines w:val="0"/>
        <w:pageBreakBefore w:val="0"/>
        <w:widowControl w:val="0"/>
        <w:tabs>
          <w:tab w:val="left" w:pos="780"/>
          <w:tab w:val="left" w:pos="1560"/>
          <w:tab w:val="left" w:pos="2340"/>
          <w:tab w:val="left" w:pos="3120"/>
          <w:tab w:val="left" w:pos="3900"/>
        </w:tabs>
        <w:kinsoku/>
        <w:wordWrap/>
        <w:overflowPunct/>
        <w:topLinePunct w:val="0"/>
        <w:autoSpaceDE/>
        <w:autoSpaceDN/>
        <w:bidi w:val="0"/>
        <w:adjustRightInd/>
        <w:snapToGrid/>
        <w:spacing w:beforeAutospacing="0" w:line="240" w:lineRule="auto"/>
        <w:jc w:val="center"/>
        <w:textAlignment w:val="auto"/>
        <w:outlineLvl w:val="9"/>
        <w:rPr>
          <w:rFonts w:hint="eastAsia" w:ascii="方正小标宋简体" w:hAnsi="方正小标宋简体" w:eastAsia="方正小标宋简体" w:cs="方正小标宋简体"/>
          <w:color w:val="auto"/>
          <w:spacing w:val="19"/>
          <w:sz w:val="56"/>
          <w:szCs w:val="56"/>
          <w:highlight w:val="none"/>
          <w:lang w:eastAsia="zh-CN"/>
        </w:rPr>
      </w:pPr>
      <w:bookmarkStart w:id="1" w:name="_Toc28272"/>
      <w:r>
        <w:rPr>
          <w:rFonts w:hint="eastAsia" w:ascii="方正小标宋简体" w:hAnsi="方正小标宋简体" w:eastAsia="方正小标宋简体" w:cs="方正小标宋简体"/>
          <w:color w:val="auto"/>
          <w:spacing w:val="19"/>
          <w:sz w:val="56"/>
          <w:szCs w:val="56"/>
          <w:highlight w:val="none"/>
          <w:lang w:eastAsia="zh-CN"/>
        </w:rPr>
        <w:t>发展规划</w:t>
      </w:r>
      <w:bookmarkEnd w:id="1"/>
    </w:p>
    <w:p w14:paraId="6282E8CC">
      <w:pPr>
        <w:pStyle w:val="2"/>
        <w:keepNext w:val="0"/>
        <w:keepLines w:val="0"/>
        <w:pageBreakBefore w:val="0"/>
        <w:widowControl w:val="0"/>
        <w:kinsoku/>
        <w:wordWrap/>
        <w:overflowPunct/>
        <w:topLinePunct w:val="0"/>
        <w:bidi w:val="0"/>
        <w:adjustRightInd/>
        <w:snapToGrid/>
        <w:spacing w:before="0" w:beforeAutospacing="0" w:after="0" w:line="560" w:lineRule="exact"/>
        <w:ind w:left="220" w:firstLine="280"/>
        <w:textAlignment w:val="auto"/>
        <w:rPr>
          <w:rFonts w:hint="eastAsia" w:ascii="仿宋" w:hAnsi="仿宋" w:eastAsia="仿宋" w:cs="仿宋"/>
          <w:color w:val="auto"/>
          <w:sz w:val="32"/>
          <w:szCs w:val="32"/>
          <w:highlight w:val="none"/>
          <w:lang w:eastAsia="zh-CN"/>
        </w:rPr>
      </w:pPr>
    </w:p>
    <w:p w14:paraId="360AF3F0">
      <w:pPr>
        <w:pStyle w:val="2"/>
        <w:keepNext w:val="0"/>
        <w:keepLines w:val="0"/>
        <w:pageBreakBefore w:val="0"/>
        <w:widowControl w:val="0"/>
        <w:kinsoku/>
        <w:wordWrap/>
        <w:overflowPunct/>
        <w:topLinePunct w:val="0"/>
        <w:bidi w:val="0"/>
        <w:adjustRightInd/>
        <w:snapToGrid/>
        <w:spacing w:before="0" w:beforeAutospacing="0" w:after="0" w:line="560" w:lineRule="exact"/>
        <w:ind w:left="220" w:firstLine="280"/>
        <w:textAlignment w:val="auto"/>
        <w:rPr>
          <w:rFonts w:hint="eastAsia" w:ascii="仿宋" w:hAnsi="仿宋" w:eastAsia="仿宋" w:cs="仿宋"/>
          <w:color w:val="auto"/>
          <w:sz w:val="32"/>
          <w:szCs w:val="32"/>
          <w:highlight w:val="none"/>
          <w:lang w:eastAsia="zh-CN"/>
        </w:rPr>
      </w:pPr>
    </w:p>
    <w:p w14:paraId="369FC40C">
      <w:pPr>
        <w:keepNext w:val="0"/>
        <w:keepLines w:val="0"/>
        <w:pageBreakBefore w:val="0"/>
        <w:widowControl w:val="0"/>
        <w:tabs>
          <w:tab w:val="left" w:pos="780"/>
          <w:tab w:val="left" w:pos="1560"/>
          <w:tab w:val="left" w:pos="2340"/>
          <w:tab w:val="left" w:pos="3120"/>
          <w:tab w:val="left" w:pos="3900"/>
        </w:tabs>
        <w:kinsoku/>
        <w:wordWrap/>
        <w:overflowPunct/>
        <w:topLinePunct w:val="0"/>
        <w:bidi w:val="0"/>
        <w:adjustRightInd/>
        <w:snapToGrid/>
        <w:spacing w:beforeAutospacing="0" w:line="560" w:lineRule="exact"/>
        <w:jc w:val="center"/>
        <w:textAlignment w:val="auto"/>
        <w:outlineLvl w:val="9"/>
        <w:rPr>
          <w:rFonts w:hint="eastAsia" w:ascii="仿宋" w:hAnsi="仿宋" w:eastAsia="仿宋" w:cs="仿宋"/>
          <w:color w:val="auto"/>
          <w:spacing w:val="19"/>
          <w:sz w:val="32"/>
          <w:szCs w:val="32"/>
          <w:highlight w:val="none"/>
          <w:lang w:eastAsia="zh-CN"/>
        </w:rPr>
      </w:pPr>
      <w:bookmarkStart w:id="2" w:name="_Toc28120"/>
      <w:r>
        <w:rPr>
          <w:rFonts w:hint="eastAsia" w:ascii="仿宋" w:hAnsi="仿宋" w:eastAsia="仿宋" w:cs="仿宋"/>
          <w:color w:val="auto"/>
          <w:spacing w:val="19"/>
          <w:sz w:val="32"/>
          <w:szCs w:val="32"/>
          <w:highlight w:val="none"/>
          <w:lang w:eastAsia="zh-CN"/>
        </w:rPr>
        <w:t>（征求意见稿）</w:t>
      </w:r>
      <w:bookmarkEnd w:id="2"/>
    </w:p>
    <w:p w14:paraId="38170CEF">
      <w:pPr>
        <w:pStyle w:val="2"/>
        <w:keepNext w:val="0"/>
        <w:keepLines w:val="0"/>
        <w:pageBreakBefore w:val="0"/>
        <w:widowControl w:val="0"/>
        <w:kinsoku/>
        <w:wordWrap/>
        <w:overflowPunct/>
        <w:topLinePunct w:val="0"/>
        <w:bidi w:val="0"/>
        <w:adjustRightInd/>
        <w:snapToGrid/>
        <w:spacing w:before="0" w:beforeAutospacing="0" w:after="0" w:line="560" w:lineRule="exact"/>
        <w:ind w:left="220" w:firstLine="280"/>
        <w:textAlignment w:val="auto"/>
        <w:rPr>
          <w:rFonts w:hint="eastAsia" w:ascii="仿宋" w:hAnsi="仿宋" w:eastAsia="仿宋" w:cs="仿宋"/>
          <w:color w:val="auto"/>
          <w:sz w:val="32"/>
          <w:szCs w:val="32"/>
          <w:highlight w:val="none"/>
          <w:lang w:eastAsia="zh-CN"/>
        </w:rPr>
      </w:pPr>
    </w:p>
    <w:p w14:paraId="1D094DF9">
      <w:pPr>
        <w:pStyle w:val="2"/>
        <w:keepNext w:val="0"/>
        <w:keepLines w:val="0"/>
        <w:pageBreakBefore w:val="0"/>
        <w:widowControl w:val="0"/>
        <w:kinsoku/>
        <w:wordWrap/>
        <w:overflowPunct/>
        <w:topLinePunct w:val="0"/>
        <w:bidi w:val="0"/>
        <w:adjustRightInd/>
        <w:snapToGrid/>
        <w:spacing w:before="0" w:beforeAutospacing="0" w:after="0" w:line="560" w:lineRule="exact"/>
        <w:ind w:left="220" w:firstLine="280"/>
        <w:textAlignment w:val="auto"/>
        <w:rPr>
          <w:rFonts w:hint="eastAsia" w:ascii="仿宋" w:hAnsi="仿宋" w:eastAsia="仿宋" w:cs="仿宋"/>
          <w:color w:val="auto"/>
          <w:sz w:val="32"/>
          <w:szCs w:val="32"/>
          <w:highlight w:val="none"/>
          <w:lang w:eastAsia="zh-CN"/>
        </w:rPr>
      </w:pPr>
    </w:p>
    <w:p w14:paraId="1D7D0E4F">
      <w:pPr>
        <w:pStyle w:val="2"/>
        <w:keepNext w:val="0"/>
        <w:keepLines w:val="0"/>
        <w:pageBreakBefore w:val="0"/>
        <w:widowControl w:val="0"/>
        <w:kinsoku/>
        <w:wordWrap/>
        <w:overflowPunct/>
        <w:topLinePunct w:val="0"/>
        <w:bidi w:val="0"/>
        <w:adjustRightInd/>
        <w:snapToGrid/>
        <w:spacing w:before="0" w:beforeAutospacing="0" w:after="0" w:line="560" w:lineRule="exact"/>
        <w:ind w:left="220" w:firstLine="280"/>
        <w:textAlignment w:val="auto"/>
        <w:rPr>
          <w:rFonts w:hint="eastAsia" w:ascii="仿宋" w:hAnsi="仿宋" w:eastAsia="仿宋" w:cs="仿宋"/>
          <w:color w:val="auto"/>
          <w:sz w:val="32"/>
          <w:szCs w:val="32"/>
          <w:highlight w:val="none"/>
          <w:lang w:eastAsia="zh-CN"/>
        </w:rPr>
      </w:pPr>
    </w:p>
    <w:p w14:paraId="2171C77C">
      <w:pPr>
        <w:pStyle w:val="2"/>
        <w:keepNext w:val="0"/>
        <w:keepLines w:val="0"/>
        <w:pageBreakBefore w:val="0"/>
        <w:widowControl w:val="0"/>
        <w:kinsoku/>
        <w:wordWrap/>
        <w:overflowPunct/>
        <w:topLinePunct w:val="0"/>
        <w:bidi w:val="0"/>
        <w:adjustRightInd/>
        <w:snapToGrid/>
        <w:spacing w:before="0" w:beforeAutospacing="0" w:after="0" w:line="560" w:lineRule="exact"/>
        <w:ind w:left="220" w:firstLine="280"/>
        <w:textAlignment w:val="auto"/>
        <w:rPr>
          <w:rFonts w:hint="eastAsia" w:ascii="仿宋" w:hAnsi="仿宋" w:eastAsia="仿宋" w:cs="仿宋"/>
          <w:color w:val="auto"/>
          <w:sz w:val="32"/>
          <w:szCs w:val="32"/>
          <w:highlight w:val="none"/>
          <w:lang w:eastAsia="zh-CN"/>
        </w:rPr>
      </w:pPr>
    </w:p>
    <w:p w14:paraId="24815239">
      <w:pPr>
        <w:pStyle w:val="2"/>
        <w:keepNext w:val="0"/>
        <w:keepLines w:val="0"/>
        <w:pageBreakBefore w:val="0"/>
        <w:widowControl w:val="0"/>
        <w:kinsoku/>
        <w:wordWrap/>
        <w:overflowPunct/>
        <w:topLinePunct w:val="0"/>
        <w:bidi w:val="0"/>
        <w:adjustRightInd/>
        <w:snapToGrid/>
        <w:spacing w:before="0" w:beforeAutospacing="0" w:after="0" w:line="560" w:lineRule="exact"/>
        <w:ind w:left="220" w:firstLine="280"/>
        <w:textAlignment w:val="auto"/>
        <w:rPr>
          <w:rFonts w:hint="eastAsia" w:ascii="仿宋" w:hAnsi="仿宋" w:eastAsia="仿宋" w:cs="仿宋"/>
          <w:color w:val="auto"/>
          <w:sz w:val="32"/>
          <w:szCs w:val="32"/>
          <w:highlight w:val="none"/>
          <w:lang w:eastAsia="zh-CN"/>
        </w:rPr>
      </w:pPr>
    </w:p>
    <w:p w14:paraId="12ED51F4">
      <w:pPr>
        <w:pStyle w:val="2"/>
        <w:keepNext w:val="0"/>
        <w:keepLines w:val="0"/>
        <w:pageBreakBefore w:val="0"/>
        <w:widowControl w:val="0"/>
        <w:kinsoku/>
        <w:wordWrap/>
        <w:overflowPunct/>
        <w:topLinePunct w:val="0"/>
        <w:bidi w:val="0"/>
        <w:adjustRightInd/>
        <w:snapToGrid/>
        <w:spacing w:before="0" w:beforeAutospacing="0" w:after="0" w:line="560" w:lineRule="exact"/>
        <w:ind w:left="220" w:firstLine="280"/>
        <w:textAlignment w:val="auto"/>
        <w:rPr>
          <w:rFonts w:hint="eastAsia" w:ascii="仿宋" w:hAnsi="仿宋" w:eastAsia="仿宋" w:cs="仿宋"/>
          <w:color w:val="auto"/>
          <w:sz w:val="32"/>
          <w:szCs w:val="32"/>
          <w:highlight w:val="none"/>
          <w:lang w:eastAsia="zh-CN"/>
        </w:rPr>
      </w:pPr>
    </w:p>
    <w:p w14:paraId="34A0C7DD">
      <w:pPr>
        <w:pStyle w:val="2"/>
        <w:keepNext w:val="0"/>
        <w:keepLines w:val="0"/>
        <w:pageBreakBefore w:val="0"/>
        <w:widowControl w:val="0"/>
        <w:kinsoku/>
        <w:wordWrap/>
        <w:overflowPunct/>
        <w:topLinePunct w:val="0"/>
        <w:bidi w:val="0"/>
        <w:adjustRightInd/>
        <w:snapToGrid/>
        <w:spacing w:before="0" w:beforeAutospacing="0" w:after="0" w:line="560" w:lineRule="exact"/>
        <w:ind w:left="0" w:leftChars="0" w:firstLine="0" w:firstLineChars="0"/>
        <w:jc w:val="center"/>
        <w:textAlignment w:val="auto"/>
        <w:outlineLvl w:val="9"/>
        <w:rPr>
          <w:rFonts w:hint="eastAsia" w:ascii="仿宋" w:hAnsi="仿宋" w:eastAsia="仿宋" w:cs="仿宋"/>
          <w:b/>
          <w:bCs/>
          <w:color w:val="auto"/>
          <w:sz w:val="32"/>
          <w:szCs w:val="32"/>
          <w:highlight w:val="none"/>
          <w:lang w:eastAsia="zh-CN"/>
        </w:rPr>
      </w:pPr>
      <w:bookmarkStart w:id="3" w:name="_Toc16182"/>
      <w:r>
        <w:rPr>
          <w:rFonts w:hint="eastAsia" w:ascii="仿宋" w:hAnsi="仿宋" w:eastAsia="仿宋" w:cs="仿宋"/>
          <w:b/>
          <w:bCs/>
          <w:color w:val="auto"/>
          <w:sz w:val="32"/>
          <w:szCs w:val="32"/>
          <w:highlight w:val="none"/>
          <w:lang w:eastAsia="zh-CN"/>
        </w:rPr>
        <w:t>2021年6月</w:t>
      </w:r>
      <w:bookmarkEnd w:id="3"/>
    </w:p>
    <w:p w14:paraId="00A7D526">
      <w:pPr>
        <w:keepNext w:val="0"/>
        <w:keepLines w:val="0"/>
        <w:pageBreakBefore w:val="0"/>
        <w:widowControl w:val="0"/>
        <w:tabs>
          <w:tab w:val="left" w:pos="780"/>
          <w:tab w:val="left" w:pos="1560"/>
          <w:tab w:val="left" w:pos="2340"/>
          <w:tab w:val="left" w:pos="3120"/>
          <w:tab w:val="left" w:pos="3900"/>
        </w:tabs>
        <w:kinsoku/>
        <w:wordWrap/>
        <w:overflowPunct/>
        <w:topLinePunct w:val="0"/>
        <w:bidi w:val="0"/>
        <w:adjustRightInd/>
        <w:snapToGrid/>
        <w:spacing w:beforeAutospacing="0" w:line="560" w:lineRule="exact"/>
        <w:jc w:val="center"/>
        <w:textAlignment w:val="auto"/>
        <w:rPr>
          <w:rFonts w:hint="eastAsia" w:ascii="仿宋" w:hAnsi="仿宋" w:eastAsia="仿宋" w:cs="仿宋"/>
          <w:color w:val="auto"/>
          <w:spacing w:val="19"/>
          <w:sz w:val="32"/>
          <w:szCs w:val="32"/>
          <w:highlight w:val="none"/>
          <w:lang w:eastAsia="zh-CN"/>
        </w:rPr>
        <w:sectPr>
          <w:pgSz w:w="11906" w:h="16838"/>
          <w:pgMar w:top="2098" w:right="1531" w:bottom="1871" w:left="1531" w:header="851" w:footer="1361" w:gutter="0"/>
          <w:cols w:space="425" w:num="1"/>
          <w:docGrid w:type="lines" w:linePitch="312" w:charSpace="0"/>
        </w:sectPr>
      </w:pPr>
    </w:p>
    <w:sdt>
      <w:sdtPr>
        <w:rPr>
          <w:rFonts w:hint="eastAsia" w:ascii="仿宋" w:hAnsi="仿宋" w:eastAsia="仿宋" w:cs="仿宋"/>
          <w:sz w:val="28"/>
          <w:szCs w:val="28"/>
          <w:lang w:val="en-US" w:eastAsia="en-US" w:bidi="ar-SA"/>
        </w:rPr>
        <w:id w:val="147459135"/>
        <w:docPartObj>
          <w:docPartGallery w:val="Table of Contents"/>
          <w:docPartUnique/>
        </w:docPartObj>
      </w:sdtPr>
      <w:sdtEndPr>
        <w:rPr>
          <w:rFonts w:hint="eastAsia" w:ascii="仿宋" w:hAnsi="仿宋" w:eastAsia="仿宋" w:cs="仿宋"/>
          <w:color w:val="auto"/>
          <w:sz w:val="32"/>
          <w:szCs w:val="32"/>
          <w:highlight w:val="none"/>
          <w:lang w:val="en-US" w:eastAsia="zh-CN" w:bidi="ar-SA"/>
        </w:rPr>
      </w:sdtEndPr>
      <w:sdtContent>
        <w:p w14:paraId="6636F430">
          <w:pPr>
            <w:keepNext w:val="0"/>
            <w:keepLines w:val="0"/>
            <w:pageBreakBefore w:val="0"/>
            <w:widowControl w:val="0"/>
            <w:kinsoku/>
            <w:wordWrap/>
            <w:overflowPunct/>
            <w:topLinePunct w:val="0"/>
            <w:autoSpaceDE/>
            <w:autoSpaceDN/>
            <w:bidi w:val="0"/>
            <w:adjustRightInd w:val="0"/>
            <w:snapToGrid w:val="0"/>
            <w:spacing w:before="0" w:after="0" w:line="240" w:lineRule="auto"/>
            <w:ind w:left="0" w:leftChars="0" w:right="0" w:rightChars="0" w:firstLine="0" w:firstLineChars="0"/>
            <w:jc w:val="center"/>
            <w:textAlignment w:val="auto"/>
            <w:rPr>
              <w:rFonts w:hint="eastAsia" w:ascii="仿宋" w:hAnsi="仿宋" w:eastAsia="仿宋" w:cs="仿宋"/>
              <w:sz w:val="36"/>
              <w:szCs w:val="36"/>
            </w:rPr>
          </w:pPr>
          <w:r>
            <w:rPr>
              <w:rFonts w:hint="eastAsia" w:ascii="仿宋" w:hAnsi="仿宋" w:eastAsia="仿宋" w:cs="仿宋"/>
              <w:sz w:val="36"/>
              <w:szCs w:val="36"/>
              <w:lang w:eastAsia="zh-CN"/>
            </w:rPr>
            <w:t>目</w:t>
          </w:r>
          <w:r>
            <w:rPr>
              <w:rFonts w:hint="eastAsia" w:ascii="仿宋" w:hAnsi="仿宋" w:eastAsia="仿宋" w:cs="仿宋"/>
              <w:sz w:val="36"/>
              <w:szCs w:val="36"/>
              <w:lang w:val="en-US" w:eastAsia="zh-CN"/>
            </w:rPr>
            <w:t xml:space="preserve">  </w:t>
          </w:r>
          <w:r>
            <w:rPr>
              <w:rFonts w:hint="eastAsia" w:ascii="仿宋" w:hAnsi="仿宋" w:eastAsia="仿宋" w:cs="仿宋"/>
              <w:sz w:val="36"/>
              <w:szCs w:val="36"/>
            </w:rPr>
            <w:t>录</w:t>
          </w:r>
        </w:p>
        <w:p w14:paraId="66D8C34E">
          <w:pPr>
            <w:pStyle w:val="11"/>
            <w:keepNext w:val="0"/>
            <w:keepLines w:val="0"/>
            <w:pageBreakBefore w:val="0"/>
            <w:widowControl w:val="0"/>
            <w:tabs>
              <w:tab w:val="right" w:leader="dot" w:pos="8844"/>
            </w:tabs>
            <w:kinsoku/>
            <w:wordWrap/>
            <w:overflowPunct/>
            <w:topLinePunct w:val="0"/>
            <w:autoSpaceDE/>
            <w:autoSpaceDN/>
            <w:bidi w:val="0"/>
            <w:adjustRightInd w:val="0"/>
            <w:snapToGrid w:val="0"/>
            <w:textAlignment w:val="auto"/>
            <w:rPr>
              <w:rFonts w:hint="eastAsia" w:ascii="仿宋" w:hAnsi="仿宋" w:eastAsia="仿宋" w:cs="仿宋"/>
              <w:sz w:val="26"/>
              <w:szCs w:val="26"/>
            </w:rPr>
          </w:pPr>
          <w:r>
            <w:rPr>
              <w:rFonts w:hint="eastAsia" w:ascii="仿宋" w:hAnsi="仿宋" w:eastAsia="仿宋" w:cs="仿宋"/>
              <w:color w:val="auto"/>
              <w:sz w:val="26"/>
              <w:szCs w:val="26"/>
              <w:highlight w:val="none"/>
              <w:lang w:eastAsia="zh-CN"/>
            </w:rPr>
            <w:fldChar w:fldCharType="begin"/>
          </w:r>
          <w:r>
            <w:rPr>
              <w:rFonts w:hint="eastAsia" w:ascii="仿宋" w:hAnsi="仿宋" w:eastAsia="仿宋" w:cs="仿宋"/>
              <w:color w:val="auto"/>
              <w:sz w:val="26"/>
              <w:szCs w:val="26"/>
              <w:highlight w:val="none"/>
              <w:lang w:eastAsia="zh-CN"/>
            </w:rPr>
            <w:instrText xml:space="preserve">TOC \o "1-3" \h \u </w:instrText>
          </w:r>
          <w:r>
            <w:rPr>
              <w:rFonts w:hint="eastAsia" w:ascii="仿宋" w:hAnsi="仿宋" w:eastAsia="仿宋" w:cs="仿宋"/>
              <w:color w:val="auto"/>
              <w:sz w:val="26"/>
              <w:szCs w:val="26"/>
              <w:highlight w:val="none"/>
              <w:lang w:eastAsia="zh-CN"/>
            </w:rPr>
            <w:fldChar w:fldCharType="separate"/>
          </w:r>
          <w:r>
            <w:rPr>
              <w:rFonts w:hint="eastAsia" w:ascii="仿宋" w:hAnsi="仿宋" w:eastAsia="仿宋" w:cs="仿宋"/>
              <w:color w:val="auto"/>
              <w:sz w:val="26"/>
              <w:szCs w:val="26"/>
              <w:highlight w:val="none"/>
              <w:lang w:eastAsia="zh-CN"/>
            </w:rPr>
            <w:fldChar w:fldCharType="begin"/>
          </w:r>
          <w:r>
            <w:rPr>
              <w:rFonts w:hint="eastAsia" w:ascii="仿宋" w:hAnsi="仿宋" w:eastAsia="仿宋" w:cs="仿宋"/>
              <w:sz w:val="26"/>
              <w:szCs w:val="26"/>
              <w:highlight w:val="none"/>
              <w:lang w:eastAsia="zh-CN"/>
            </w:rPr>
            <w:instrText xml:space="preserve"> HYPERLINK \l _Toc29556 </w:instrText>
          </w:r>
          <w:r>
            <w:rPr>
              <w:rFonts w:hint="eastAsia" w:ascii="仿宋" w:hAnsi="仿宋" w:eastAsia="仿宋" w:cs="仿宋"/>
              <w:sz w:val="26"/>
              <w:szCs w:val="26"/>
              <w:highlight w:val="none"/>
              <w:lang w:eastAsia="zh-CN"/>
            </w:rPr>
            <w:fldChar w:fldCharType="separate"/>
          </w:r>
          <w:r>
            <w:rPr>
              <w:rFonts w:hint="eastAsia" w:ascii="仿宋" w:hAnsi="仿宋" w:eastAsia="仿宋" w:cs="仿宋"/>
              <w:sz w:val="26"/>
              <w:szCs w:val="26"/>
              <w:highlight w:val="none"/>
              <w:lang w:eastAsia="zh-CN"/>
            </w:rPr>
            <w:t>一、“十三五”教育改革发展的成就</w:t>
          </w:r>
          <w:r>
            <w:rPr>
              <w:rFonts w:hint="eastAsia" w:ascii="仿宋" w:hAnsi="仿宋" w:eastAsia="仿宋" w:cs="仿宋"/>
              <w:sz w:val="26"/>
              <w:szCs w:val="26"/>
            </w:rPr>
            <w:tab/>
          </w:r>
          <w:r>
            <w:rPr>
              <w:rFonts w:hint="eastAsia" w:ascii="仿宋" w:hAnsi="仿宋" w:eastAsia="仿宋" w:cs="仿宋"/>
              <w:sz w:val="26"/>
              <w:szCs w:val="26"/>
            </w:rPr>
            <w:fldChar w:fldCharType="begin"/>
          </w:r>
          <w:r>
            <w:rPr>
              <w:rFonts w:hint="eastAsia" w:ascii="仿宋" w:hAnsi="仿宋" w:eastAsia="仿宋" w:cs="仿宋"/>
              <w:sz w:val="26"/>
              <w:szCs w:val="26"/>
            </w:rPr>
            <w:instrText xml:space="preserve"> PAGEREF _Toc29556 </w:instrText>
          </w:r>
          <w:r>
            <w:rPr>
              <w:rFonts w:hint="eastAsia" w:ascii="仿宋" w:hAnsi="仿宋" w:eastAsia="仿宋" w:cs="仿宋"/>
              <w:sz w:val="26"/>
              <w:szCs w:val="26"/>
            </w:rPr>
            <w:fldChar w:fldCharType="separate"/>
          </w:r>
          <w:r>
            <w:rPr>
              <w:rFonts w:hint="eastAsia" w:ascii="仿宋" w:hAnsi="仿宋" w:eastAsia="仿宋" w:cs="仿宋"/>
              <w:sz w:val="26"/>
              <w:szCs w:val="26"/>
            </w:rPr>
            <w:t>1</w:t>
          </w:r>
          <w:r>
            <w:rPr>
              <w:rFonts w:hint="eastAsia" w:ascii="仿宋" w:hAnsi="仿宋" w:eastAsia="仿宋" w:cs="仿宋"/>
              <w:sz w:val="26"/>
              <w:szCs w:val="26"/>
            </w:rPr>
            <w:fldChar w:fldCharType="end"/>
          </w:r>
          <w:r>
            <w:rPr>
              <w:rFonts w:hint="eastAsia" w:ascii="仿宋" w:hAnsi="仿宋" w:eastAsia="仿宋" w:cs="仿宋"/>
              <w:color w:val="auto"/>
              <w:sz w:val="26"/>
              <w:szCs w:val="26"/>
              <w:highlight w:val="none"/>
              <w:lang w:eastAsia="zh-CN"/>
            </w:rPr>
            <w:fldChar w:fldCharType="end"/>
          </w:r>
        </w:p>
        <w:p w14:paraId="4437D34A">
          <w:pPr>
            <w:pStyle w:val="12"/>
            <w:keepNext w:val="0"/>
            <w:keepLines w:val="0"/>
            <w:pageBreakBefore w:val="0"/>
            <w:widowControl w:val="0"/>
            <w:tabs>
              <w:tab w:val="right" w:leader="dot" w:pos="8844"/>
            </w:tabs>
            <w:kinsoku/>
            <w:wordWrap/>
            <w:overflowPunct/>
            <w:topLinePunct w:val="0"/>
            <w:autoSpaceDE/>
            <w:autoSpaceDN/>
            <w:bidi w:val="0"/>
            <w:adjustRightInd w:val="0"/>
            <w:snapToGrid w:val="0"/>
            <w:textAlignment w:val="auto"/>
            <w:rPr>
              <w:rFonts w:hint="eastAsia" w:ascii="仿宋" w:hAnsi="仿宋" w:eastAsia="仿宋" w:cs="仿宋"/>
              <w:sz w:val="26"/>
              <w:szCs w:val="26"/>
            </w:rPr>
          </w:pPr>
          <w:r>
            <w:rPr>
              <w:rFonts w:hint="eastAsia" w:ascii="仿宋" w:hAnsi="仿宋" w:eastAsia="仿宋" w:cs="仿宋"/>
              <w:color w:val="auto"/>
              <w:sz w:val="26"/>
              <w:szCs w:val="26"/>
              <w:highlight w:val="none"/>
              <w:lang w:eastAsia="zh-CN"/>
            </w:rPr>
            <w:fldChar w:fldCharType="begin"/>
          </w:r>
          <w:r>
            <w:rPr>
              <w:rFonts w:hint="eastAsia" w:ascii="仿宋" w:hAnsi="仿宋" w:eastAsia="仿宋" w:cs="仿宋"/>
              <w:sz w:val="26"/>
              <w:szCs w:val="26"/>
              <w:highlight w:val="none"/>
              <w:lang w:eastAsia="zh-CN"/>
            </w:rPr>
            <w:instrText xml:space="preserve"> HYPERLINK \l _Toc25161 </w:instrText>
          </w:r>
          <w:r>
            <w:rPr>
              <w:rFonts w:hint="eastAsia" w:ascii="仿宋" w:hAnsi="仿宋" w:eastAsia="仿宋" w:cs="仿宋"/>
              <w:sz w:val="26"/>
              <w:szCs w:val="26"/>
              <w:highlight w:val="none"/>
              <w:lang w:eastAsia="zh-CN"/>
            </w:rPr>
            <w:fldChar w:fldCharType="separate"/>
          </w:r>
          <w:r>
            <w:rPr>
              <w:rFonts w:hint="eastAsia" w:ascii="仿宋" w:hAnsi="仿宋" w:eastAsia="仿宋" w:cs="仿宋"/>
              <w:bCs/>
              <w:sz w:val="26"/>
              <w:szCs w:val="26"/>
              <w:highlight w:val="none"/>
              <w:lang w:eastAsia="zh-CN"/>
            </w:rPr>
            <w:t>（一）以党建工作为引领，工作水平全面提升</w:t>
          </w:r>
          <w:r>
            <w:rPr>
              <w:rFonts w:hint="eastAsia" w:ascii="仿宋" w:hAnsi="仿宋" w:eastAsia="仿宋" w:cs="仿宋"/>
              <w:sz w:val="26"/>
              <w:szCs w:val="26"/>
            </w:rPr>
            <w:tab/>
          </w:r>
          <w:r>
            <w:rPr>
              <w:rFonts w:hint="eastAsia" w:ascii="仿宋" w:hAnsi="仿宋" w:eastAsia="仿宋" w:cs="仿宋"/>
              <w:sz w:val="26"/>
              <w:szCs w:val="26"/>
            </w:rPr>
            <w:fldChar w:fldCharType="begin"/>
          </w:r>
          <w:r>
            <w:rPr>
              <w:rFonts w:hint="eastAsia" w:ascii="仿宋" w:hAnsi="仿宋" w:eastAsia="仿宋" w:cs="仿宋"/>
              <w:sz w:val="26"/>
              <w:szCs w:val="26"/>
            </w:rPr>
            <w:instrText xml:space="preserve"> PAGEREF _Toc25161 </w:instrText>
          </w:r>
          <w:r>
            <w:rPr>
              <w:rFonts w:hint="eastAsia" w:ascii="仿宋" w:hAnsi="仿宋" w:eastAsia="仿宋" w:cs="仿宋"/>
              <w:sz w:val="26"/>
              <w:szCs w:val="26"/>
            </w:rPr>
            <w:fldChar w:fldCharType="separate"/>
          </w:r>
          <w:r>
            <w:rPr>
              <w:rFonts w:hint="eastAsia" w:ascii="仿宋" w:hAnsi="仿宋" w:eastAsia="仿宋" w:cs="仿宋"/>
              <w:sz w:val="26"/>
              <w:szCs w:val="26"/>
            </w:rPr>
            <w:t>1</w:t>
          </w:r>
          <w:r>
            <w:rPr>
              <w:rFonts w:hint="eastAsia" w:ascii="仿宋" w:hAnsi="仿宋" w:eastAsia="仿宋" w:cs="仿宋"/>
              <w:sz w:val="26"/>
              <w:szCs w:val="26"/>
            </w:rPr>
            <w:fldChar w:fldCharType="end"/>
          </w:r>
          <w:r>
            <w:rPr>
              <w:rFonts w:hint="eastAsia" w:ascii="仿宋" w:hAnsi="仿宋" w:eastAsia="仿宋" w:cs="仿宋"/>
              <w:color w:val="auto"/>
              <w:sz w:val="26"/>
              <w:szCs w:val="26"/>
              <w:highlight w:val="none"/>
              <w:lang w:eastAsia="zh-CN"/>
            </w:rPr>
            <w:fldChar w:fldCharType="end"/>
          </w:r>
        </w:p>
        <w:p w14:paraId="343F8211">
          <w:pPr>
            <w:pStyle w:val="12"/>
            <w:keepNext w:val="0"/>
            <w:keepLines w:val="0"/>
            <w:pageBreakBefore w:val="0"/>
            <w:widowControl w:val="0"/>
            <w:tabs>
              <w:tab w:val="right" w:leader="dot" w:pos="8844"/>
            </w:tabs>
            <w:kinsoku/>
            <w:wordWrap/>
            <w:overflowPunct/>
            <w:topLinePunct w:val="0"/>
            <w:autoSpaceDE/>
            <w:autoSpaceDN/>
            <w:bidi w:val="0"/>
            <w:adjustRightInd w:val="0"/>
            <w:snapToGrid w:val="0"/>
            <w:textAlignment w:val="auto"/>
            <w:rPr>
              <w:rFonts w:hint="eastAsia" w:ascii="仿宋" w:hAnsi="仿宋" w:eastAsia="仿宋" w:cs="仿宋"/>
              <w:sz w:val="26"/>
              <w:szCs w:val="26"/>
            </w:rPr>
          </w:pPr>
          <w:r>
            <w:rPr>
              <w:rFonts w:hint="eastAsia" w:ascii="仿宋" w:hAnsi="仿宋" w:eastAsia="仿宋" w:cs="仿宋"/>
              <w:color w:val="auto"/>
              <w:sz w:val="26"/>
              <w:szCs w:val="26"/>
              <w:highlight w:val="none"/>
              <w:lang w:eastAsia="zh-CN"/>
            </w:rPr>
            <w:fldChar w:fldCharType="begin"/>
          </w:r>
          <w:r>
            <w:rPr>
              <w:rFonts w:hint="eastAsia" w:ascii="仿宋" w:hAnsi="仿宋" w:eastAsia="仿宋" w:cs="仿宋"/>
              <w:sz w:val="26"/>
              <w:szCs w:val="26"/>
              <w:highlight w:val="none"/>
              <w:lang w:eastAsia="zh-CN"/>
            </w:rPr>
            <w:instrText xml:space="preserve"> HYPERLINK \l _Toc18317 </w:instrText>
          </w:r>
          <w:r>
            <w:rPr>
              <w:rFonts w:hint="eastAsia" w:ascii="仿宋" w:hAnsi="仿宋" w:eastAsia="仿宋" w:cs="仿宋"/>
              <w:sz w:val="26"/>
              <w:szCs w:val="26"/>
              <w:highlight w:val="none"/>
              <w:lang w:eastAsia="zh-CN"/>
            </w:rPr>
            <w:fldChar w:fldCharType="separate"/>
          </w:r>
          <w:r>
            <w:rPr>
              <w:rFonts w:hint="eastAsia" w:ascii="仿宋" w:hAnsi="仿宋" w:eastAsia="仿宋" w:cs="仿宋"/>
              <w:bCs/>
              <w:spacing w:val="-6"/>
              <w:sz w:val="26"/>
              <w:szCs w:val="26"/>
              <w:highlight w:val="none"/>
              <w:lang w:eastAsia="zh-CN"/>
            </w:rPr>
            <w:t>（二）以教育改革为重点，教育体系不断完善</w:t>
          </w:r>
          <w:r>
            <w:rPr>
              <w:rFonts w:hint="eastAsia" w:ascii="仿宋" w:hAnsi="仿宋" w:eastAsia="仿宋" w:cs="仿宋"/>
              <w:sz w:val="26"/>
              <w:szCs w:val="26"/>
            </w:rPr>
            <w:tab/>
          </w:r>
          <w:r>
            <w:rPr>
              <w:rFonts w:hint="eastAsia" w:ascii="仿宋" w:hAnsi="仿宋" w:eastAsia="仿宋" w:cs="仿宋"/>
              <w:sz w:val="26"/>
              <w:szCs w:val="26"/>
            </w:rPr>
            <w:fldChar w:fldCharType="begin"/>
          </w:r>
          <w:r>
            <w:rPr>
              <w:rFonts w:hint="eastAsia" w:ascii="仿宋" w:hAnsi="仿宋" w:eastAsia="仿宋" w:cs="仿宋"/>
              <w:sz w:val="26"/>
              <w:szCs w:val="26"/>
            </w:rPr>
            <w:instrText xml:space="preserve"> PAGEREF _Toc18317 </w:instrText>
          </w:r>
          <w:r>
            <w:rPr>
              <w:rFonts w:hint="eastAsia" w:ascii="仿宋" w:hAnsi="仿宋" w:eastAsia="仿宋" w:cs="仿宋"/>
              <w:sz w:val="26"/>
              <w:szCs w:val="26"/>
            </w:rPr>
            <w:fldChar w:fldCharType="separate"/>
          </w:r>
          <w:r>
            <w:rPr>
              <w:rFonts w:hint="eastAsia" w:ascii="仿宋" w:hAnsi="仿宋" w:eastAsia="仿宋" w:cs="仿宋"/>
              <w:sz w:val="26"/>
              <w:szCs w:val="26"/>
            </w:rPr>
            <w:t>1</w:t>
          </w:r>
          <w:r>
            <w:rPr>
              <w:rFonts w:hint="eastAsia" w:ascii="仿宋" w:hAnsi="仿宋" w:eastAsia="仿宋" w:cs="仿宋"/>
              <w:sz w:val="26"/>
              <w:szCs w:val="26"/>
            </w:rPr>
            <w:fldChar w:fldCharType="end"/>
          </w:r>
          <w:r>
            <w:rPr>
              <w:rFonts w:hint="eastAsia" w:ascii="仿宋" w:hAnsi="仿宋" w:eastAsia="仿宋" w:cs="仿宋"/>
              <w:color w:val="auto"/>
              <w:sz w:val="26"/>
              <w:szCs w:val="26"/>
              <w:highlight w:val="none"/>
              <w:lang w:eastAsia="zh-CN"/>
            </w:rPr>
            <w:fldChar w:fldCharType="end"/>
          </w:r>
        </w:p>
        <w:p w14:paraId="3A1FD744">
          <w:pPr>
            <w:pStyle w:val="12"/>
            <w:keepNext w:val="0"/>
            <w:keepLines w:val="0"/>
            <w:pageBreakBefore w:val="0"/>
            <w:widowControl w:val="0"/>
            <w:tabs>
              <w:tab w:val="right" w:leader="dot" w:pos="8844"/>
            </w:tabs>
            <w:kinsoku/>
            <w:wordWrap/>
            <w:overflowPunct/>
            <w:topLinePunct w:val="0"/>
            <w:autoSpaceDE/>
            <w:autoSpaceDN/>
            <w:bidi w:val="0"/>
            <w:adjustRightInd w:val="0"/>
            <w:snapToGrid w:val="0"/>
            <w:textAlignment w:val="auto"/>
            <w:rPr>
              <w:rFonts w:hint="eastAsia" w:ascii="仿宋" w:hAnsi="仿宋" w:eastAsia="仿宋" w:cs="仿宋"/>
              <w:sz w:val="26"/>
              <w:szCs w:val="26"/>
            </w:rPr>
          </w:pPr>
          <w:r>
            <w:rPr>
              <w:rFonts w:hint="eastAsia" w:ascii="仿宋" w:hAnsi="仿宋" w:eastAsia="仿宋" w:cs="仿宋"/>
              <w:color w:val="auto"/>
              <w:sz w:val="26"/>
              <w:szCs w:val="26"/>
              <w:highlight w:val="none"/>
              <w:lang w:eastAsia="zh-CN"/>
            </w:rPr>
            <w:fldChar w:fldCharType="begin"/>
          </w:r>
          <w:r>
            <w:rPr>
              <w:rFonts w:hint="eastAsia" w:ascii="仿宋" w:hAnsi="仿宋" w:eastAsia="仿宋" w:cs="仿宋"/>
              <w:sz w:val="26"/>
              <w:szCs w:val="26"/>
              <w:highlight w:val="none"/>
              <w:lang w:eastAsia="zh-CN"/>
            </w:rPr>
            <w:instrText xml:space="preserve"> HYPERLINK \l _Toc5999 </w:instrText>
          </w:r>
          <w:r>
            <w:rPr>
              <w:rFonts w:hint="eastAsia" w:ascii="仿宋" w:hAnsi="仿宋" w:eastAsia="仿宋" w:cs="仿宋"/>
              <w:sz w:val="26"/>
              <w:szCs w:val="26"/>
              <w:highlight w:val="none"/>
              <w:lang w:eastAsia="zh-CN"/>
            </w:rPr>
            <w:fldChar w:fldCharType="separate"/>
          </w:r>
          <w:r>
            <w:rPr>
              <w:rFonts w:hint="eastAsia" w:ascii="仿宋" w:hAnsi="仿宋" w:eastAsia="仿宋" w:cs="仿宋"/>
              <w:bCs/>
              <w:sz w:val="26"/>
              <w:szCs w:val="26"/>
              <w:highlight w:val="none"/>
              <w:lang w:eastAsia="zh-CN"/>
            </w:rPr>
            <w:t>（三）</w:t>
          </w:r>
          <w:r>
            <w:rPr>
              <w:rFonts w:hint="eastAsia" w:ascii="仿宋" w:hAnsi="仿宋" w:eastAsia="仿宋" w:cs="仿宋"/>
              <w:sz w:val="26"/>
              <w:szCs w:val="26"/>
              <w:highlight w:val="none"/>
            </w:rPr>
            <w:t>以队伍建设为动力，教师素质整体提高</w:t>
          </w:r>
          <w:r>
            <w:rPr>
              <w:rFonts w:hint="eastAsia" w:ascii="仿宋" w:hAnsi="仿宋" w:eastAsia="仿宋" w:cs="仿宋"/>
              <w:sz w:val="26"/>
              <w:szCs w:val="26"/>
            </w:rPr>
            <w:tab/>
          </w:r>
          <w:r>
            <w:rPr>
              <w:rFonts w:hint="eastAsia" w:ascii="仿宋" w:hAnsi="仿宋" w:eastAsia="仿宋" w:cs="仿宋"/>
              <w:sz w:val="26"/>
              <w:szCs w:val="26"/>
            </w:rPr>
            <w:fldChar w:fldCharType="begin"/>
          </w:r>
          <w:r>
            <w:rPr>
              <w:rFonts w:hint="eastAsia" w:ascii="仿宋" w:hAnsi="仿宋" w:eastAsia="仿宋" w:cs="仿宋"/>
              <w:sz w:val="26"/>
              <w:szCs w:val="26"/>
            </w:rPr>
            <w:instrText xml:space="preserve"> PAGEREF _Toc5999 </w:instrText>
          </w:r>
          <w:r>
            <w:rPr>
              <w:rFonts w:hint="eastAsia" w:ascii="仿宋" w:hAnsi="仿宋" w:eastAsia="仿宋" w:cs="仿宋"/>
              <w:sz w:val="26"/>
              <w:szCs w:val="26"/>
            </w:rPr>
            <w:fldChar w:fldCharType="separate"/>
          </w:r>
          <w:r>
            <w:rPr>
              <w:rFonts w:hint="eastAsia" w:ascii="仿宋" w:hAnsi="仿宋" w:eastAsia="仿宋" w:cs="仿宋"/>
              <w:sz w:val="26"/>
              <w:szCs w:val="26"/>
            </w:rPr>
            <w:t>3</w:t>
          </w:r>
          <w:r>
            <w:rPr>
              <w:rFonts w:hint="eastAsia" w:ascii="仿宋" w:hAnsi="仿宋" w:eastAsia="仿宋" w:cs="仿宋"/>
              <w:sz w:val="26"/>
              <w:szCs w:val="26"/>
            </w:rPr>
            <w:fldChar w:fldCharType="end"/>
          </w:r>
          <w:r>
            <w:rPr>
              <w:rFonts w:hint="eastAsia" w:ascii="仿宋" w:hAnsi="仿宋" w:eastAsia="仿宋" w:cs="仿宋"/>
              <w:color w:val="auto"/>
              <w:sz w:val="26"/>
              <w:szCs w:val="26"/>
              <w:highlight w:val="none"/>
              <w:lang w:eastAsia="zh-CN"/>
            </w:rPr>
            <w:fldChar w:fldCharType="end"/>
          </w:r>
        </w:p>
        <w:p w14:paraId="25300A0B">
          <w:pPr>
            <w:pStyle w:val="12"/>
            <w:keepNext w:val="0"/>
            <w:keepLines w:val="0"/>
            <w:pageBreakBefore w:val="0"/>
            <w:widowControl w:val="0"/>
            <w:tabs>
              <w:tab w:val="right" w:leader="dot" w:pos="8844"/>
            </w:tabs>
            <w:kinsoku/>
            <w:wordWrap/>
            <w:overflowPunct/>
            <w:topLinePunct w:val="0"/>
            <w:autoSpaceDE/>
            <w:autoSpaceDN/>
            <w:bidi w:val="0"/>
            <w:adjustRightInd w:val="0"/>
            <w:snapToGrid w:val="0"/>
            <w:textAlignment w:val="auto"/>
            <w:rPr>
              <w:rFonts w:hint="eastAsia" w:ascii="仿宋" w:hAnsi="仿宋" w:eastAsia="仿宋" w:cs="仿宋"/>
              <w:sz w:val="26"/>
              <w:szCs w:val="26"/>
            </w:rPr>
          </w:pPr>
          <w:r>
            <w:rPr>
              <w:rFonts w:hint="eastAsia" w:ascii="仿宋" w:hAnsi="仿宋" w:eastAsia="仿宋" w:cs="仿宋"/>
              <w:color w:val="auto"/>
              <w:sz w:val="26"/>
              <w:szCs w:val="26"/>
              <w:highlight w:val="none"/>
              <w:lang w:eastAsia="zh-CN"/>
            </w:rPr>
            <w:fldChar w:fldCharType="begin"/>
          </w:r>
          <w:r>
            <w:rPr>
              <w:rFonts w:hint="eastAsia" w:ascii="仿宋" w:hAnsi="仿宋" w:eastAsia="仿宋" w:cs="仿宋"/>
              <w:sz w:val="26"/>
              <w:szCs w:val="26"/>
              <w:highlight w:val="none"/>
              <w:lang w:eastAsia="zh-CN"/>
            </w:rPr>
            <w:instrText xml:space="preserve"> HYPERLINK \l _Toc10733 </w:instrText>
          </w:r>
          <w:r>
            <w:rPr>
              <w:rFonts w:hint="eastAsia" w:ascii="仿宋" w:hAnsi="仿宋" w:eastAsia="仿宋" w:cs="仿宋"/>
              <w:sz w:val="26"/>
              <w:szCs w:val="26"/>
              <w:highlight w:val="none"/>
              <w:lang w:eastAsia="zh-CN"/>
            </w:rPr>
            <w:fldChar w:fldCharType="separate"/>
          </w:r>
          <w:r>
            <w:rPr>
              <w:rFonts w:hint="eastAsia" w:ascii="仿宋" w:hAnsi="仿宋" w:eastAsia="仿宋" w:cs="仿宋"/>
              <w:bCs/>
              <w:sz w:val="26"/>
              <w:szCs w:val="26"/>
              <w:highlight w:val="none"/>
              <w:lang w:eastAsia="zh-CN"/>
            </w:rPr>
            <w:t>（四）以优质均衡为抓手，教育资源配置不断优化</w:t>
          </w:r>
          <w:r>
            <w:rPr>
              <w:rFonts w:hint="eastAsia" w:ascii="仿宋" w:hAnsi="仿宋" w:eastAsia="仿宋" w:cs="仿宋"/>
              <w:sz w:val="26"/>
              <w:szCs w:val="26"/>
            </w:rPr>
            <w:tab/>
          </w:r>
          <w:r>
            <w:rPr>
              <w:rFonts w:hint="eastAsia" w:ascii="仿宋" w:hAnsi="仿宋" w:eastAsia="仿宋" w:cs="仿宋"/>
              <w:sz w:val="26"/>
              <w:szCs w:val="26"/>
            </w:rPr>
            <w:fldChar w:fldCharType="begin"/>
          </w:r>
          <w:r>
            <w:rPr>
              <w:rFonts w:hint="eastAsia" w:ascii="仿宋" w:hAnsi="仿宋" w:eastAsia="仿宋" w:cs="仿宋"/>
              <w:sz w:val="26"/>
              <w:szCs w:val="26"/>
            </w:rPr>
            <w:instrText xml:space="preserve"> PAGEREF _Toc10733 </w:instrText>
          </w:r>
          <w:r>
            <w:rPr>
              <w:rFonts w:hint="eastAsia" w:ascii="仿宋" w:hAnsi="仿宋" w:eastAsia="仿宋" w:cs="仿宋"/>
              <w:sz w:val="26"/>
              <w:szCs w:val="26"/>
            </w:rPr>
            <w:fldChar w:fldCharType="separate"/>
          </w:r>
          <w:r>
            <w:rPr>
              <w:rFonts w:hint="eastAsia" w:ascii="仿宋" w:hAnsi="仿宋" w:eastAsia="仿宋" w:cs="仿宋"/>
              <w:sz w:val="26"/>
              <w:szCs w:val="26"/>
            </w:rPr>
            <w:t>3</w:t>
          </w:r>
          <w:r>
            <w:rPr>
              <w:rFonts w:hint="eastAsia" w:ascii="仿宋" w:hAnsi="仿宋" w:eastAsia="仿宋" w:cs="仿宋"/>
              <w:sz w:val="26"/>
              <w:szCs w:val="26"/>
            </w:rPr>
            <w:fldChar w:fldCharType="end"/>
          </w:r>
          <w:r>
            <w:rPr>
              <w:rFonts w:hint="eastAsia" w:ascii="仿宋" w:hAnsi="仿宋" w:eastAsia="仿宋" w:cs="仿宋"/>
              <w:color w:val="auto"/>
              <w:sz w:val="26"/>
              <w:szCs w:val="26"/>
              <w:highlight w:val="none"/>
              <w:lang w:eastAsia="zh-CN"/>
            </w:rPr>
            <w:fldChar w:fldCharType="end"/>
          </w:r>
        </w:p>
        <w:p w14:paraId="72F39621">
          <w:pPr>
            <w:pStyle w:val="12"/>
            <w:keepNext w:val="0"/>
            <w:keepLines w:val="0"/>
            <w:pageBreakBefore w:val="0"/>
            <w:widowControl w:val="0"/>
            <w:tabs>
              <w:tab w:val="right" w:leader="dot" w:pos="8844"/>
            </w:tabs>
            <w:kinsoku/>
            <w:wordWrap/>
            <w:overflowPunct/>
            <w:topLinePunct w:val="0"/>
            <w:autoSpaceDE/>
            <w:autoSpaceDN/>
            <w:bidi w:val="0"/>
            <w:adjustRightInd w:val="0"/>
            <w:snapToGrid w:val="0"/>
            <w:textAlignment w:val="auto"/>
            <w:rPr>
              <w:rFonts w:hint="eastAsia" w:ascii="仿宋" w:hAnsi="仿宋" w:eastAsia="仿宋" w:cs="仿宋"/>
              <w:sz w:val="26"/>
              <w:szCs w:val="26"/>
            </w:rPr>
          </w:pPr>
          <w:r>
            <w:rPr>
              <w:rFonts w:hint="eastAsia" w:ascii="仿宋" w:hAnsi="仿宋" w:eastAsia="仿宋" w:cs="仿宋"/>
              <w:color w:val="auto"/>
              <w:sz w:val="26"/>
              <w:szCs w:val="26"/>
              <w:highlight w:val="none"/>
              <w:lang w:eastAsia="zh-CN"/>
            </w:rPr>
            <w:fldChar w:fldCharType="begin"/>
          </w:r>
          <w:r>
            <w:rPr>
              <w:rFonts w:hint="eastAsia" w:ascii="仿宋" w:hAnsi="仿宋" w:eastAsia="仿宋" w:cs="仿宋"/>
              <w:sz w:val="26"/>
              <w:szCs w:val="26"/>
              <w:highlight w:val="none"/>
              <w:lang w:eastAsia="zh-CN"/>
            </w:rPr>
            <w:instrText xml:space="preserve"> HYPERLINK \l _Toc10358 </w:instrText>
          </w:r>
          <w:r>
            <w:rPr>
              <w:rFonts w:hint="eastAsia" w:ascii="仿宋" w:hAnsi="仿宋" w:eastAsia="仿宋" w:cs="仿宋"/>
              <w:sz w:val="26"/>
              <w:szCs w:val="26"/>
              <w:highlight w:val="none"/>
              <w:lang w:eastAsia="zh-CN"/>
            </w:rPr>
            <w:fldChar w:fldCharType="separate"/>
          </w:r>
          <w:r>
            <w:rPr>
              <w:rFonts w:hint="eastAsia" w:ascii="仿宋" w:hAnsi="仿宋" w:eastAsia="仿宋" w:cs="仿宋"/>
              <w:bCs/>
              <w:sz w:val="26"/>
              <w:szCs w:val="26"/>
              <w:highlight w:val="none"/>
              <w:lang w:eastAsia="zh-CN"/>
            </w:rPr>
            <w:t>（五）以普及普惠为原则，各类教育全面提档升级</w:t>
          </w:r>
          <w:r>
            <w:rPr>
              <w:rFonts w:hint="eastAsia" w:ascii="仿宋" w:hAnsi="仿宋" w:eastAsia="仿宋" w:cs="仿宋"/>
              <w:sz w:val="26"/>
              <w:szCs w:val="26"/>
            </w:rPr>
            <w:tab/>
          </w:r>
          <w:r>
            <w:rPr>
              <w:rFonts w:hint="eastAsia" w:ascii="仿宋" w:hAnsi="仿宋" w:eastAsia="仿宋" w:cs="仿宋"/>
              <w:sz w:val="26"/>
              <w:szCs w:val="26"/>
            </w:rPr>
            <w:fldChar w:fldCharType="begin"/>
          </w:r>
          <w:r>
            <w:rPr>
              <w:rFonts w:hint="eastAsia" w:ascii="仿宋" w:hAnsi="仿宋" w:eastAsia="仿宋" w:cs="仿宋"/>
              <w:sz w:val="26"/>
              <w:szCs w:val="26"/>
            </w:rPr>
            <w:instrText xml:space="preserve"> PAGEREF _Toc10358 </w:instrText>
          </w:r>
          <w:r>
            <w:rPr>
              <w:rFonts w:hint="eastAsia" w:ascii="仿宋" w:hAnsi="仿宋" w:eastAsia="仿宋" w:cs="仿宋"/>
              <w:sz w:val="26"/>
              <w:szCs w:val="26"/>
            </w:rPr>
            <w:fldChar w:fldCharType="separate"/>
          </w:r>
          <w:r>
            <w:rPr>
              <w:rFonts w:hint="eastAsia" w:ascii="仿宋" w:hAnsi="仿宋" w:eastAsia="仿宋" w:cs="仿宋"/>
              <w:sz w:val="26"/>
              <w:szCs w:val="26"/>
            </w:rPr>
            <w:t>4</w:t>
          </w:r>
          <w:r>
            <w:rPr>
              <w:rFonts w:hint="eastAsia" w:ascii="仿宋" w:hAnsi="仿宋" w:eastAsia="仿宋" w:cs="仿宋"/>
              <w:sz w:val="26"/>
              <w:szCs w:val="26"/>
            </w:rPr>
            <w:fldChar w:fldCharType="end"/>
          </w:r>
          <w:r>
            <w:rPr>
              <w:rFonts w:hint="eastAsia" w:ascii="仿宋" w:hAnsi="仿宋" w:eastAsia="仿宋" w:cs="仿宋"/>
              <w:color w:val="auto"/>
              <w:sz w:val="26"/>
              <w:szCs w:val="26"/>
              <w:highlight w:val="none"/>
              <w:lang w:eastAsia="zh-CN"/>
            </w:rPr>
            <w:fldChar w:fldCharType="end"/>
          </w:r>
        </w:p>
        <w:p w14:paraId="3F6E3604">
          <w:pPr>
            <w:pStyle w:val="11"/>
            <w:keepNext w:val="0"/>
            <w:keepLines w:val="0"/>
            <w:pageBreakBefore w:val="0"/>
            <w:widowControl w:val="0"/>
            <w:tabs>
              <w:tab w:val="right" w:leader="dot" w:pos="8844"/>
            </w:tabs>
            <w:kinsoku/>
            <w:wordWrap/>
            <w:overflowPunct/>
            <w:topLinePunct w:val="0"/>
            <w:autoSpaceDE/>
            <w:autoSpaceDN/>
            <w:bidi w:val="0"/>
            <w:adjustRightInd w:val="0"/>
            <w:snapToGrid w:val="0"/>
            <w:textAlignment w:val="auto"/>
            <w:rPr>
              <w:rFonts w:hint="eastAsia" w:ascii="仿宋" w:hAnsi="仿宋" w:eastAsia="仿宋" w:cs="仿宋"/>
              <w:sz w:val="26"/>
              <w:szCs w:val="26"/>
            </w:rPr>
          </w:pPr>
          <w:r>
            <w:rPr>
              <w:rFonts w:hint="eastAsia" w:ascii="仿宋" w:hAnsi="仿宋" w:eastAsia="仿宋" w:cs="仿宋"/>
              <w:color w:val="auto"/>
              <w:sz w:val="26"/>
              <w:szCs w:val="26"/>
              <w:highlight w:val="none"/>
              <w:lang w:eastAsia="zh-CN"/>
            </w:rPr>
            <w:fldChar w:fldCharType="begin"/>
          </w:r>
          <w:r>
            <w:rPr>
              <w:rFonts w:hint="eastAsia" w:ascii="仿宋" w:hAnsi="仿宋" w:eastAsia="仿宋" w:cs="仿宋"/>
              <w:sz w:val="26"/>
              <w:szCs w:val="26"/>
              <w:highlight w:val="none"/>
              <w:lang w:eastAsia="zh-CN"/>
            </w:rPr>
            <w:instrText xml:space="preserve"> HYPERLINK \l _Toc5506 </w:instrText>
          </w:r>
          <w:r>
            <w:rPr>
              <w:rFonts w:hint="eastAsia" w:ascii="仿宋" w:hAnsi="仿宋" w:eastAsia="仿宋" w:cs="仿宋"/>
              <w:sz w:val="26"/>
              <w:szCs w:val="26"/>
              <w:highlight w:val="none"/>
              <w:lang w:eastAsia="zh-CN"/>
            </w:rPr>
            <w:fldChar w:fldCharType="separate"/>
          </w:r>
          <w:r>
            <w:rPr>
              <w:rFonts w:hint="eastAsia" w:ascii="仿宋" w:hAnsi="仿宋" w:eastAsia="仿宋" w:cs="仿宋"/>
              <w:bCs w:val="0"/>
              <w:sz w:val="26"/>
              <w:szCs w:val="26"/>
              <w:highlight w:val="none"/>
            </w:rPr>
            <w:t>二、“十四五”教育改革面临的机遇和挑战</w:t>
          </w:r>
          <w:r>
            <w:rPr>
              <w:rFonts w:hint="eastAsia" w:ascii="仿宋" w:hAnsi="仿宋" w:eastAsia="仿宋" w:cs="仿宋"/>
              <w:sz w:val="26"/>
              <w:szCs w:val="26"/>
            </w:rPr>
            <w:tab/>
          </w:r>
          <w:r>
            <w:rPr>
              <w:rFonts w:hint="eastAsia" w:ascii="仿宋" w:hAnsi="仿宋" w:eastAsia="仿宋" w:cs="仿宋"/>
              <w:sz w:val="26"/>
              <w:szCs w:val="26"/>
            </w:rPr>
            <w:fldChar w:fldCharType="begin"/>
          </w:r>
          <w:r>
            <w:rPr>
              <w:rFonts w:hint="eastAsia" w:ascii="仿宋" w:hAnsi="仿宋" w:eastAsia="仿宋" w:cs="仿宋"/>
              <w:sz w:val="26"/>
              <w:szCs w:val="26"/>
            </w:rPr>
            <w:instrText xml:space="preserve"> PAGEREF _Toc5506 </w:instrText>
          </w:r>
          <w:r>
            <w:rPr>
              <w:rFonts w:hint="eastAsia" w:ascii="仿宋" w:hAnsi="仿宋" w:eastAsia="仿宋" w:cs="仿宋"/>
              <w:sz w:val="26"/>
              <w:szCs w:val="26"/>
            </w:rPr>
            <w:fldChar w:fldCharType="separate"/>
          </w:r>
          <w:r>
            <w:rPr>
              <w:rFonts w:hint="eastAsia" w:ascii="仿宋" w:hAnsi="仿宋" w:eastAsia="仿宋" w:cs="仿宋"/>
              <w:sz w:val="26"/>
              <w:szCs w:val="26"/>
            </w:rPr>
            <w:t>4</w:t>
          </w:r>
          <w:r>
            <w:rPr>
              <w:rFonts w:hint="eastAsia" w:ascii="仿宋" w:hAnsi="仿宋" w:eastAsia="仿宋" w:cs="仿宋"/>
              <w:sz w:val="26"/>
              <w:szCs w:val="26"/>
            </w:rPr>
            <w:fldChar w:fldCharType="end"/>
          </w:r>
          <w:r>
            <w:rPr>
              <w:rFonts w:hint="eastAsia" w:ascii="仿宋" w:hAnsi="仿宋" w:eastAsia="仿宋" w:cs="仿宋"/>
              <w:color w:val="auto"/>
              <w:sz w:val="26"/>
              <w:szCs w:val="26"/>
              <w:highlight w:val="none"/>
              <w:lang w:eastAsia="zh-CN"/>
            </w:rPr>
            <w:fldChar w:fldCharType="end"/>
          </w:r>
        </w:p>
        <w:p w14:paraId="69704882">
          <w:pPr>
            <w:pStyle w:val="12"/>
            <w:keepNext w:val="0"/>
            <w:keepLines w:val="0"/>
            <w:pageBreakBefore w:val="0"/>
            <w:widowControl w:val="0"/>
            <w:tabs>
              <w:tab w:val="right" w:leader="dot" w:pos="8844"/>
            </w:tabs>
            <w:kinsoku/>
            <w:wordWrap/>
            <w:overflowPunct/>
            <w:topLinePunct w:val="0"/>
            <w:autoSpaceDE/>
            <w:autoSpaceDN/>
            <w:bidi w:val="0"/>
            <w:adjustRightInd w:val="0"/>
            <w:snapToGrid w:val="0"/>
            <w:textAlignment w:val="auto"/>
            <w:rPr>
              <w:rFonts w:hint="eastAsia" w:ascii="仿宋" w:hAnsi="仿宋" w:eastAsia="仿宋" w:cs="仿宋"/>
              <w:sz w:val="26"/>
              <w:szCs w:val="26"/>
            </w:rPr>
          </w:pPr>
          <w:r>
            <w:rPr>
              <w:rFonts w:hint="eastAsia" w:ascii="仿宋" w:hAnsi="仿宋" w:eastAsia="仿宋" w:cs="仿宋"/>
              <w:color w:val="auto"/>
              <w:sz w:val="26"/>
              <w:szCs w:val="26"/>
              <w:highlight w:val="none"/>
              <w:lang w:eastAsia="zh-CN"/>
            </w:rPr>
            <w:fldChar w:fldCharType="begin"/>
          </w:r>
          <w:r>
            <w:rPr>
              <w:rFonts w:hint="eastAsia" w:ascii="仿宋" w:hAnsi="仿宋" w:eastAsia="仿宋" w:cs="仿宋"/>
              <w:sz w:val="26"/>
              <w:szCs w:val="26"/>
              <w:highlight w:val="none"/>
              <w:lang w:eastAsia="zh-CN"/>
            </w:rPr>
            <w:instrText xml:space="preserve"> HYPERLINK \l _Toc13401 </w:instrText>
          </w:r>
          <w:r>
            <w:rPr>
              <w:rFonts w:hint="eastAsia" w:ascii="仿宋" w:hAnsi="仿宋" w:eastAsia="仿宋" w:cs="仿宋"/>
              <w:sz w:val="26"/>
              <w:szCs w:val="26"/>
              <w:highlight w:val="none"/>
              <w:lang w:eastAsia="zh-CN"/>
            </w:rPr>
            <w:fldChar w:fldCharType="separate"/>
          </w:r>
          <w:r>
            <w:rPr>
              <w:rFonts w:hint="eastAsia" w:ascii="仿宋" w:hAnsi="仿宋" w:eastAsia="仿宋" w:cs="仿宋"/>
              <w:bCs/>
              <w:sz w:val="26"/>
              <w:szCs w:val="26"/>
              <w:highlight w:val="none"/>
              <w:lang w:eastAsia="zh-CN"/>
            </w:rPr>
            <w:t>（一）“十四五”时期，主要机遇有三个方面</w:t>
          </w:r>
          <w:r>
            <w:rPr>
              <w:rFonts w:hint="eastAsia" w:ascii="仿宋" w:hAnsi="仿宋" w:eastAsia="仿宋" w:cs="仿宋"/>
              <w:sz w:val="26"/>
              <w:szCs w:val="26"/>
            </w:rPr>
            <w:tab/>
          </w:r>
          <w:r>
            <w:rPr>
              <w:rFonts w:hint="eastAsia" w:ascii="仿宋" w:hAnsi="仿宋" w:eastAsia="仿宋" w:cs="仿宋"/>
              <w:sz w:val="26"/>
              <w:szCs w:val="26"/>
            </w:rPr>
            <w:fldChar w:fldCharType="begin"/>
          </w:r>
          <w:r>
            <w:rPr>
              <w:rFonts w:hint="eastAsia" w:ascii="仿宋" w:hAnsi="仿宋" w:eastAsia="仿宋" w:cs="仿宋"/>
              <w:sz w:val="26"/>
              <w:szCs w:val="26"/>
            </w:rPr>
            <w:instrText xml:space="preserve"> PAGEREF _Toc13401 </w:instrText>
          </w:r>
          <w:r>
            <w:rPr>
              <w:rFonts w:hint="eastAsia" w:ascii="仿宋" w:hAnsi="仿宋" w:eastAsia="仿宋" w:cs="仿宋"/>
              <w:sz w:val="26"/>
              <w:szCs w:val="26"/>
            </w:rPr>
            <w:fldChar w:fldCharType="separate"/>
          </w:r>
          <w:r>
            <w:rPr>
              <w:rFonts w:hint="eastAsia" w:ascii="仿宋" w:hAnsi="仿宋" w:eastAsia="仿宋" w:cs="仿宋"/>
              <w:sz w:val="26"/>
              <w:szCs w:val="26"/>
            </w:rPr>
            <w:t>4</w:t>
          </w:r>
          <w:r>
            <w:rPr>
              <w:rFonts w:hint="eastAsia" w:ascii="仿宋" w:hAnsi="仿宋" w:eastAsia="仿宋" w:cs="仿宋"/>
              <w:sz w:val="26"/>
              <w:szCs w:val="26"/>
            </w:rPr>
            <w:fldChar w:fldCharType="end"/>
          </w:r>
          <w:r>
            <w:rPr>
              <w:rFonts w:hint="eastAsia" w:ascii="仿宋" w:hAnsi="仿宋" w:eastAsia="仿宋" w:cs="仿宋"/>
              <w:color w:val="auto"/>
              <w:sz w:val="26"/>
              <w:szCs w:val="26"/>
              <w:highlight w:val="none"/>
              <w:lang w:eastAsia="zh-CN"/>
            </w:rPr>
            <w:fldChar w:fldCharType="end"/>
          </w:r>
        </w:p>
        <w:p w14:paraId="01C71DEE">
          <w:pPr>
            <w:pStyle w:val="7"/>
            <w:keepNext w:val="0"/>
            <w:keepLines w:val="0"/>
            <w:pageBreakBefore w:val="0"/>
            <w:widowControl w:val="0"/>
            <w:tabs>
              <w:tab w:val="right" w:leader="dot" w:pos="8844"/>
            </w:tabs>
            <w:kinsoku/>
            <w:wordWrap/>
            <w:overflowPunct/>
            <w:topLinePunct w:val="0"/>
            <w:autoSpaceDE/>
            <w:autoSpaceDN/>
            <w:bidi w:val="0"/>
            <w:adjustRightInd w:val="0"/>
            <w:snapToGrid w:val="0"/>
            <w:textAlignment w:val="auto"/>
            <w:rPr>
              <w:rFonts w:hint="eastAsia" w:ascii="仿宋" w:hAnsi="仿宋" w:eastAsia="仿宋" w:cs="仿宋"/>
              <w:sz w:val="26"/>
              <w:szCs w:val="26"/>
            </w:rPr>
          </w:pPr>
          <w:r>
            <w:rPr>
              <w:rFonts w:hint="eastAsia" w:ascii="仿宋" w:hAnsi="仿宋" w:eastAsia="仿宋" w:cs="仿宋"/>
              <w:color w:val="auto"/>
              <w:sz w:val="26"/>
              <w:szCs w:val="26"/>
              <w:highlight w:val="none"/>
              <w:lang w:eastAsia="zh-CN"/>
            </w:rPr>
            <w:fldChar w:fldCharType="begin"/>
          </w:r>
          <w:r>
            <w:rPr>
              <w:rFonts w:hint="eastAsia" w:ascii="仿宋" w:hAnsi="仿宋" w:eastAsia="仿宋" w:cs="仿宋"/>
              <w:sz w:val="26"/>
              <w:szCs w:val="26"/>
              <w:highlight w:val="none"/>
              <w:lang w:eastAsia="zh-CN"/>
            </w:rPr>
            <w:instrText xml:space="preserve"> HYPERLINK \l _Toc1557 </w:instrText>
          </w:r>
          <w:r>
            <w:rPr>
              <w:rFonts w:hint="eastAsia" w:ascii="仿宋" w:hAnsi="仿宋" w:eastAsia="仿宋" w:cs="仿宋"/>
              <w:sz w:val="26"/>
              <w:szCs w:val="26"/>
              <w:highlight w:val="none"/>
              <w:lang w:eastAsia="zh-CN"/>
            </w:rPr>
            <w:fldChar w:fldCharType="separate"/>
          </w:r>
          <w:r>
            <w:rPr>
              <w:rFonts w:hint="eastAsia" w:ascii="仿宋" w:hAnsi="仿宋" w:eastAsia="仿宋" w:cs="仿宋"/>
              <w:bCs/>
              <w:sz w:val="26"/>
              <w:szCs w:val="26"/>
              <w:highlight w:val="none"/>
              <w:lang w:eastAsia="zh-CN"/>
            </w:rPr>
            <w:t>1.党和国家系列利好政策为教育改革发展营造了良好环境</w:t>
          </w:r>
          <w:r>
            <w:rPr>
              <w:rFonts w:hint="eastAsia" w:ascii="仿宋" w:hAnsi="仿宋" w:eastAsia="仿宋" w:cs="仿宋"/>
              <w:sz w:val="26"/>
              <w:szCs w:val="26"/>
            </w:rPr>
            <w:tab/>
          </w:r>
          <w:r>
            <w:rPr>
              <w:rFonts w:hint="eastAsia" w:ascii="仿宋" w:hAnsi="仿宋" w:eastAsia="仿宋" w:cs="仿宋"/>
              <w:sz w:val="26"/>
              <w:szCs w:val="26"/>
            </w:rPr>
            <w:fldChar w:fldCharType="begin"/>
          </w:r>
          <w:r>
            <w:rPr>
              <w:rFonts w:hint="eastAsia" w:ascii="仿宋" w:hAnsi="仿宋" w:eastAsia="仿宋" w:cs="仿宋"/>
              <w:sz w:val="26"/>
              <w:szCs w:val="26"/>
            </w:rPr>
            <w:instrText xml:space="preserve"> PAGEREF _Toc1557 </w:instrText>
          </w:r>
          <w:r>
            <w:rPr>
              <w:rFonts w:hint="eastAsia" w:ascii="仿宋" w:hAnsi="仿宋" w:eastAsia="仿宋" w:cs="仿宋"/>
              <w:sz w:val="26"/>
              <w:szCs w:val="26"/>
            </w:rPr>
            <w:fldChar w:fldCharType="separate"/>
          </w:r>
          <w:r>
            <w:rPr>
              <w:rFonts w:hint="eastAsia" w:ascii="仿宋" w:hAnsi="仿宋" w:eastAsia="仿宋" w:cs="仿宋"/>
              <w:sz w:val="26"/>
              <w:szCs w:val="26"/>
            </w:rPr>
            <w:t>4</w:t>
          </w:r>
          <w:r>
            <w:rPr>
              <w:rFonts w:hint="eastAsia" w:ascii="仿宋" w:hAnsi="仿宋" w:eastAsia="仿宋" w:cs="仿宋"/>
              <w:sz w:val="26"/>
              <w:szCs w:val="26"/>
            </w:rPr>
            <w:fldChar w:fldCharType="end"/>
          </w:r>
          <w:r>
            <w:rPr>
              <w:rFonts w:hint="eastAsia" w:ascii="仿宋" w:hAnsi="仿宋" w:eastAsia="仿宋" w:cs="仿宋"/>
              <w:color w:val="auto"/>
              <w:sz w:val="26"/>
              <w:szCs w:val="26"/>
              <w:highlight w:val="none"/>
              <w:lang w:eastAsia="zh-CN"/>
            </w:rPr>
            <w:fldChar w:fldCharType="end"/>
          </w:r>
        </w:p>
        <w:p w14:paraId="372A4C8F">
          <w:pPr>
            <w:pStyle w:val="7"/>
            <w:keepNext w:val="0"/>
            <w:keepLines w:val="0"/>
            <w:pageBreakBefore w:val="0"/>
            <w:widowControl w:val="0"/>
            <w:tabs>
              <w:tab w:val="right" w:leader="dot" w:pos="8844"/>
            </w:tabs>
            <w:kinsoku/>
            <w:wordWrap/>
            <w:overflowPunct/>
            <w:topLinePunct w:val="0"/>
            <w:autoSpaceDE/>
            <w:autoSpaceDN/>
            <w:bidi w:val="0"/>
            <w:adjustRightInd w:val="0"/>
            <w:snapToGrid w:val="0"/>
            <w:textAlignment w:val="auto"/>
            <w:rPr>
              <w:rFonts w:hint="eastAsia" w:ascii="仿宋" w:hAnsi="仿宋" w:eastAsia="仿宋" w:cs="仿宋"/>
              <w:sz w:val="26"/>
              <w:szCs w:val="26"/>
            </w:rPr>
          </w:pPr>
          <w:r>
            <w:rPr>
              <w:rFonts w:hint="eastAsia" w:ascii="仿宋" w:hAnsi="仿宋" w:eastAsia="仿宋" w:cs="仿宋"/>
              <w:color w:val="auto"/>
              <w:sz w:val="26"/>
              <w:szCs w:val="26"/>
              <w:highlight w:val="none"/>
              <w:lang w:eastAsia="zh-CN"/>
            </w:rPr>
            <w:fldChar w:fldCharType="begin"/>
          </w:r>
          <w:r>
            <w:rPr>
              <w:rFonts w:hint="eastAsia" w:ascii="仿宋" w:hAnsi="仿宋" w:eastAsia="仿宋" w:cs="仿宋"/>
              <w:sz w:val="26"/>
              <w:szCs w:val="26"/>
              <w:highlight w:val="none"/>
              <w:lang w:eastAsia="zh-CN"/>
            </w:rPr>
            <w:instrText xml:space="preserve"> HYPERLINK \l _Toc9613 </w:instrText>
          </w:r>
          <w:r>
            <w:rPr>
              <w:rFonts w:hint="eastAsia" w:ascii="仿宋" w:hAnsi="仿宋" w:eastAsia="仿宋" w:cs="仿宋"/>
              <w:sz w:val="26"/>
              <w:szCs w:val="26"/>
              <w:highlight w:val="none"/>
              <w:lang w:eastAsia="zh-CN"/>
            </w:rPr>
            <w:fldChar w:fldCharType="separate"/>
          </w:r>
          <w:r>
            <w:rPr>
              <w:rFonts w:hint="eastAsia" w:ascii="仿宋" w:hAnsi="仿宋" w:eastAsia="仿宋" w:cs="仿宋"/>
              <w:bCs/>
              <w:sz w:val="26"/>
              <w:szCs w:val="26"/>
              <w:highlight w:val="none"/>
              <w:lang w:eastAsia="zh-CN"/>
            </w:rPr>
            <w:t>2.安徽整体融入长三角为相山教育发展并轨快车道提供了便利条件</w:t>
          </w:r>
          <w:r>
            <w:rPr>
              <w:rFonts w:hint="eastAsia" w:ascii="仿宋" w:hAnsi="仿宋" w:eastAsia="仿宋" w:cs="仿宋"/>
              <w:sz w:val="26"/>
              <w:szCs w:val="26"/>
            </w:rPr>
            <w:tab/>
          </w:r>
          <w:r>
            <w:rPr>
              <w:rFonts w:hint="eastAsia" w:ascii="仿宋" w:hAnsi="仿宋" w:eastAsia="仿宋" w:cs="仿宋"/>
              <w:sz w:val="26"/>
              <w:szCs w:val="26"/>
            </w:rPr>
            <w:fldChar w:fldCharType="begin"/>
          </w:r>
          <w:r>
            <w:rPr>
              <w:rFonts w:hint="eastAsia" w:ascii="仿宋" w:hAnsi="仿宋" w:eastAsia="仿宋" w:cs="仿宋"/>
              <w:sz w:val="26"/>
              <w:szCs w:val="26"/>
            </w:rPr>
            <w:instrText xml:space="preserve"> PAGEREF _Toc9613 </w:instrText>
          </w:r>
          <w:r>
            <w:rPr>
              <w:rFonts w:hint="eastAsia" w:ascii="仿宋" w:hAnsi="仿宋" w:eastAsia="仿宋" w:cs="仿宋"/>
              <w:sz w:val="26"/>
              <w:szCs w:val="26"/>
            </w:rPr>
            <w:fldChar w:fldCharType="separate"/>
          </w:r>
          <w:r>
            <w:rPr>
              <w:rFonts w:hint="eastAsia" w:ascii="仿宋" w:hAnsi="仿宋" w:eastAsia="仿宋" w:cs="仿宋"/>
              <w:sz w:val="26"/>
              <w:szCs w:val="26"/>
            </w:rPr>
            <w:t>5</w:t>
          </w:r>
          <w:r>
            <w:rPr>
              <w:rFonts w:hint="eastAsia" w:ascii="仿宋" w:hAnsi="仿宋" w:eastAsia="仿宋" w:cs="仿宋"/>
              <w:sz w:val="26"/>
              <w:szCs w:val="26"/>
            </w:rPr>
            <w:fldChar w:fldCharType="end"/>
          </w:r>
          <w:r>
            <w:rPr>
              <w:rFonts w:hint="eastAsia" w:ascii="仿宋" w:hAnsi="仿宋" w:eastAsia="仿宋" w:cs="仿宋"/>
              <w:color w:val="auto"/>
              <w:sz w:val="26"/>
              <w:szCs w:val="26"/>
              <w:highlight w:val="none"/>
              <w:lang w:eastAsia="zh-CN"/>
            </w:rPr>
            <w:fldChar w:fldCharType="end"/>
          </w:r>
        </w:p>
        <w:p w14:paraId="42A58582">
          <w:pPr>
            <w:pStyle w:val="7"/>
            <w:keepNext w:val="0"/>
            <w:keepLines w:val="0"/>
            <w:pageBreakBefore w:val="0"/>
            <w:widowControl w:val="0"/>
            <w:tabs>
              <w:tab w:val="right" w:leader="dot" w:pos="8844"/>
            </w:tabs>
            <w:kinsoku/>
            <w:wordWrap/>
            <w:overflowPunct/>
            <w:topLinePunct w:val="0"/>
            <w:autoSpaceDE/>
            <w:autoSpaceDN/>
            <w:bidi w:val="0"/>
            <w:adjustRightInd w:val="0"/>
            <w:snapToGrid w:val="0"/>
            <w:textAlignment w:val="auto"/>
            <w:rPr>
              <w:rFonts w:hint="eastAsia" w:ascii="仿宋" w:hAnsi="仿宋" w:eastAsia="仿宋" w:cs="仿宋"/>
              <w:sz w:val="26"/>
              <w:szCs w:val="26"/>
            </w:rPr>
          </w:pPr>
          <w:r>
            <w:rPr>
              <w:rFonts w:hint="eastAsia" w:ascii="仿宋" w:hAnsi="仿宋" w:eastAsia="仿宋" w:cs="仿宋"/>
              <w:color w:val="auto"/>
              <w:sz w:val="26"/>
              <w:szCs w:val="26"/>
              <w:highlight w:val="none"/>
              <w:lang w:eastAsia="zh-CN"/>
            </w:rPr>
            <w:fldChar w:fldCharType="begin"/>
          </w:r>
          <w:r>
            <w:rPr>
              <w:rFonts w:hint="eastAsia" w:ascii="仿宋" w:hAnsi="仿宋" w:eastAsia="仿宋" w:cs="仿宋"/>
              <w:sz w:val="26"/>
              <w:szCs w:val="26"/>
              <w:highlight w:val="none"/>
              <w:lang w:eastAsia="zh-CN"/>
            </w:rPr>
            <w:instrText xml:space="preserve"> HYPERLINK \l _Toc27342 </w:instrText>
          </w:r>
          <w:r>
            <w:rPr>
              <w:rFonts w:hint="eastAsia" w:ascii="仿宋" w:hAnsi="仿宋" w:eastAsia="仿宋" w:cs="仿宋"/>
              <w:sz w:val="26"/>
              <w:szCs w:val="26"/>
              <w:highlight w:val="none"/>
              <w:lang w:eastAsia="zh-CN"/>
            </w:rPr>
            <w:fldChar w:fldCharType="separate"/>
          </w:r>
          <w:r>
            <w:rPr>
              <w:rFonts w:hint="eastAsia" w:ascii="仿宋" w:hAnsi="仿宋" w:eastAsia="仿宋" w:cs="仿宋"/>
              <w:bCs/>
              <w:sz w:val="26"/>
              <w:szCs w:val="26"/>
              <w:highlight w:val="none"/>
              <w:lang w:eastAsia="zh-CN"/>
            </w:rPr>
            <w:t>3.相山区新阶段高质量转型发展为教育事业拓展了发展空间</w:t>
          </w:r>
          <w:r>
            <w:rPr>
              <w:rFonts w:hint="eastAsia" w:ascii="仿宋" w:hAnsi="仿宋" w:eastAsia="仿宋" w:cs="仿宋"/>
              <w:sz w:val="26"/>
              <w:szCs w:val="26"/>
            </w:rPr>
            <w:tab/>
          </w:r>
          <w:r>
            <w:rPr>
              <w:rFonts w:hint="eastAsia" w:ascii="仿宋" w:hAnsi="仿宋" w:eastAsia="仿宋" w:cs="仿宋"/>
              <w:sz w:val="26"/>
              <w:szCs w:val="26"/>
            </w:rPr>
            <w:fldChar w:fldCharType="begin"/>
          </w:r>
          <w:r>
            <w:rPr>
              <w:rFonts w:hint="eastAsia" w:ascii="仿宋" w:hAnsi="仿宋" w:eastAsia="仿宋" w:cs="仿宋"/>
              <w:sz w:val="26"/>
              <w:szCs w:val="26"/>
            </w:rPr>
            <w:instrText xml:space="preserve"> PAGEREF _Toc27342 </w:instrText>
          </w:r>
          <w:r>
            <w:rPr>
              <w:rFonts w:hint="eastAsia" w:ascii="仿宋" w:hAnsi="仿宋" w:eastAsia="仿宋" w:cs="仿宋"/>
              <w:sz w:val="26"/>
              <w:szCs w:val="26"/>
            </w:rPr>
            <w:fldChar w:fldCharType="separate"/>
          </w:r>
          <w:r>
            <w:rPr>
              <w:rFonts w:hint="eastAsia" w:ascii="仿宋" w:hAnsi="仿宋" w:eastAsia="仿宋" w:cs="仿宋"/>
              <w:sz w:val="26"/>
              <w:szCs w:val="26"/>
            </w:rPr>
            <w:t>5</w:t>
          </w:r>
          <w:r>
            <w:rPr>
              <w:rFonts w:hint="eastAsia" w:ascii="仿宋" w:hAnsi="仿宋" w:eastAsia="仿宋" w:cs="仿宋"/>
              <w:sz w:val="26"/>
              <w:szCs w:val="26"/>
            </w:rPr>
            <w:fldChar w:fldCharType="end"/>
          </w:r>
          <w:r>
            <w:rPr>
              <w:rFonts w:hint="eastAsia" w:ascii="仿宋" w:hAnsi="仿宋" w:eastAsia="仿宋" w:cs="仿宋"/>
              <w:color w:val="auto"/>
              <w:sz w:val="26"/>
              <w:szCs w:val="26"/>
              <w:highlight w:val="none"/>
              <w:lang w:eastAsia="zh-CN"/>
            </w:rPr>
            <w:fldChar w:fldCharType="end"/>
          </w:r>
        </w:p>
        <w:p w14:paraId="7D026EF4">
          <w:pPr>
            <w:pStyle w:val="12"/>
            <w:keepNext w:val="0"/>
            <w:keepLines w:val="0"/>
            <w:pageBreakBefore w:val="0"/>
            <w:widowControl w:val="0"/>
            <w:tabs>
              <w:tab w:val="right" w:leader="dot" w:pos="8844"/>
            </w:tabs>
            <w:kinsoku/>
            <w:wordWrap/>
            <w:overflowPunct/>
            <w:topLinePunct w:val="0"/>
            <w:autoSpaceDE/>
            <w:autoSpaceDN/>
            <w:bidi w:val="0"/>
            <w:adjustRightInd w:val="0"/>
            <w:snapToGrid w:val="0"/>
            <w:textAlignment w:val="auto"/>
            <w:rPr>
              <w:rFonts w:hint="eastAsia" w:ascii="仿宋" w:hAnsi="仿宋" w:eastAsia="仿宋" w:cs="仿宋"/>
              <w:sz w:val="26"/>
              <w:szCs w:val="26"/>
            </w:rPr>
          </w:pPr>
          <w:r>
            <w:rPr>
              <w:rFonts w:hint="eastAsia" w:ascii="仿宋" w:hAnsi="仿宋" w:eastAsia="仿宋" w:cs="仿宋"/>
              <w:color w:val="auto"/>
              <w:sz w:val="26"/>
              <w:szCs w:val="26"/>
              <w:highlight w:val="none"/>
              <w:lang w:eastAsia="zh-CN"/>
            </w:rPr>
            <w:fldChar w:fldCharType="begin"/>
          </w:r>
          <w:r>
            <w:rPr>
              <w:rFonts w:hint="eastAsia" w:ascii="仿宋" w:hAnsi="仿宋" w:eastAsia="仿宋" w:cs="仿宋"/>
              <w:sz w:val="26"/>
              <w:szCs w:val="26"/>
              <w:highlight w:val="none"/>
              <w:lang w:eastAsia="zh-CN"/>
            </w:rPr>
            <w:instrText xml:space="preserve"> HYPERLINK \l _Toc19199 </w:instrText>
          </w:r>
          <w:r>
            <w:rPr>
              <w:rFonts w:hint="eastAsia" w:ascii="仿宋" w:hAnsi="仿宋" w:eastAsia="仿宋" w:cs="仿宋"/>
              <w:sz w:val="26"/>
              <w:szCs w:val="26"/>
              <w:highlight w:val="none"/>
              <w:lang w:eastAsia="zh-CN"/>
            </w:rPr>
            <w:fldChar w:fldCharType="separate"/>
          </w:r>
          <w:r>
            <w:rPr>
              <w:rFonts w:hint="eastAsia" w:ascii="仿宋" w:hAnsi="仿宋" w:eastAsia="仿宋" w:cs="仿宋"/>
              <w:bCs/>
              <w:sz w:val="26"/>
              <w:szCs w:val="26"/>
              <w:highlight w:val="none"/>
              <w:lang w:eastAsia="zh-CN"/>
            </w:rPr>
            <w:t>（二）“十四五”时期，面临的挑战主要也有三个方面</w:t>
          </w:r>
          <w:r>
            <w:rPr>
              <w:rFonts w:hint="eastAsia" w:ascii="仿宋" w:hAnsi="仿宋" w:eastAsia="仿宋" w:cs="仿宋"/>
              <w:sz w:val="26"/>
              <w:szCs w:val="26"/>
            </w:rPr>
            <w:tab/>
          </w:r>
          <w:r>
            <w:rPr>
              <w:rFonts w:hint="eastAsia" w:ascii="仿宋" w:hAnsi="仿宋" w:eastAsia="仿宋" w:cs="仿宋"/>
              <w:sz w:val="26"/>
              <w:szCs w:val="26"/>
            </w:rPr>
            <w:fldChar w:fldCharType="begin"/>
          </w:r>
          <w:r>
            <w:rPr>
              <w:rFonts w:hint="eastAsia" w:ascii="仿宋" w:hAnsi="仿宋" w:eastAsia="仿宋" w:cs="仿宋"/>
              <w:sz w:val="26"/>
              <w:szCs w:val="26"/>
            </w:rPr>
            <w:instrText xml:space="preserve"> PAGEREF _Toc19199 </w:instrText>
          </w:r>
          <w:r>
            <w:rPr>
              <w:rFonts w:hint="eastAsia" w:ascii="仿宋" w:hAnsi="仿宋" w:eastAsia="仿宋" w:cs="仿宋"/>
              <w:sz w:val="26"/>
              <w:szCs w:val="26"/>
            </w:rPr>
            <w:fldChar w:fldCharType="separate"/>
          </w:r>
          <w:r>
            <w:rPr>
              <w:rFonts w:hint="eastAsia" w:ascii="仿宋" w:hAnsi="仿宋" w:eastAsia="仿宋" w:cs="仿宋"/>
              <w:sz w:val="26"/>
              <w:szCs w:val="26"/>
            </w:rPr>
            <w:t>6</w:t>
          </w:r>
          <w:r>
            <w:rPr>
              <w:rFonts w:hint="eastAsia" w:ascii="仿宋" w:hAnsi="仿宋" w:eastAsia="仿宋" w:cs="仿宋"/>
              <w:sz w:val="26"/>
              <w:szCs w:val="26"/>
            </w:rPr>
            <w:fldChar w:fldCharType="end"/>
          </w:r>
          <w:r>
            <w:rPr>
              <w:rFonts w:hint="eastAsia" w:ascii="仿宋" w:hAnsi="仿宋" w:eastAsia="仿宋" w:cs="仿宋"/>
              <w:color w:val="auto"/>
              <w:sz w:val="26"/>
              <w:szCs w:val="26"/>
              <w:highlight w:val="none"/>
              <w:lang w:eastAsia="zh-CN"/>
            </w:rPr>
            <w:fldChar w:fldCharType="end"/>
          </w:r>
        </w:p>
        <w:p w14:paraId="0202E9CE">
          <w:pPr>
            <w:pStyle w:val="7"/>
            <w:keepNext w:val="0"/>
            <w:keepLines w:val="0"/>
            <w:pageBreakBefore w:val="0"/>
            <w:widowControl w:val="0"/>
            <w:tabs>
              <w:tab w:val="right" w:leader="dot" w:pos="8844"/>
            </w:tabs>
            <w:kinsoku/>
            <w:wordWrap/>
            <w:overflowPunct/>
            <w:topLinePunct w:val="0"/>
            <w:autoSpaceDE/>
            <w:autoSpaceDN/>
            <w:bidi w:val="0"/>
            <w:adjustRightInd w:val="0"/>
            <w:snapToGrid w:val="0"/>
            <w:textAlignment w:val="auto"/>
            <w:rPr>
              <w:rFonts w:hint="eastAsia" w:ascii="仿宋" w:hAnsi="仿宋" w:eastAsia="仿宋" w:cs="仿宋"/>
              <w:sz w:val="26"/>
              <w:szCs w:val="26"/>
            </w:rPr>
          </w:pPr>
          <w:r>
            <w:rPr>
              <w:rFonts w:hint="eastAsia" w:ascii="仿宋" w:hAnsi="仿宋" w:eastAsia="仿宋" w:cs="仿宋"/>
              <w:color w:val="auto"/>
              <w:sz w:val="26"/>
              <w:szCs w:val="26"/>
              <w:highlight w:val="none"/>
              <w:lang w:eastAsia="zh-CN"/>
            </w:rPr>
            <w:fldChar w:fldCharType="begin"/>
          </w:r>
          <w:r>
            <w:rPr>
              <w:rFonts w:hint="eastAsia" w:ascii="仿宋" w:hAnsi="仿宋" w:eastAsia="仿宋" w:cs="仿宋"/>
              <w:sz w:val="26"/>
              <w:szCs w:val="26"/>
              <w:highlight w:val="none"/>
              <w:lang w:eastAsia="zh-CN"/>
            </w:rPr>
            <w:instrText xml:space="preserve"> HYPERLINK \l _Toc2502 </w:instrText>
          </w:r>
          <w:r>
            <w:rPr>
              <w:rFonts w:hint="eastAsia" w:ascii="仿宋" w:hAnsi="仿宋" w:eastAsia="仿宋" w:cs="仿宋"/>
              <w:sz w:val="26"/>
              <w:szCs w:val="26"/>
              <w:highlight w:val="none"/>
              <w:lang w:eastAsia="zh-CN"/>
            </w:rPr>
            <w:fldChar w:fldCharType="separate"/>
          </w:r>
          <w:r>
            <w:rPr>
              <w:rFonts w:hint="eastAsia" w:ascii="仿宋" w:hAnsi="仿宋" w:eastAsia="仿宋" w:cs="仿宋"/>
              <w:bCs/>
              <w:sz w:val="26"/>
              <w:szCs w:val="26"/>
              <w:highlight w:val="none"/>
              <w:lang w:eastAsia="zh-CN"/>
            </w:rPr>
            <w:t>1.生产生活方式变革</w:t>
          </w:r>
          <w:r>
            <w:rPr>
              <w:rFonts w:hint="eastAsia" w:ascii="仿宋" w:hAnsi="仿宋" w:eastAsia="仿宋" w:cs="仿宋"/>
              <w:sz w:val="26"/>
              <w:szCs w:val="26"/>
            </w:rPr>
            <w:tab/>
          </w:r>
          <w:r>
            <w:rPr>
              <w:rFonts w:hint="eastAsia" w:ascii="仿宋" w:hAnsi="仿宋" w:eastAsia="仿宋" w:cs="仿宋"/>
              <w:sz w:val="26"/>
              <w:szCs w:val="26"/>
            </w:rPr>
            <w:fldChar w:fldCharType="begin"/>
          </w:r>
          <w:r>
            <w:rPr>
              <w:rFonts w:hint="eastAsia" w:ascii="仿宋" w:hAnsi="仿宋" w:eastAsia="仿宋" w:cs="仿宋"/>
              <w:sz w:val="26"/>
              <w:szCs w:val="26"/>
            </w:rPr>
            <w:instrText xml:space="preserve"> PAGEREF _Toc2502 </w:instrText>
          </w:r>
          <w:r>
            <w:rPr>
              <w:rFonts w:hint="eastAsia" w:ascii="仿宋" w:hAnsi="仿宋" w:eastAsia="仿宋" w:cs="仿宋"/>
              <w:sz w:val="26"/>
              <w:szCs w:val="26"/>
            </w:rPr>
            <w:fldChar w:fldCharType="separate"/>
          </w:r>
          <w:r>
            <w:rPr>
              <w:rFonts w:hint="eastAsia" w:ascii="仿宋" w:hAnsi="仿宋" w:eastAsia="仿宋" w:cs="仿宋"/>
              <w:sz w:val="26"/>
              <w:szCs w:val="26"/>
            </w:rPr>
            <w:t>6</w:t>
          </w:r>
          <w:r>
            <w:rPr>
              <w:rFonts w:hint="eastAsia" w:ascii="仿宋" w:hAnsi="仿宋" w:eastAsia="仿宋" w:cs="仿宋"/>
              <w:sz w:val="26"/>
              <w:szCs w:val="26"/>
            </w:rPr>
            <w:fldChar w:fldCharType="end"/>
          </w:r>
          <w:r>
            <w:rPr>
              <w:rFonts w:hint="eastAsia" w:ascii="仿宋" w:hAnsi="仿宋" w:eastAsia="仿宋" w:cs="仿宋"/>
              <w:color w:val="auto"/>
              <w:sz w:val="26"/>
              <w:szCs w:val="26"/>
              <w:highlight w:val="none"/>
              <w:lang w:eastAsia="zh-CN"/>
            </w:rPr>
            <w:fldChar w:fldCharType="end"/>
          </w:r>
        </w:p>
        <w:p w14:paraId="443616D9">
          <w:pPr>
            <w:pStyle w:val="7"/>
            <w:keepNext w:val="0"/>
            <w:keepLines w:val="0"/>
            <w:pageBreakBefore w:val="0"/>
            <w:widowControl w:val="0"/>
            <w:tabs>
              <w:tab w:val="right" w:leader="dot" w:pos="8844"/>
            </w:tabs>
            <w:kinsoku/>
            <w:wordWrap/>
            <w:overflowPunct/>
            <w:topLinePunct w:val="0"/>
            <w:autoSpaceDE/>
            <w:autoSpaceDN/>
            <w:bidi w:val="0"/>
            <w:adjustRightInd w:val="0"/>
            <w:snapToGrid w:val="0"/>
            <w:textAlignment w:val="auto"/>
            <w:rPr>
              <w:rFonts w:hint="eastAsia" w:ascii="仿宋" w:hAnsi="仿宋" w:eastAsia="仿宋" w:cs="仿宋"/>
              <w:sz w:val="26"/>
              <w:szCs w:val="26"/>
            </w:rPr>
          </w:pPr>
          <w:r>
            <w:rPr>
              <w:rFonts w:hint="eastAsia" w:ascii="仿宋" w:hAnsi="仿宋" w:eastAsia="仿宋" w:cs="仿宋"/>
              <w:color w:val="auto"/>
              <w:sz w:val="26"/>
              <w:szCs w:val="26"/>
              <w:highlight w:val="none"/>
              <w:lang w:eastAsia="zh-CN"/>
            </w:rPr>
            <w:fldChar w:fldCharType="begin"/>
          </w:r>
          <w:r>
            <w:rPr>
              <w:rFonts w:hint="eastAsia" w:ascii="仿宋" w:hAnsi="仿宋" w:eastAsia="仿宋" w:cs="仿宋"/>
              <w:sz w:val="26"/>
              <w:szCs w:val="26"/>
              <w:highlight w:val="none"/>
              <w:lang w:eastAsia="zh-CN"/>
            </w:rPr>
            <w:instrText xml:space="preserve"> HYPERLINK \l _Toc8659 </w:instrText>
          </w:r>
          <w:r>
            <w:rPr>
              <w:rFonts w:hint="eastAsia" w:ascii="仿宋" w:hAnsi="仿宋" w:eastAsia="仿宋" w:cs="仿宋"/>
              <w:sz w:val="26"/>
              <w:szCs w:val="26"/>
              <w:highlight w:val="none"/>
              <w:lang w:eastAsia="zh-CN"/>
            </w:rPr>
            <w:fldChar w:fldCharType="separate"/>
          </w:r>
          <w:r>
            <w:rPr>
              <w:rFonts w:hint="eastAsia" w:ascii="仿宋" w:hAnsi="仿宋" w:eastAsia="仿宋" w:cs="仿宋"/>
              <w:bCs/>
              <w:sz w:val="26"/>
              <w:szCs w:val="26"/>
              <w:highlight w:val="none"/>
              <w:lang w:eastAsia="zh-CN"/>
            </w:rPr>
            <w:t>2.国际国内环境变化</w:t>
          </w:r>
          <w:r>
            <w:rPr>
              <w:rFonts w:hint="eastAsia" w:ascii="仿宋" w:hAnsi="仿宋" w:eastAsia="仿宋" w:cs="仿宋"/>
              <w:sz w:val="26"/>
              <w:szCs w:val="26"/>
            </w:rPr>
            <w:tab/>
          </w:r>
          <w:r>
            <w:rPr>
              <w:rFonts w:hint="eastAsia" w:ascii="仿宋" w:hAnsi="仿宋" w:eastAsia="仿宋" w:cs="仿宋"/>
              <w:sz w:val="26"/>
              <w:szCs w:val="26"/>
            </w:rPr>
            <w:fldChar w:fldCharType="begin"/>
          </w:r>
          <w:r>
            <w:rPr>
              <w:rFonts w:hint="eastAsia" w:ascii="仿宋" w:hAnsi="仿宋" w:eastAsia="仿宋" w:cs="仿宋"/>
              <w:sz w:val="26"/>
              <w:szCs w:val="26"/>
            </w:rPr>
            <w:instrText xml:space="preserve"> PAGEREF _Toc8659 </w:instrText>
          </w:r>
          <w:r>
            <w:rPr>
              <w:rFonts w:hint="eastAsia" w:ascii="仿宋" w:hAnsi="仿宋" w:eastAsia="仿宋" w:cs="仿宋"/>
              <w:sz w:val="26"/>
              <w:szCs w:val="26"/>
            </w:rPr>
            <w:fldChar w:fldCharType="separate"/>
          </w:r>
          <w:r>
            <w:rPr>
              <w:rFonts w:hint="eastAsia" w:ascii="仿宋" w:hAnsi="仿宋" w:eastAsia="仿宋" w:cs="仿宋"/>
              <w:sz w:val="26"/>
              <w:szCs w:val="26"/>
            </w:rPr>
            <w:t>6</w:t>
          </w:r>
          <w:r>
            <w:rPr>
              <w:rFonts w:hint="eastAsia" w:ascii="仿宋" w:hAnsi="仿宋" w:eastAsia="仿宋" w:cs="仿宋"/>
              <w:sz w:val="26"/>
              <w:szCs w:val="26"/>
            </w:rPr>
            <w:fldChar w:fldCharType="end"/>
          </w:r>
          <w:r>
            <w:rPr>
              <w:rFonts w:hint="eastAsia" w:ascii="仿宋" w:hAnsi="仿宋" w:eastAsia="仿宋" w:cs="仿宋"/>
              <w:color w:val="auto"/>
              <w:sz w:val="26"/>
              <w:szCs w:val="26"/>
              <w:highlight w:val="none"/>
              <w:lang w:eastAsia="zh-CN"/>
            </w:rPr>
            <w:fldChar w:fldCharType="end"/>
          </w:r>
        </w:p>
        <w:p w14:paraId="7A64BC05">
          <w:pPr>
            <w:pStyle w:val="7"/>
            <w:keepNext w:val="0"/>
            <w:keepLines w:val="0"/>
            <w:pageBreakBefore w:val="0"/>
            <w:widowControl w:val="0"/>
            <w:tabs>
              <w:tab w:val="right" w:leader="dot" w:pos="8844"/>
            </w:tabs>
            <w:kinsoku/>
            <w:wordWrap/>
            <w:overflowPunct/>
            <w:topLinePunct w:val="0"/>
            <w:autoSpaceDE/>
            <w:autoSpaceDN/>
            <w:bidi w:val="0"/>
            <w:adjustRightInd w:val="0"/>
            <w:snapToGrid w:val="0"/>
            <w:textAlignment w:val="auto"/>
            <w:rPr>
              <w:rFonts w:hint="eastAsia" w:ascii="仿宋" w:hAnsi="仿宋" w:eastAsia="仿宋" w:cs="仿宋"/>
              <w:sz w:val="26"/>
              <w:szCs w:val="26"/>
            </w:rPr>
          </w:pPr>
          <w:r>
            <w:rPr>
              <w:rFonts w:hint="eastAsia" w:ascii="仿宋" w:hAnsi="仿宋" w:eastAsia="仿宋" w:cs="仿宋"/>
              <w:color w:val="auto"/>
              <w:sz w:val="26"/>
              <w:szCs w:val="26"/>
              <w:highlight w:val="none"/>
              <w:lang w:eastAsia="zh-CN"/>
            </w:rPr>
            <w:fldChar w:fldCharType="begin"/>
          </w:r>
          <w:r>
            <w:rPr>
              <w:rFonts w:hint="eastAsia" w:ascii="仿宋" w:hAnsi="仿宋" w:eastAsia="仿宋" w:cs="仿宋"/>
              <w:sz w:val="26"/>
              <w:szCs w:val="26"/>
              <w:highlight w:val="none"/>
              <w:lang w:eastAsia="zh-CN"/>
            </w:rPr>
            <w:instrText xml:space="preserve"> HYPERLINK \l _Toc17715 </w:instrText>
          </w:r>
          <w:r>
            <w:rPr>
              <w:rFonts w:hint="eastAsia" w:ascii="仿宋" w:hAnsi="仿宋" w:eastAsia="仿宋" w:cs="仿宋"/>
              <w:sz w:val="26"/>
              <w:szCs w:val="26"/>
              <w:highlight w:val="none"/>
              <w:lang w:eastAsia="zh-CN"/>
            </w:rPr>
            <w:fldChar w:fldCharType="separate"/>
          </w:r>
          <w:r>
            <w:rPr>
              <w:rFonts w:hint="eastAsia" w:ascii="仿宋" w:hAnsi="仿宋" w:eastAsia="仿宋" w:cs="仿宋"/>
              <w:bCs/>
              <w:sz w:val="26"/>
              <w:szCs w:val="26"/>
              <w:highlight w:val="none"/>
              <w:lang w:eastAsia="zh-CN"/>
            </w:rPr>
            <w:t>3.教育发展目标演变</w:t>
          </w:r>
          <w:r>
            <w:rPr>
              <w:rFonts w:hint="eastAsia" w:ascii="仿宋" w:hAnsi="仿宋" w:eastAsia="仿宋" w:cs="仿宋"/>
              <w:sz w:val="26"/>
              <w:szCs w:val="26"/>
            </w:rPr>
            <w:tab/>
          </w:r>
          <w:r>
            <w:rPr>
              <w:rFonts w:hint="eastAsia" w:ascii="仿宋" w:hAnsi="仿宋" w:eastAsia="仿宋" w:cs="仿宋"/>
              <w:sz w:val="26"/>
              <w:szCs w:val="26"/>
            </w:rPr>
            <w:fldChar w:fldCharType="begin"/>
          </w:r>
          <w:r>
            <w:rPr>
              <w:rFonts w:hint="eastAsia" w:ascii="仿宋" w:hAnsi="仿宋" w:eastAsia="仿宋" w:cs="仿宋"/>
              <w:sz w:val="26"/>
              <w:szCs w:val="26"/>
            </w:rPr>
            <w:instrText xml:space="preserve"> PAGEREF _Toc17715 </w:instrText>
          </w:r>
          <w:r>
            <w:rPr>
              <w:rFonts w:hint="eastAsia" w:ascii="仿宋" w:hAnsi="仿宋" w:eastAsia="仿宋" w:cs="仿宋"/>
              <w:sz w:val="26"/>
              <w:szCs w:val="26"/>
            </w:rPr>
            <w:fldChar w:fldCharType="separate"/>
          </w:r>
          <w:r>
            <w:rPr>
              <w:rFonts w:hint="eastAsia" w:ascii="仿宋" w:hAnsi="仿宋" w:eastAsia="仿宋" w:cs="仿宋"/>
              <w:sz w:val="26"/>
              <w:szCs w:val="26"/>
            </w:rPr>
            <w:t>6</w:t>
          </w:r>
          <w:r>
            <w:rPr>
              <w:rFonts w:hint="eastAsia" w:ascii="仿宋" w:hAnsi="仿宋" w:eastAsia="仿宋" w:cs="仿宋"/>
              <w:sz w:val="26"/>
              <w:szCs w:val="26"/>
            </w:rPr>
            <w:fldChar w:fldCharType="end"/>
          </w:r>
          <w:r>
            <w:rPr>
              <w:rFonts w:hint="eastAsia" w:ascii="仿宋" w:hAnsi="仿宋" w:eastAsia="仿宋" w:cs="仿宋"/>
              <w:color w:val="auto"/>
              <w:sz w:val="26"/>
              <w:szCs w:val="26"/>
              <w:highlight w:val="none"/>
              <w:lang w:eastAsia="zh-CN"/>
            </w:rPr>
            <w:fldChar w:fldCharType="end"/>
          </w:r>
        </w:p>
        <w:p w14:paraId="236588C2">
          <w:pPr>
            <w:pStyle w:val="11"/>
            <w:keepNext w:val="0"/>
            <w:keepLines w:val="0"/>
            <w:pageBreakBefore w:val="0"/>
            <w:widowControl w:val="0"/>
            <w:tabs>
              <w:tab w:val="right" w:leader="dot" w:pos="8844"/>
            </w:tabs>
            <w:kinsoku/>
            <w:wordWrap/>
            <w:overflowPunct/>
            <w:topLinePunct w:val="0"/>
            <w:autoSpaceDE/>
            <w:autoSpaceDN/>
            <w:bidi w:val="0"/>
            <w:adjustRightInd w:val="0"/>
            <w:snapToGrid w:val="0"/>
            <w:textAlignment w:val="auto"/>
            <w:rPr>
              <w:rFonts w:hint="eastAsia" w:ascii="仿宋" w:hAnsi="仿宋" w:eastAsia="仿宋" w:cs="仿宋"/>
              <w:sz w:val="26"/>
              <w:szCs w:val="26"/>
            </w:rPr>
          </w:pPr>
          <w:r>
            <w:rPr>
              <w:rFonts w:hint="eastAsia" w:ascii="仿宋" w:hAnsi="仿宋" w:eastAsia="仿宋" w:cs="仿宋"/>
              <w:color w:val="auto"/>
              <w:sz w:val="26"/>
              <w:szCs w:val="26"/>
              <w:highlight w:val="none"/>
              <w:lang w:eastAsia="zh-CN"/>
            </w:rPr>
            <w:fldChar w:fldCharType="begin"/>
          </w:r>
          <w:r>
            <w:rPr>
              <w:rFonts w:hint="eastAsia" w:ascii="仿宋" w:hAnsi="仿宋" w:eastAsia="仿宋" w:cs="仿宋"/>
              <w:sz w:val="26"/>
              <w:szCs w:val="26"/>
              <w:highlight w:val="none"/>
              <w:lang w:eastAsia="zh-CN"/>
            </w:rPr>
            <w:instrText xml:space="preserve"> HYPERLINK \l _Toc7784 </w:instrText>
          </w:r>
          <w:r>
            <w:rPr>
              <w:rFonts w:hint="eastAsia" w:ascii="仿宋" w:hAnsi="仿宋" w:eastAsia="仿宋" w:cs="仿宋"/>
              <w:sz w:val="26"/>
              <w:szCs w:val="26"/>
              <w:highlight w:val="none"/>
              <w:lang w:eastAsia="zh-CN"/>
            </w:rPr>
            <w:fldChar w:fldCharType="separate"/>
          </w:r>
          <w:r>
            <w:rPr>
              <w:rFonts w:hint="eastAsia" w:ascii="仿宋" w:hAnsi="仿宋" w:eastAsia="仿宋" w:cs="仿宋"/>
              <w:bCs w:val="0"/>
              <w:sz w:val="26"/>
              <w:szCs w:val="26"/>
              <w:highlight w:val="none"/>
            </w:rPr>
            <w:t>三、“十四五”教育改革发展的总体思路和目标</w:t>
          </w:r>
          <w:r>
            <w:rPr>
              <w:rFonts w:hint="eastAsia" w:ascii="仿宋" w:hAnsi="仿宋" w:eastAsia="仿宋" w:cs="仿宋"/>
              <w:sz w:val="26"/>
              <w:szCs w:val="26"/>
            </w:rPr>
            <w:tab/>
          </w:r>
          <w:r>
            <w:rPr>
              <w:rFonts w:hint="eastAsia" w:ascii="仿宋" w:hAnsi="仿宋" w:eastAsia="仿宋" w:cs="仿宋"/>
              <w:sz w:val="26"/>
              <w:szCs w:val="26"/>
            </w:rPr>
            <w:fldChar w:fldCharType="begin"/>
          </w:r>
          <w:r>
            <w:rPr>
              <w:rFonts w:hint="eastAsia" w:ascii="仿宋" w:hAnsi="仿宋" w:eastAsia="仿宋" w:cs="仿宋"/>
              <w:sz w:val="26"/>
              <w:szCs w:val="26"/>
            </w:rPr>
            <w:instrText xml:space="preserve"> PAGEREF _Toc7784 </w:instrText>
          </w:r>
          <w:r>
            <w:rPr>
              <w:rFonts w:hint="eastAsia" w:ascii="仿宋" w:hAnsi="仿宋" w:eastAsia="仿宋" w:cs="仿宋"/>
              <w:sz w:val="26"/>
              <w:szCs w:val="26"/>
            </w:rPr>
            <w:fldChar w:fldCharType="separate"/>
          </w:r>
          <w:r>
            <w:rPr>
              <w:rFonts w:hint="eastAsia" w:ascii="仿宋" w:hAnsi="仿宋" w:eastAsia="仿宋" w:cs="仿宋"/>
              <w:sz w:val="26"/>
              <w:szCs w:val="26"/>
            </w:rPr>
            <w:t>7</w:t>
          </w:r>
          <w:r>
            <w:rPr>
              <w:rFonts w:hint="eastAsia" w:ascii="仿宋" w:hAnsi="仿宋" w:eastAsia="仿宋" w:cs="仿宋"/>
              <w:sz w:val="26"/>
              <w:szCs w:val="26"/>
            </w:rPr>
            <w:fldChar w:fldCharType="end"/>
          </w:r>
          <w:r>
            <w:rPr>
              <w:rFonts w:hint="eastAsia" w:ascii="仿宋" w:hAnsi="仿宋" w:eastAsia="仿宋" w:cs="仿宋"/>
              <w:color w:val="auto"/>
              <w:sz w:val="26"/>
              <w:szCs w:val="26"/>
              <w:highlight w:val="none"/>
              <w:lang w:eastAsia="zh-CN"/>
            </w:rPr>
            <w:fldChar w:fldCharType="end"/>
          </w:r>
        </w:p>
        <w:p w14:paraId="4780D5E5">
          <w:pPr>
            <w:pStyle w:val="12"/>
            <w:keepNext w:val="0"/>
            <w:keepLines w:val="0"/>
            <w:pageBreakBefore w:val="0"/>
            <w:widowControl w:val="0"/>
            <w:tabs>
              <w:tab w:val="right" w:leader="dot" w:pos="8844"/>
            </w:tabs>
            <w:kinsoku/>
            <w:wordWrap/>
            <w:overflowPunct/>
            <w:topLinePunct w:val="0"/>
            <w:autoSpaceDE/>
            <w:autoSpaceDN/>
            <w:bidi w:val="0"/>
            <w:adjustRightInd w:val="0"/>
            <w:snapToGrid w:val="0"/>
            <w:textAlignment w:val="auto"/>
            <w:rPr>
              <w:rFonts w:hint="eastAsia" w:ascii="仿宋" w:hAnsi="仿宋" w:eastAsia="仿宋" w:cs="仿宋"/>
              <w:sz w:val="26"/>
              <w:szCs w:val="26"/>
            </w:rPr>
          </w:pPr>
          <w:r>
            <w:rPr>
              <w:rFonts w:hint="eastAsia" w:ascii="仿宋" w:hAnsi="仿宋" w:eastAsia="仿宋" w:cs="仿宋"/>
              <w:color w:val="auto"/>
              <w:sz w:val="26"/>
              <w:szCs w:val="26"/>
              <w:highlight w:val="none"/>
              <w:lang w:eastAsia="zh-CN"/>
            </w:rPr>
            <w:fldChar w:fldCharType="begin"/>
          </w:r>
          <w:r>
            <w:rPr>
              <w:rFonts w:hint="eastAsia" w:ascii="仿宋" w:hAnsi="仿宋" w:eastAsia="仿宋" w:cs="仿宋"/>
              <w:sz w:val="26"/>
              <w:szCs w:val="26"/>
              <w:highlight w:val="none"/>
              <w:lang w:eastAsia="zh-CN"/>
            </w:rPr>
            <w:instrText xml:space="preserve"> HYPERLINK \l _Toc30457 </w:instrText>
          </w:r>
          <w:r>
            <w:rPr>
              <w:rFonts w:hint="eastAsia" w:ascii="仿宋" w:hAnsi="仿宋" w:eastAsia="仿宋" w:cs="仿宋"/>
              <w:sz w:val="26"/>
              <w:szCs w:val="26"/>
              <w:highlight w:val="none"/>
              <w:lang w:eastAsia="zh-CN"/>
            </w:rPr>
            <w:fldChar w:fldCharType="separate"/>
          </w:r>
          <w:r>
            <w:rPr>
              <w:rFonts w:hint="eastAsia" w:ascii="仿宋" w:hAnsi="仿宋" w:eastAsia="仿宋" w:cs="仿宋"/>
              <w:sz w:val="26"/>
              <w:szCs w:val="26"/>
              <w:highlight w:val="none"/>
            </w:rPr>
            <w:t>（一）指导思想</w:t>
          </w:r>
          <w:r>
            <w:rPr>
              <w:rFonts w:hint="eastAsia" w:ascii="仿宋" w:hAnsi="仿宋" w:eastAsia="仿宋" w:cs="仿宋"/>
              <w:sz w:val="26"/>
              <w:szCs w:val="26"/>
            </w:rPr>
            <w:tab/>
          </w:r>
          <w:r>
            <w:rPr>
              <w:rFonts w:hint="eastAsia" w:ascii="仿宋" w:hAnsi="仿宋" w:eastAsia="仿宋" w:cs="仿宋"/>
              <w:sz w:val="26"/>
              <w:szCs w:val="26"/>
            </w:rPr>
            <w:fldChar w:fldCharType="begin"/>
          </w:r>
          <w:r>
            <w:rPr>
              <w:rFonts w:hint="eastAsia" w:ascii="仿宋" w:hAnsi="仿宋" w:eastAsia="仿宋" w:cs="仿宋"/>
              <w:sz w:val="26"/>
              <w:szCs w:val="26"/>
            </w:rPr>
            <w:instrText xml:space="preserve"> PAGEREF _Toc30457 </w:instrText>
          </w:r>
          <w:r>
            <w:rPr>
              <w:rFonts w:hint="eastAsia" w:ascii="仿宋" w:hAnsi="仿宋" w:eastAsia="仿宋" w:cs="仿宋"/>
              <w:sz w:val="26"/>
              <w:szCs w:val="26"/>
            </w:rPr>
            <w:fldChar w:fldCharType="separate"/>
          </w:r>
          <w:r>
            <w:rPr>
              <w:rFonts w:hint="eastAsia" w:ascii="仿宋" w:hAnsi="仿宋" w:eastAsia="仿宋" w:cs="仿宋"/>
              <w:sz w:val="26"/>
              <w:szCs w:val="26"/>
            </w:rPr>
            <w:t>7</w:t>
          </w:r>
          <w:r>
            <w:rPr>
              <w:rFonts w:hint="eastAsia" w:ascii="仿宋" w:hAnsi="仿宋" w:eastAsia="仿宋" w:cs="仿宋"/>
              <w:sz w:val="26"/>
              <w:szCs w:val="26"/>
            </w:rPr>
            <w:fldChar w:fldCharType="end"/>
          </w:r>
          <w:r>
            <w:rPr>
              <w:rFonts w:hint="eastAsia" w:ascii="仿宋" w:hAnsi="仿宋" w:eastAsia="仿宋" w:cs="仿宋"/>
              <w:color w:val="auto"/>
              <w:sz w:val="26"/>
              <w:szCs w:val="26"/>
              <w:highlight w:val="none"/>
              <w:lang w:eastAsia="zh-CN"/>
            </w:rPr>
            <w:fldChar w:fldCharType="end"/>
          </w:r>
        </w:p>
        <w:p w14:paraId="275B3E86">
          <w:pPr>
            <w:pStyle w:val="12"/>
            <w:keepNext w:val="0"/>
            <w:keepLines w:val="0"/>
            <w:pageBreakBefore w:val="0"/>
            <w:widowControl w:val="0"/>
            <w:tabs>
              <w:tab w:val="right" w:leader="dot" w:pos="8844"/>
            </w:tabs>
            <w:kinsoku/>
            <w:wordWrap/>
            <w:overflowPunct/>
            <w:topLinePunct w:val="0"/>
            <w:autoSpaceDE/>
            <w:autoSpaceDN/>
            <w:bidi w:val="0"/>
            <w:adjustRightInd w:val="0"/>
            <w:snapToGrid w:val="0"/>
            <w:textAlignment w:val="auto"/>
            <w:rPr>
              <w:rFonts w:hint="eastAsia" w:ascii="仿宋" w:hAnsi="仿宋" w:eastAsia="仿宋" w:cs="仿宋"/>
              <w:sz w:val="26"/>
              <w:szCs w:val="26"/>
            </w:rPr>
          </w:pPr>
          <w:r>
            <w:rPr>
              <w:rFonts w:hint="eastAsia" w:ascii="仿宋" w:hAnsi="仿宋" w:eastAsia="仿宋" w:cs="仿宋"/>
              <w:color w:val="auto"/>
              <w:sz w:val="26"/>
              <w:szCs w:val="26"/>
              <w:highlight w:val="none"/>
              <w:lang w:eastAsia="zh-CN"/>
            </w:rPr>
            <w:fldChar w:fldCharType="begin"/>
          </w:r>
          <w:r>
            <w:rPr>
              <w:rFonts w:hint="eastAsia" w:ascii="仿宋" w:hAnsi="仿宋" w:eastAsia="仿宋" w:cs="仿宋"/>
              <w:sz w:val="26"/>
              <w:szCs w:val="26"/>
              <w:highlight w:val="none"/>
              <w:lang w:eastAsia="zh-CN"/>
            </w:rPr>
            <w:instrText xml:space="preserve"> HYPERLINK \l _Toc30251 </w:instrText>
          </w:r>
          <w:r>
            <w:rPr>
              <w:rFonts w:hint="eastAsia" w:ascii="仿宋" w:hAnsi="仿宋" w:eastAsia="仿宋" w:cs="仿宋"/>
              <w:sz w:val="26"/>
              <w:szCs w:val="26"/>
              <w:highlight w:val="none"/>
              <w:lang w:eastAsia="zh-CN"/>
            </w:rPr>
            <w:fldChar w:fldCharType="separate"/>
          </w:r>
          <w:r>
            <w:rPr>
              <w:rFonts w:hint="eastAsia" w:ascii="仿宋" w:hAnsi="仿宋" w:eastAsia="仿宋" w:cs="仿宋"/>
              <w:sz w:val="26"/>
              <w:szCs w:val="26"/>
              <w:highlight w:val="none"/>
              <w:lang w:eastAsia="zh-CN"/>
            </w:rPr>
            <w:t>（</w:t>
          </w:r>
          <w:r>
            <w:rPr>
              <w:rFonts w:hint="eastAsia" w:ascii="仿宋" w:hAnsi="仿宋" w:eastAsia="仿宋" w:cs="仿宋"/>
              <w:sz w:val="26"/>
              <w:szCs w:val="26"/>
              <w:highlight w:val="none"/>
            </w:rPr>
            <w:t>二</w:t>
          </w:r>
          <w:r>
            <w:rPr>
              <w:rFonts w:hint="eastAsia" w:ascii="仿宋" w:hAnsi="仿宋" w:eastAsia="仿宋" w:cs="仿宋"/>
              <w:sz w:val="26"/>
              <w:szCs w:val="26"/>
              <w:highlight w:val="none"/>
              <w:lang w:eastAsia="zh-CN"/>
            </w:rPr>
            <w:t>）</w:t>
          </w:r>
          <w:r>
            <w:rPr>
              <w:rFonts w:hint="eastAsia" w:ascii="仿宋" w:hAnsi="仿宋" w:eastAsia="仿宋" w:cs="仿宋"/>
              <w:sz w:val="26"/>
              <w:szCs w:val="26"/>
              <w:highlight w:val="none"/>
            </w:rPr>
            <w:t>基本原则</w:t>
          </w:r>
          <w:r>
            <w:rPr>
              <w:rFonts w:hint="eastAsia" w:ascii="仿宋" w:hAnsi="仿宋" w:eastAsia="仿宋" w:cs="仿宋"/>
              <w:sz w:val="26"/>
              <w:szCs w:val="26"/>
            </w:rPr>
            <w:tab/>
          </w:r>
          <w:r>
            <w:rPr>
              <w:rFonts w:hint="eastAsia" w:ascii="仿宋" w:hAnsi="仿宋" w:eastAsia="仿宋" w:cs="仿宋"/>
              <w:sz w:val="26"/>
              <w:szCs w:val="26"/>
            </w:rPr>
            <w:fldChar w:fldCharType="begin"/>
          </w:r>
          <w:r>
            <w:rPr>
              <w:rFonts w:hint="eastAsia" w:ascii="仿宋" w:hAnsi="仿宋" w:eastAsia="仿宋" w:cs="仿宋"/>
              <w:sz w:val="26"/>
              <w:szCs w:val="26"/>
            </w:rPr>
            <w:instrText xml:space="preserve"> PAGEREF _Toc30251 </w:instrText>
          </w:r>
          <w:r>
            <w:rPr>
              <w:rFonts w:hint="eastAsia" w:ascii="仿宋" w:hAnsi="仿宋" w:eastAsia="仿宋" w:cs="仿宋"/>
              <w:sz w:val="26"/>
              <w:szCs w:val="26"/>
            </w:rPr>
            <w:fldChar w:fldCharType="separate"/>
          </w:r>
          <w:r>
            <w:rPr>
              <w:rFonts w:hint="eastAsia" w:ascii="仿宋" w:hAnsi="仿宋" w:eastAsia="仿宋" w:cs="仿宋"/>
              <w:sz w:val="26"/>
              <w:szCs w:val="26"/>
            </w:rPr>
            <w:t>7</w:t>
          </w:r>
          <w:r>
            <w:rPr>
              <w:rFonts w:hint="eastAsia" w:ascii="仿宋" w:hAnsi="仿宋" w:eastAsia="仿宋" w:cs="仿宋"/>
              <w:sz w:val="26"/>
              <w:szCs w:val="26"/>
            </w:rPr>
            <w:fldChar w:fldCharType="end"/>
          </w:r>
          <w:r>
            <w:rPr>
              <w:rFonts w:hint="eastAsia" w:ascii="仿宋" w:hAnsi="仿宋" w:eastAsia="仿宋" w:cs="仿宋"/>
              <w:color w:val="auto"/>
              <w:sz w:val="26"/>
              <w:szCs w:val="26"/>
              <w:highlight w:val="none"/>
              <w:lang w:eastAsia="zh-CN"/>
            </w:rPr>
            <w:fldChar w:fldCharType="end"/>
          </w:r>
        </w:p>
        <w:p w14:paraId="400CA63E">
          <w:pPr>
            <w:pStyle w:val="7"/>
            <w:keepNext w:val="0"/>
            <w:keepLines w:val="0"/>
            <w:pageBreakBefore w:val="0"/>
            <w:widowControl w:val="0"/>
            <w:tabs>
              <w:tab w:val="right" w:leader="dot" w:pos="8844"/>
            </w:tabs>
            <w:kinsoku/>
            <w:wordWrap/>
            <w:overflowPunct/>
            <w:topLinePunct w:val="0"/>
            <w:autoSpaceDE/>
            <w:autoSpaceDN/>
            <w:bidi w:val="0"/>
            <w:adjustRightInd w:val="0"/>
            <w:snapToGrid w:val="0"/>
            <w:textAlignment w:val="auto"/>
            <w:rPr>
              <w:rFonts w:hint="eastAsia" w:ascii="仿宋" w:hAnsi="仿宋" w:eastAsia="仿宋" w:cs="仿宋"/>
              <w:sz w:val="26"/>
              <w:szCs w:val="26"/>
            </w:rPr>
          </w:pPr>
          <w:r>
            <w:rPr>
              <w:rFonts w:hint="eastAsia" w:ascii="仿宋" w:hAnsi="仿宋" w:eastAsia="仿宋" w:cs="仿宋"/>
              <w:color w:val="auto"/>
              <w:sz w:val="26"/>
              <w:szCs w:val="26"/>
              <w:highlight w:val="none"/>
              <w:lang w:eastAsia="zh-CN"/>
            </w:rPr>
            <w:fldChar w:fldCharType="begin"/>
          </w:r>
          <w:r>
            <w:rPr>
              <w:rFonts w:hint="eastAsia" w:ascii="仿宋" w:hAnsi="仿宋" w:eastAsia="仿宋" w:cs="仿宋"/>
              <w:sz w:val="26"/>
              <w:szCs w:val="26"/>
              <w:highlight w:val="none"/>
              <w:lang w:eastAsia="zh-CN"/>
            </w:rPr>
            <w:instrText xml:space="preserve"> HYPERLINK \l _Toc32152 </w:instrText>
          </w:r>
          <w:r>
            <w:rPr>
              <w:rFonts w:hint="eastAsia" w:ascii="仿宋" w:hAnsi="仿宋" w:eastAsia="仿宋" w:cs="仿宋"/>
              <w:sz w:val="26"/>
              <w:szCs w:val="26"/>
              <w:highlight w:val="none"/>
              <w:lang w:eastAsia="zh-CN"/>
            </w:rPr>
            <w:fldChar w:fldCharType="separate"/>
          </w:r>
          <w:r>
            <w:rPr>
              <w:rFonts w:hint="eastAsia" w:ascii="仿宋" w:hAnsi="仿宋" w:eastAsia="仿宋" w:cs="仿宋"/>
              <w:sz w:val="26"/>
              <w:szCs w:val="26"/>
              <w:highlight w:val="none"/>
              <w:lang w:eastAsia="zh-CN"/>
            </w:rPr>
            <w:t>1．坚持党的领导</w:t>
          </w:r>
          <w:r>
            <w:rPr>
              <w:rFonts w:hint="eastAsia" w:ascii="仿宋" w:hAnsi="仿宋" w:eastAsia="仿宋" w:cs="仿宋"/>
              <w:sz w:val="26"/>
              <w:szCs w:val="26"/>
            </w:rPr>
            <w:tab/>
          </w:r>
          <w:r>
            <w:rPr>
              <w:rFonts w:hint="eastAsia" w:ascii="仿宋" w:hAnsi="仿宋" w:eastAsia="仿宋" w:cs="仿宋"/>
              <w:sz w:val="26"/>
              <w:szCs w:val="26"/>
            </w:rPr>
            <w:fldChar w:fldCharType="begin"/>
          </w:r>
          <w:r>
            <w:rPr>
              <w:rFonts w:hint="eastAsia" w:ascii="仿宋" w:hAnsi="仿宋" w:eastAsia="仿宋" w:cs="仿宋"/>
              <w:sz w:val="26"/>
              <w:szCs w:val="26"/>
            </w:rPr>
            <w:instrText xml:space="preserve"> PAGEREF _Toc32152 </w:instrText>
          </w:r>
          <w:r>
            <w:rPr>
              <w:rFonts w:hint="eastAsia" w:ascii="仿宋" w:hAnsi="仿宋" w:eastAsia="仿宋" w:cs="仿宋"/>
              <w:sz w:val="26"/>
              <w:szCs w:val="26"/>
            </w:rPr>
            <w:fldChar w:fldCharType="separate"/>
          </w:r>
          <w:r>
            <w:rPr>
              <w:rFonts w:hint="eastAsia" w:ascii="仿宋" w:hAnsi="仿宋" w:eastAsia="仿宋" w:cs="仿宋"/>
              <w:sz w:val="26"/>
              <w:szCs w:val="26"/>
            </w:rPr>
            <w:t>7</w:t>
          </w:r>
          <w:r>
            <w:rPr>
              <w:rFonts w:hint="eastAsia" w:ascii="仿宋" w:hAnsi="仿宋" w:eastAsia="仿宋" w:cs="仿宋"/>
              <w:sz w:val="26"/>
              <w:szCs w:val="26"/>
            </w:rPr>
            <w:fldChar w:fldCharType="end"/>
          </w:r>
          <w:r>
            <w:rPr>
              <w:rFonts w:hint="eastAsia" w:ascii="仿宋" w:hAnsi="仿宋" w:eastAsia="仿宋" w:cs="仿宋"/>
              <w:color w:val="auto"/>
              <w:sz w:val="26"/>
              <w:szCs w:val="26"/>
              <w:highlight w:val="none"/>
              <w:lang w:eastAsia="zh-CN"/>
            </w:rPr>
            <w:fldChar w:fldCharType="end"/>
          </w:r>
        </w:p>
        <w:p w14:paraId="5A508274">
          <w:pPr>
            <w:pStyle w:val="7"/>
            <w:keepNext w:val="0"/>
            <w:keepLines w:val="0"/>
            <w:pageBreakBefore w:val="0"/>
            <w:widowControl w:val="0"/>
            <w:tabs>
              <w:tab w:val="right" w:leader="dot" w:pos="8844"/>
            </w:tabs>
            <w:kinsoku/>
            <w:wordWrap/>
            <w:overflowPunct/>
            <w:topLinePunct w:val="0"/>
            <w:autoSpaceDE/>
            <w:autoSpaceDN/>
            <w:bidi w:val="0"/>
            <w:adjustRightInd w:val="0"/>
            <w:snapToGrid w:val="0"/>
            <w:textAlignment w:val="auto"/>
            <w:rPr>
              <w:rFonts w:hint="eastAsia" w:ascii="仿宋" w:hAnsi="仿宋" w:eastAsia="仿宋" w:cs="仿宋"/>
              <w:sz w:val="26"/>
              <w:szCs w:val="26"/>
            </w:rPr>
          </w:pPr>
          <w:r>
            <w:rPr>
              <w:rFonts w:hint="eastAsia" w:ascii="仿宋" w:hAnsi="仿宋" w:eastAsia="仿宋" w:cs="仿宋"/>
              <w:color w:val="auto"/>
              <w:sz w:val="26"/>
              <w:szCs w:val="26"/>
              <w:highlight w:val="none"/>
              <w:lang w:eastAsia="zh-CN"/>
            </w:rPr>
            <w:fldChar w:fldCharType="begin"/>
          </w:r>
          <w:r>
            <w:rPr>
              <w:rFonts w:hint="eastAsia" w:ascii="仿宋" w:hAnsi="仿宋" w:eastAsia="仿宋" w:cs="仿宋"/>
              <w:sz w:val="26"/>
              <w:szCs w:val="26"/>
              <w:highlight w:val="none"/>
              <w:lang w:eastAsia="zh-CN"/>
            </w:rPr>
            <w:instrText xml:space="preserve"> HYPERLINK \l _Toc14646 </w:instrText>
          </w:r>
          <w:r>
            <w:rPr>
              <w:rFonts w:hint="eastAsia" w:ascii="仿宋" w:hAnsi="仿宋" w:eastAsia="仿宋" w:cs="仿宋"/>
              <w:sz w:val="26"/>
              <w:szCs w:val="26"/>
              <w:highlight w:val="none"/>
              <w:lang w:eastAsia="zh-CN"/>
            </w:rPr>
            <w:fldChar w:fldCharType="separate"/>
          </w:r>
          <w:r>
            <w:rPr>
              <w:rFonts w:hint="eastAsia" w:ascii="仿宋" w:hAnsi="仿宋" w:eastAsia="仿宋" w:cs="仿宋"/>
              <w:sz w:val="26"/>
              <w:szCs w:val="26"/>
              <w:highlight w:val="none"/>
              <w:lang w:eastAsia="zh-CN"/>
            </w:rPr>
            <w:t>2．坚持优先发展</w:t>
          </w:r>
          <w:r>
            <w:rPr>
              <w:rFonts w:hint="eastAsia" w:ascii="仿宋" w:hAnsi="仿宋" w:eastAsia="仿宋" w:cs="仿宋"/>
              <w:sz w:val="26"/>
              <w:szCs w:val="26"/>
            </w:rPr>
            <w:tab/>
          </w:r>
          <w:r>
            <w:rPr>
              <w:rFonts w:hint="eastAsia" w:ascii="仿宋" w:hAnsi="仿宋" w:eastAsia="仿宋" w:cs="仿宋"/>
              <w:sz w:val="26"/>
              <w:szCs w:val="26"/>
            </w:rPr>
            <w:fldChar w:fldCharType="begin"/>
          </w:r>
          <w:r>
            <w:rPr>
              <w:rFonts w:hint="eastAsia" w:ascii="仿宋" w:hAnsi="仿宋" w:eastAsia="仿宋" w:cs="仿宋"/>
              <w:sz w:val="26"/>
              <w:szCs w:val="26"/>
            </w:rPr>
            <w:instrText xml:space="preserve"> PAGEREF _Toc14646 </w:instrText>
          </w:r>
          <w:r>
            <w:rPr>
              <w:rFonts w:hint="eastAsia" w:ascii="仿宋" w:hAnsi="仿宋" w:eastAsia="仿宋" w:cs="仿宋"/>
              <w:sz w:val="26"/>
              <w:szCs w:val="26"/>
            </w:rPr>
            <w:fldChar w:fldCharType="separate"/>
          </w:r>
          <w:r>
            <w:rPr>
              <w:rFonts w:hint="eastAsia" w:ascii="仿宋" w:hAnsi="仿宋" w:eastAsia="仿宋" w:cs="仿宋"/>
              <w:sz w:val="26"/>
              <w:szCs w:val="26"/>
            </w:rPr>
            <w:t>7</w:t>
          </w:r>
          <w:r>
            <w:rPr>
              <w:rFonts w:hint="eastAsia" w:ascii="仿宋" w:hAnsi="仿宋" w:eastAsia="仿宋" w:cs="仿宋"/>
              <w:sz w:val="26"/>
              <w:szCs w:val="26"/>
            </w:rPr>
            <w:fldChar w:fldCharType="end"/>
          </w:r>
          <w:r>
            <w:rPr>
              <w:rFonts w:hint="eastAsia" w:ascii="仿宋" w:hAnsi="仿宋" w:eastAsia="仿宋" w:cs="仿宋"/>
              <w:color w:val="auto"/>
              <w:sz w:val="26"/>
              <w:szCs w:val="26"/>
              <w:highlight w:val="none"/>
              <w:lang w:eastAsia="zh-CN"/>
            </w:rPr>
            <w:fldChar w:fldCharType="end"/>
          </w:r>
        </w:p>
        <w:p w14:paraId="350B55A3">
          <w:pPr>
            <w:pStyle w:val="7"/>
            <w:keepNext w:val="0"/>
            <w:keepLines w:val="0"/>
            <w:pageBreakBefore w:val="0"/>
            <w:widowControl w:val="0"/>
            <w:tabs>
              <w:tab w:val="right" w:leader="dot" w:pos="8844"/>
            </w:tabs>
            <w:kinsoku/>
            <w:wordWrap/>
            <w:overflowPunct/>
            <w:topLinePunct w:val="0"/>
            <w:autoSpaceDE/>
            <w:autoSpaceDN/>
            <w:bidi w:val="0"/>
            <w:adjustRightInd w:val="0"/>
            <w:snapToGrid w:val="0"/>
            <w:textAlignment w:val="auto"/>
            <w:rPr>
              <w:rFonts w:hint="eastAsia" w:ascii="仿宋" w:hAnsi="仿宋" w:eastAsia="仿宋" w:cs="仿宋"/>
              <w:sz w:val="26"/>
              <w:szCs w:val="26"/>
            </w:rPr>
          </w:pPr>
          <w:r>
            <w:rPr>
              <w:rFonts w:hint="eastAsia" w:ascii="仿宋" w:hAnsi="仿宋" w:eastAsia="仿宋" w:cs="仿宋"/>
              <w:color w:val="auto"/>
              <w:sz w:val="26"/>
              <w:szCs w:val="26"/>
              <w:highlight w:val="none"/>
              <w:lang w:eastAsia="zh-CN"/>
            </w:rPr>
            <w:fldChar w:fldCharType="begin"/>
          </w:r>
          <w:r>
            <w:rPr>
              <w:rFonts w:hint="eastAsia" w:ascii="仿宋" w:hAnsi="仿宋" w:eastAsia="仿宋" w:cs="仿宋"/>
              <w:sz w:val="26"/>
              <w:szCs w:val="26"/>
              <w:highlight w:val="none"/>
              <w:lang w:eastAsia="zh-CN"/>
            </w:rPr>
            <w:instrText xml:space="preserve"> HYPERLINK \l _Toc11740 </w:instrText>
          </w:r>
          <w:r>
            <w:rPr>
              <w:rFonts w:hint="eastAsia" w:ascii="仿宋" w:hAnsi="仿宋" w:eastAsia="仿宋" w:cs="仿宋"/>
              <w:sz w:val="26"/>
              <w:szCs w:val="26"/>
              <w:highlight w:val="none"/>
              <w:lang w:eastAsia="zh-CN"/>
            </w:rPr>
            <w:fldChar w:fldCharType="separate"/>
          </w:r>
          <w:r>
            <w:rPr>
              <w:rFonts w:hint="eastAsia" w:ascii="仿宋" w:hAnsi="仿宋" w:eastAsia="仿宋" w:cs="仿宋"/>
              <w:sz w:val="26"/>
              <w:szCs w:val="26"/>
              <w:highlight w:val="none"/>
              <w:lang w:eastAsia="zh-CN"/>
            </w:rPr>
            <w:t>3．坚持改革创新</w:t>
          </w:r>
          <w:r>
            <w:rPr>
              <w:rFonts w:hint="eastAsia" w:ascii="仿宋" w:hAnsi="仿宋" w:eastAsia="仿宋" w:cs="仿宋"/>
              <w:sz w:val="26"/>
              <w:szCs w:val="26"/>
            </w:rPr>
            <w:tab/>
          </w:r>
          <w:r>
            <w:rPr>
              <w:rFonts w:hint="eastAsia" w:ascii="仿宋" w:hAnsi="仿宋" w:eastAsia="仿宋" w:cs="仿宋"/>
              <w:sz w:val="26"/>
              <w:szCs w:val="26"/>
            </w:rPr>
            <w:fldChar w:fldCharType="begin"/>
          </w:r>
          <w:r>
            <w:rPr>
              <w:rFonts w:hint="eastAsia" w:ascii="仿宋" w:hAnsi="仿宋" w:eastAsia="仿宋" w:cs="仿宋"/>
              <w:sz w:val="26"/>
              <w:szCs w:val="26"/>
            </w:rPr>
            <w:instrText xml:space="preserve"> PAGEREF _Toc11740 </w:instrText>
          </w:r>
          <w:r>
            <w:rPr>
              <w:rFonts w:hint="eastAsia" w:ascii="仿宋" w:hAnsi="仿宋" w:eastAsia="仿宋" w:cs="仿宋"/>
              <w:sz w:val="26"/>
              <w:szCs w:val="26"/>
            </w:rPr>
            <w:fldChar w:fldCharType="separate"/>
          </w:r>
          <w:r>
            <w:rPr>
              <w:rFonts w:hint="eastAsia" w:ascii="仿宋" w:hAnsi="仿宋" w:eastAsia="仿宋" w:cs="仿宋"/>
              <w:sz w:val="26"/>
              <w:szCs w:val="26"/>
            </w:rPr>
            <w:t>7</w:t>
          </w:r>
          <w:r>
            <w:rPr>
              <w:rFonts w:hint="eastAsia" w:ascii="仿宋" w:hAnsi="仿宋" w:eastAsia="仿宋" w:cs="仿宋"/>
              <w:sz w:val="26"/>
              <w:szCs w:val="26"/>
            </w:rPr>
            <w:fldChar w:fldCharType="end"/>
          </w:r>
          <w:r>
            <w:rPr>
              <w:rFonts w:hint="eastAsia" w:ascii="仿宋" w:hAnsi="仿宋" w:eastAsia="仿宋" w:cs="仿宋"/>
              <w:color w:val="auto"/>
              <w:sz w:val="26"/>
              <w:szCs w:val="26"/>
              <w:highlight w:val="none"/>
              <w:lang w:eastAsia="zh-CN"/>
            </w:rPr>
            <w:fldChar w:fldCharType="end"/>
          </w:r>
        </w:p>
        <w:p w14:paraId="1AC94611">
          <w:pPr>
            <w:pStyle w:val="7"/>
            <w:keepNext w:val="0"/>
            <w:keepLines w:val="0"/>
            <w:pageBreakBefore w:val="0"/>
            <w:widowControl w:val="0"/>
            <w:tabs>
              <w:tab w:val="right" w:leader="dot" w:pos="8844"/>
            </w:tabs>
            <w:kinsoku/>
            <w:wordWrap/>
            <w:overflowPunct/>
            <w:topLinePunct w:val="0"/>
            <w:autoSpaceDE/>
            <w:autoSpaceDN/>
            <w:bidi w:val="0"/>
            <w:adjustRightInd w:val="0"/>
            <w:snapToGrid w:val="0"/>
            <w:textAlignment w:val="auto"/>
            <w:rPr>
              <w:rFonts w:hint="eastAsia" w:ascii="仿宋" w:hAnsi="仿宋" w:eastAsia="仿宋" w:cs="仿宋"/>
              <w:sz w:val="26"/>
              <w:szCs w:val="26"/>
            </w:rPr>
          </w:pPr>
          <w:r>
            <w:rPr>
              <w:rFonts w:hint="eastAsia" w:ascii="仿宋" w:hAnsi="仿宋" w:eastAsia="仿宋" w:cs="仿宋"/>
              <w:color w:val="auto"/>
              <w:sz w:val="26"/>
              <w:szCs w:val="26"/>
              <w:highlight w:val="none"/>
              <w:lang w:eastAsia="zh-CN"/>
            </w:rPr>
            <w:fldChar w:fldCharType="begin"/>
          </w:r>
          <w:r>
            <w:rPr>
              <w:rFonts w:hint="eastAsia" w:ascii="仿宋" w:hAnsi="仿宋" w:eastAsia="仿宋" w:cs="仿宋"/>
              <w:sz w:val="26"/>
              <w:szCs w:val="26"/>
              <w:highlight w:val="none"/>
              <w:lang w:eastAsia="zh-CN"/>
            </w:rPr>
            <w:instrText xml:space="preserve"> HYPERLINK \l _Toc16860 </w:instrText>
          </w:r>
          <w:r>
            <w:rPr>
              <w:rFonts w:hint="eastAsia" w:ascii="仿宋" w:hAnsi="仿宋" w:eastAsia="仿宋" w:cs="仿宋"/>
              <w:sz w:val="26"/>
              <w:szCs w:val="26"/>
              <w:highlight w:val="none"/>
              <w:lang w:eastAsia="zh-CN"/>
            </w:rPr>
            <w:fldChar w:fldCharType="separate"/>
          </w:r>
          <w:r>
            <w:rPr>
              <w:rFonts w:hint="eastAsia" w:ascii="仿宋" w:hAnsi="仿宋" w:eastAsia="仿宋" w:cs="仿宋"/>
              <w:sz w:val="26"/>
              <w:szCs w:val="26"/>
              <w:highlight w:val="none"/>
              <w:lang w:eastAsia="zh-CN"/>
            </w:rPr>
            <w:t>4．坚持依法治教</w:t>
          </w:r>
          <w:r>
            <w:rPr>
              <w:rFonts w:hint="eastAsia" w:ascii="仿宋" w:hAnsi="仿宋" w:eastAsia="仿宋" w:cs="仿宋"/>
              <w:sz w:val="26"/>
              <w:szCs w:val="26"/>
            </w:rPr>
            <w:tab/>
          </w:r>
          <w:r>
            <w:rPr>
              <w:rFonts w:hint="eastAsia" w:ascii="仿宋" w:hAnsi="仿宋" w:eastAsia="仿宋" w:cs="仿宋"/>
              <w:sz w:val="26"/>
              <w:szCs w:val="26"/>
            </w:rPr>
            <w:fldChar w:fldCharType="begin"/>
          </w:r>
          <w:r>
            <w:rPr>
              <w:rFonts w:hint="eastAsia" w:ascii="仿宋" w:hAnsi="仿宋" w:eastAsia="仿宋" w:cs="仿宋"/>
              <w:sz w:val="26"/>
              <w:szCs w:val="26"/>
            </w:rPr>
            <w:instrText xml:space="preserve"> PAGEREF _Toc16860 </w:instrText>
          </w:r>
          <w:r>
            <w:rPr>
              <w:rFonts w:hint="eastAsia" w:ascii="仿宋" w:hAnsi="仿宋" w:eastAsia="仿宋" w:cs="仿宋"/>
              <w:sz w:val="26"/>
              <w:szCs w:val="26"/>
            </w:rPr>
            <w:fldChar w:fldCharType="separate"/>
          </w:r>
          <w:r>
            <w:rPr>
              <w:rFonts w:hint="eastAsia" w:ascii="仿宋" w:hAnsi="仿宋" w:eastAsia="仿宋" w:cs="仿宋"/>
              <w:sz w:val="26"/>
              <w:szCs w:val="26"/>
            </w:rPr>
            <w:t>8</w:t>
          </w:r>
          <w:r>
            <w:rPr>
              <w:rFonts w:hint="eastAsia" w:ascii="仿宋" w:hAnsi="仿宋" w:eastAsia="仿宋" w:cs="仿宋"/>
              <w:sz w:val="26"/>
              <w:szCs w:val="26"/>
            </w:rPr>
            <w:fldChar w:fldCharType="end"/>
          </w:r>
          <w:r>
            <w:rPr>
              <w:rFonts w:hint="eastAsia" w:ascii="仿宋" w:hAnsi="仿宋" w:eastAsia="仿宋" w:cs="仿宋"/>
              <w:color w:val="auto"/>
              <w:sz w:val="26"/>
              <w:szCs w:val="26"/>
              <w:highlight w:val="none"/>
              <w:lang w:eastAsia="zh-CN"/>
            </w:rPr>
            <w:fldChar w:fldCharType="end"/>
          </w:r>
        </w:p>
        <w:p w14:paraId="2997FE93">
          <w:pPr>
            <w:pStyle w:val="7"/>
            <w:keepNext w:val="0"/>
            <w:keepLines w:val="0"/>
            <w:pageBreakBefore w:val="0"/>
            <w:widowControl w:val="0"/>
            <w:tabs>
              <w:tab w:val="right" w:leader="dot" w:pos="8844"/>
            </w:tabs>
            <w:kinsoku/>
            <w:wordWrap/>
            <w:overflowPunct/>
            <w:topLinePunct w:val="0"/>
            <w:autoSpaceDE/>
            <w:autoSpaceDN/>
            <w:bidi w:val="0"/>
            <w:adjustRightInd w:val="0"/>
            <w:snapToGrid w:val="0"/>
            <w:textAlignment w:val="auto"/>
            <w:rPr>
              <w:rFonts w:hint="eastAsia" w:ascii="仿宋" w:hAnsi="仿宋" w:eastAsia="仿宋" w:cs="仿宋"/>
              <w:sz w:val="26"/>
              <w:szCs w:val="26"/>
            </w:rPr>
          </w:pPr>
          <w:r>
            <w:rPr>
              <w:rFonts w:hint="eastAsia" w:ascii="仿宋" w:hAnsi="仿宋" w:eastAsia="仿宋" w:cs="仿宋"/>
              <w:color w:val="auto"/>
              <w:sz w:val="26"/>
              <w:szCs w:val="26"/>
              <w:highlight w:val="none"/>
              <w:lang w:eastAsia="zh-CN"/>
            </w:rPr>
            <w:fldChar w:fldCharType="begin"/>
          </w:r>
          <w:r>
            <w:rPr>
              <w:rFonts w:hint="eastAsia" w:ascii="仿宋" w:hAnsi="仿宋" w:eastAsia="仿宋" w:cs="仿宋"/>
              <w:sz w:val="26"/>
              <w:szCs w:val="26"/>
              <w:highlight w:val="none"/>
              <w:lang w:eastAsia="zh-CN"/>
            </w:rPr>
            <w:instrText xml:space="preserve"> HYPERLINK \l _Toc14007 </w:instrText>
          </w:r>
          <w:r>
            <w:rPr>
              <w:rFonts w:hint="eastAsia" w:ascii="仿宋" w:hAnsi="仿宋" w:eastAsia="仿宋" w:cs="仿宋"/>
              <w:sz w:val="26"/>
              <w:szCs w:val="26"/>
              <w:highlight w:val="none"/>
              <w:lang w:eastAsia="zh-CN"/>
            </w:rPr>
            <w:fldChar w:fldCharType="separate"/>
          </w:r>
          <w:r>
            <w:rPr>
              <w:rFonts w:hint="eastAsia" w:ascii="仿宋" w:hAnsi="仿宋" w:eastAsia="仿宋" w:cs="仿宋"/>
              <w:sz w:val="26"/>
              <w:szCs w:val="26"/>
              <w:highlight w:val="none"/>
              <w:lang w:eastAsia="zh-CN"/>
            </w:rPr>
            <w:t>5．坚持立德树人</w:t>
          </w:r>
          <w:r>
            <w:rPr>
              <w:rFonts w:hint="eastAsia" w:ascii="仿宋" w:hAnsi="仿宋" w:eastAsia="仿宋" w:cs="仿宋"/>
              <w:sz w:val="26"/>
              <w:szCs w:val="26"/>
            </w:rPr>
            <w:tab/>
          </w:r>
          <w:r>
            <w:rPr>
              <w:rFonts w:hint="eastAsia" w:ascii="仿宋" w:hAnsi="仿宋" w:eastAsia="仿宋" w:cs="仿宋"/>
              <w:sz w:val="26"/>
              <w:szCs w:val="26"/>
            </w:rPr>
            <w:fldChar w:fldCharType="begin"/>
          </w:r>
          <w:r>
            <w:rPr>
              <w:rFonts w:hint="eastAsia" w:ascii="仿宋" w:hAnsi="仿宋" w:eastAsia="仿宋" w:cs="仿宋"/>
              <w:sz w:val="26"/>
              <w:szCs w:val="26"/>
            </w:rPr>
            <w:instrText xml:space="preserve"> PAGEREF _Toc14007 </w:instrText>
          </w:r>
          <w:r>
            <w:rPr>
              <w:rFonts w:hint="eastAsia" w:ascii="仿宋" w:hAnsi="仿宋" w:eastAsia="仿宋" w:cs="仿宋"/>
              <w:sz w:val="26"/>
              <w:szCs w:val="26"/>
            </w:rPr>
            <w:fldChar w:fldCharType="separate"/>
          </w:r>
          <w:r>
            <w:rPr>
              <w:rFonts w:hint="eastAsia" w:ascii="仿宋" w:hAnsi="仿宋" w:eastAsia="仿宋" w:cs="仿宋"/>
              <w:sz w:val="26"/>
              <w:szCs w:val="26"/>
            </w:rPr>
            <w:t>8</w:t>
          </w:r>
          <w:r>
            <w:rPr>
              <w:rFonts w:hint="eastAsia" w:ascii="仿宋" w:hAnsi="仿宋" w:eastAsia="仿宋" w:cs="仿宋"/>
              <w:sz w:val="26"/>
              <w:szCs w:val="26"/>
            </w:rPr>
            <w:fldChar w:fldCharType="end"/>
          </w:r>
          <w:r>
            <w:rPr>
              <w:rFonts w:hint="eastAsia" w:ascii="仿宋" w:hAnsi="仿宋" w:eastAsia="仿宋" w:cs="仿宋"/>
              <w:color w:val="auto"/>
              <w:sz w:val="26"/>
              <w:szCs w:val="26"/>
              <w:highlight w:val="none"/>
              <w:lang w:eastAsia="zh-CN"/>
            </w:rPr>
            <w:fldChar w:fldCharType="end"/>
          </w:r>
        </w:p>
        <w:p w14:paraId="406E1389">
          <w:pPr>
            <w:pStyle w:val="7"/>
            <w:keepNext w:val="0"/>
            <w:keepLines w:val="0"/>
            <w:pageBreakBefore w:val="0"/>
            <w:widowControl w:val="0"/>
            <w:tabs>
              <w:tab w:val="right" w:leader="dot" w:pos="8844"/>
            </w:tabs>
            <w:kinsoku/>
            <w:wordWrap/>
            <w:overflowPunct/>
            <w:topLinePunct w:val="0"/>
            <w:autoSpaceDE/>
            <w:autoSpaceDN/>
            <w:bidi w:val="0"/>
            <w:adjustRightInd w:val="0"/>
            <w:snapToGrid w:val="0"/>
            <w:textAlignment w:val="auto"/>
            <w:rPr>
              <w:rFonts w:hint="eastAsia" w:ascii="仿宋" w:hAnsi="仿宋" w:eastAsia="仿宋" w:cs="仿宋"/>
              <w:sz w:val="26"/>
              <w:szCs w:val="26"/>
            </w:rPr>
          </w:pPr>
          <w:r>
            <w:rPr>
              <w:rFonts w:hint="eastAsia" w:ascii="仿宋" w:hAnsi="仿宋" w:eastAsia="仿宋" w:cs="仿宋"/>
              <w:color w:val="auto"/>
              <w:sz w:val="26"/>
              <w:szCs w:val="26"/>
              <w:highlight w:val="none"/>
              <w:lang w:eastAsia="zh-CN"/>
            </w:rPr>
            <w:fldChar w:fldCharType="begin"/>
          </w:r>
          <w:r>
            <w:rPr>
              <w:rFonts w:hint="eastAsia" w:ascii="仿宋" w:hAnsi="仿宋" w:eastAsia="仿宋" w:cs="仿宋"/>
              <w:sz w:val="26"/>
              <w:szCs w:val="26"/>
              <w:highlight w:val="none"/>
              <w:lang w:eastAsia="zh-CN"/>
            </w:rPr>
            <w:instrText xml:space="preserve"> HYPERLINK \l _Toc29062 </w:instrText>
          </w:r>
          <w:r>
            <w:rPr>
              <w:rFonts w:hint="eastAsia" w:ascii="仿宋" w:hAnsi="仿宋" w:eastAsia="仿宋" w:cs="仿宋"/>
              <w:sz w:val="26"/>
              <w:szCs w:val="26"/>
              <w:highlight w:val="none"/>
              <w:lang w:eastAsia="zh-CN"/>
            </w:rPr>
            <w:fldChar w:fldCharType="separate"/>
          </w:r>
          <w:r>
            <w:rPr>
              <w:rFonts w:hint="eastAsia" w:ascii="仿宋" w:hAnsi="仿宋" w:eastAsia="仿宋" w:cs="仿宋"/>
              <w:sz w:val="26"/>
              <w:szCs w:val="26"/>
              <w:highlight w:val="none"/>
              <w:lang w:eastAsia="zh-CN"/>
            </w:rPr>
            <w:t>6．坚持促进公平</w:t>
          </w:r>
          <w:r>
            <w:rPr>
              <w:rFonts w:hint="eastAsia" w:ascii="仿宋" w:hAnsi="仿宋" w:eastAsia="仿宋" w:cs="仿宋"/>
              <w:sz w:val="26"/>
              <w:szCs w:val="26"/>
            </w:rPr>
            <w:tab/>
          </w:r>
          <w:r>
            <w:rPr>
              <w:rFonts w:hint="eastAsia" w:ascii="仿宋" w:hAnsi="仿宋" w:eastAsia="仿宋" w:cs="仿宋"/>
              <w:sz w:val="26"/>
              <w:szCs w:val="26"/>
            </w:rPr>
            <w:fldChar w:fldCharType="begin"/>
          </w:r>
          <w:r>
            <w:rPr>
              <w:rFonts w:hint="eastAsia" w:ascii="仿宋" w:hAnsi="仿宋" w:eastAsia="仿宋" w:cs="仿宋"/>
              <w:sz w:val="26"/>
              <w:szCs w:val="26"/>
            </w:rPr>
            <w:instrText xml:space="preserve"> PAGEREF _Toc29062 </w:instrText>
          </w:r>
          <w:r>
            <w:rPr>
              <w:rFonts w:hint="eastAsia" w:ascii="仿宋" w:hAnsi="仿宋" w:eastAsia="仿宋" w:cs="仿宋"/>
              <w:sz w:val="26"/>
              <w:szCs w:val="26"/>
            </w:rPr>
            <w:fldChar w:fldCharType="separate"/>
          </w:r>
          <w:r>
            <w:rPr>
              <w:rFonts w:hint="eastAsia" w:ascii="仿宋" w:hAnsi="仿宋" w:eastAsia="仿宋" w:cs="仿宋"/>
              <w:sz w:val="26"/>
              <w:szCs w:val="26"/>
            </w:rPr>
            <w:t>8</w:t>
          </w:r>
          <w:r>
            <w:rPr>
              <w:rFonts w:hint="eastAsia" w:ascii="仿宋" w:hAnsi="仿宋" w:eastAsia="仿宋" w:cs="仿宋"/>
              <w:sz w:val="26"/>
              <w:szCs w:val="26"/>
            </w:rPr>
            <w:fldChar w:fldCharType="end"/>
          </w:r>
          <w:r>
            <w:rPr>
              <w:rFonts w:hint="eastAsia" w:ascii="仿宋" w:hAnsi="仿宋" w:eastAsia="仿宋" w:cs="仿宋"/>
              <w:color w:val="auto"/>
              <w:sz w:val="26"/>
              <w:szCs w:val="26"/>
              <w:highlight w:val="none"/>
              <w:lang w:eastAsia="zh-CN"/>
            </w:rPr>
            <w:fldChar w:fldCharType="end"/>
          </w:r>
        </w:p>
        <w:p w14:paraId="0B385AEE">
          <w:pPr>
            <w:pStyle w:val="12"/>
            <w:keepNext w:val="0"/>
            <w:keepLines w:val="0"/>
            <w:pageBreakBefore w:val="0"/>
            <w:widowControl w:val="0"/>
            <w:tabs>
              <w:tab w:val="right" w:leader="dot" w:pos="8844"/>
            </w:tabs>
            <w:kinsoku/>
            <w:wordWrap/>
            <w:overflowPunct/>
            <w:topLinePunct w:val="0"/>
            <w:autoSpaceDE/>
            <w:autoSpaceDN/>
            <w:bidi w:val="0"/>
            <w:adjustRightInd w:val="0"/>
            <w:snapToGrid w:val="0"/>
            <w:textAlignment w:val="auto"/>
            <w:rPr>
              <w:rFonts w:hint="eastAsia" w:ascii="仿宋" w:hAnsi="仿宋" w:eastAsia="仿宋" w:cs="仿宋"/>
              <w:sz w:val="26"/>
              <w:szCs w:val="26"/>
            </w:rPr>
          </w:pPr>
          <w:r>
            <w:rPr>
              <w:rFonts w:hint="eastAsia" w:ascii="仿宋" w:hAnsi="仿宋" w:eastAsia="仿宋" w:cs="仿宋"/>
              <w:color w:val="auto"/>
              <w:sz w:val="26"/>
              <w:szCs w:val="26"/>
              <w:highlight w:val="none"/>
              <w:lang w:eastAsia="zh-CN"/>
            </w:rPr>
            <w:fldChar w:fldCharType="begin"/>
          </w:r>
          <w:r>
            <w:rPr>
              <w:rFonts w:hint="eastAsia" w:ascii="仿宋" w:hAnsi="仿宋" w:eastAsia="仿宋" w:cs="仿宋"/>
              <w:sz w:val="26"/>
              <w:szCs w:val="26"/>
              <w:highlight w:val="none"/>
              <w:lang w:eastAsia="zh-CN"/>
            </w:rPr>
            <w:instrText xml:space="preserve"> HYPERLINK \l _Toc12581 </w:instrText>
          </w:r>
          <w:r>
            <w:rPr>
              <w:rFonts w:hint="eastAsia" w:ascii="仿宋" w:hAnsi="仿宋" w:eastAsia="仿宋" w:cs="仿宋"/>
              <w:sz w:val="26"/>
              <w:szCs w:val="26"/>
              <w:highlight w:val="none"/>
              <w:lang w:eastAsia="zh-CN"/>
            </w:rPr>
            <w:fldChar w:fldCharType="separate"/>
          </w:r>
          <w:r>
            <w:rPr>
              <w:rFonts w:hint="eastAsia" w:ascii="仿宋" w:hAnsi="仿宋" w:eastAsia="仿宋" w:cs="仿宋"/>
              <w:sz w:val="26"/>
              <w:szCs w:val="26"/>
              <w:highlight w:val="none"/>
            </w:rPr>
            <w:t>（三）发展目标</w:t>
          </w:r>
          <w:r>
            <w:rPr>
              <w:rFonts w:hint="eastAsia" w:ascii="仿宋" w:hAnsi="仿宋" w:eastAsia="仿宋" w:cs="仿宋"/>
              <w:sz w:val="26"/>
              <w:szCs w:val="26"/>
            </w:rPr>
            <w:tab/>
          </w:r>
          <w:r>
            <w:rPr>
              <w:rFonts w:hint="eastAsia" w:ascii="仿宋" w:hAnsi="仿宋" w:eastAsia="仿宋" w:cs="仿宋"/>
              <w:sz w:val="26"/>
              <w:szCs w:val="26"/>
            </w:rPr>
            <w:fldChar w:fldCharType="begin"/>
          </w:r>
          <w:r>
            <w:rPr>
              <w:rFonts w:hint="eastAsia" w:ascii="仿宋" w:hAnsi="仿宋" w:eastAsia="仿宋" w:cs="仿宋"/>
              <w:sz w:val="26"/>
              <w:szCs w:val="26"/>
            </w:rPr>
            <w:instrText xml:space="preserve"> PAGEREF _Toc12581 </w:instrText>
          </w:r>
          <w:r>
            <w:rPr>
              <w:rFonts w:hint="eastAsia" w:ascii="仿宋" w:hAnsi="仿宋" w:eastAsia="仿宋" w:cs="仿宋"/>
              <w:sz w:val="26"/>
              <w:szCs w:val="26"/>
            </w:rPr>
            <w:fldChar w:fldCharType="separate"/>
          </w:r>
          <w:r>
            <w:rPr>
              <w:rFonts w:hint="eastAsia" w:ascii="仿宋" w:hAnsi="仿宋" w:eastAsia="仿宋" w:cs="仿宋"/>
              <w:sz w:val="26"/>
              <w:szCs w:val="26"/>
            </w:rPr>
            <w:t>8</w:t>
          </w:r>
          <w:r>
            <w:rPr>
              <w:rFonts w:hint="eastAsia" w:ascii="仿宋" w:hAnsi="仿宋" w:eastAsia="仿宋" w:cs="仿宋"/>
              <w:sz w:val="26"/>
              <w:szCs w:val="26"/>
            </w:rPr>
            <w:fldChar w:fldCharType="end"/>
          </w:r>
          <w:r>
            <w:rPr>
              <w:rFonts w:hint="eastAsia" w:ascii="仿宋" w:hAnsi="仿宋" w:eastAsia="仿宋" w:cs="仿宋"/>
              <w:color w:val="auto"/>
              <w:sz w:val="26"/>
              <w:szCs w:val="26"/>
              <w:highlight w:val="none"/>
              <w:lang w:eastAsia="zh-CN"/>
            </w:rPr>
            <w:fldChar w:fldCharType="end"/>
          </w:r>
        </w:p>
        <w:p w14:paraId="730ABA6E">
          <w:pPr>
            <w:pStyle w:val="7"/>
            <w:keepNext w:val="0"/>
            <w:keepLines w:val="0"/>
            <w:pageBreakBefore w:val="0"/>
            <w:widowControl w:val="0"/>
            <w:tabs>
              <w:tab w:val="right" w:leader="dot" w:pos="8844"/>
            </w:tabs>
            <w:kinsoku/>
            <w:wordWrap/>
            <w:overflowPunct/>
            <w:topLinePunct w:val="0"/>
            <w:autoSpaceDE/>
            <w:autoSpaceDN/>
            <w:bidi w:val="0"/>
            <w:adjustRightInd w:val="0"/>
            <w:snapToGrid w:val="0"/>
            <w:textAlignment w:val="auto"/>
            <w:rPr>
              <w:rFonts w:hint="eastAsia" w:ascii="仿宋" w:hAnsi="仿宋" w:eastAsia="仿宋" w:cs="仿宋"/>
              <w:sz w:val="26"/>
              <w:szCs w:val="26"/>
            </w:rPr>
          </w:pPr>
          <w:r>
            <w:rPr>
              <w:rFonts w:hint="eastAsia" w:ascii="仿宋" w:hAnsi="仿宋" w:eastAsia="仿宋" w:cs="仿宋"/>
              <w:color w:val="auto"/>
              <w:sz w:val="26"/>
              <w:szCs w:val="26"/>
              <w:highlight w:val="none"/>
              <w:lang w:eastAsia="zh-CN"/>
            </w:rPr>
            <w:fldChar w:fldCharType="begin"/>
          </w:r>
          <w:r>
            <w:rPr>
              <w:rFonts w:hint="eastAsia" w:ascii="仿宋" w:hAnsi="仿宋" w:eastAsia="仿宋" w:cs="仿宋"/>
              <w:sz w:val="26"/>
              <w:szCs w:val="26"/>
              <w:highlight w:val="none"/>
              <w:lang w:eastAsia="zh-CN"/>
            </w:rPr>
            <w:instrText xml:space="preserve"> HYPERLINK \l _Toc11667 </w:instrText>
          </w:r>
          <w:r>
            <w:rPr>
              <w:rFonts w:hint="eastAsia" w:ascii="仿宋" w:hAnsi="仿宋" w:eastAsia="仿宋" w:cs="仿宋"/>
              <w:sz w:val="26"/>
              <w:szCs w:val="26"/>
              <w:highlight w:val="none"/>
              <w:lang w:eastAsia="zh-CN"/>
            </w:rPr>
            <w:fldChar w:fldCharType="separate"/>
          </w:r>
          <w:r>
            <w:rPr>
              <w:rFonts w:hint="eastAsia" w:ascii="仿宋" w:hAnsi="仿宋" w:eastAsia="仿宋" w:cs="仿宋"/>
              <w:bCs/>
              <w:sz w:val="26"/>
              <w:szCs w:val="26"/>
              <w:highlight w:val="none"/>
              <w:lang w:eastAsia="zh-CN"/>
            </w:rPr>
            <w:t>1.“五育并举”得到高效落实</w:t>
          </w:r>
          <w:r>
            <w:rPr>
              <w:rFonts w:hint="eastAsia" w:ascii="仿宋" w:hAnsi="仿宋" w:eastAsia="仿宋" w:cs="仿宋"/>
              <w:sz w:val="26"/>
              <w:szCs w:val="26"/>
            </w:rPr>
            <w:tab/>
          </w:r>
          <w:r>
            <w:rPr>
              <w:rFonts w:hint="eastAsia" w:ascii="仿宋" w:hAnsi="仿宋" w:eastAsia="仿宋" w:cs="仿宋"/>
              <w:sz w:val="26"/>
              <w:szCs w:val="26"/>
            </w:rPr>
            <w:fldChar w:fldCharType="begin"/>
          </w:r>
          <w:r>
            <w:rPr>
              <w:rFonts w:hint="eastAsia" w:ascii="仿宋" w:hAnsi="仿宋" w:eastAsia="仿宋" w:cs="仿宋"/>
              <w:sz w:val="26"/>
              <w:szCs w:val="26"/>
            </w:rPr>
            <w:instrText xml:space="preserve"> PAGEREF _Toc11667 </w:instrText>
          </w:r>
          <w:r>
            <w:rPr>
              <w:rFonts w:hint="eastAsia" w:ascii="仿宋" w:hAnsi="仿宋" w:eastAsia="仿宋" w:cs="仿宋"/>
              <w:sz w:val="26"/>
              <w:szCs w:val="26"/>
            </w:rPr>
            <w:fldChar w:fldCharType="separate"/>
          </w:r>
          <w:r>
            <w:rPr>
              <w:rFonts w:hint="eastAsia" w:ascii="仿宋" w:hAnsi="仿宋" w:eastAsia="仿宋" w:cs="仿宋"/>
              <w:sz w:val="26"/>
              <w:szCs w:val="26"/>
            </w:rPr>
            <w:t>9</w:t>
          </w:r>
          <w:r>
            <w:rPr>
              <w:rFonts w:hint="eastAsia" w:ascii="仿宋" w:hAnsi="仿宋" w:eastAsia="仿宋" w:cs="仿宋"/>
              <w:sz w:val="26"/>
              <w:szCs w:val="26"/>
            </w:rPr>
            <w:fldChar w:fldCharType="end"/>
          </w:r>
          <w:r>
            <w:rPr>
              <w:rFonts w:hint="eastAsia" w:ascii="仿宋" w:hAnsi="仿宋" w:eastAsia="仿宋" w:cs="仿宋"/>
              <w:color w:val="auto"/>
              <w:sz w:val="26"/>
              <w:szCs w:val="26"/>
              <w:highlight w:val="none"/>
              <w:lang w:eastAsia="zh-CN"/>
            </w:rPr>
            <w:fldChar w:fldCharType="end"/>
          </w:r>
        </w:p>
        <w:p w14:paraId="20C33B12">
          <w:pPr>
            <w:pStyle w:val="7"/>
            <w:keepNext w:val="0"/>
            <w:keepLines w:val="0"/>
            <w:pageBreakBefore w:val="0"/>
            <w:widowControl w:val="0"/>
            <w:tabs>
              <w:tab w:val="right" w:leader="dot" w:pos="8844"/>
            </w:tabs>
            <w:kinsoku/>
            <w:wordWrap/>
            <w:overflowPunct/>
            <w:topLinePunct w:val="0"/>
            <w:autoSpaceDE/>
            <w:autoSpaceDN/>
            <w:bidi w:val="0"/>
            <w:adjustRightInd w:val="0"/>
            <w:snapToGrid w:val="0"/>
            <w:textAlignment w:val="auto"/>
            <w:rPr>
              <w:rFonts w:hint="eastAsia" w:ascii="仿宋" w:hAnsi="仿宋" w:eastAsia="仿宋" w:cs="仿宋"/>
              <w:sz w:val="26"/>
              <w:szCs w:val="26"/>
            </w:rPr>
          </w:pPr>
          <w:r>
            <w:rPr>
              <w:rFonts w:hint="eastAsia" w:ascii="仿宋" w:hAnsi="仿宋" w:eastAsia="仿宋" w:cs="仿宋"/>
              <w:color w:val="auto"/>
              <w:sz w:val="26"/>
              <w:szCs w:val="26"/>
              <w:highlight w:val="none"/>
              <w:lang w:eastAsia="zh-CN"/>
            </w:rPr>
            <w:fldChar w:fldCharType="begin"/>
          </w:r>
          <w:r>
            <w:rPr>
              <w:rFonts w:hint="eastAsia" w:ascii="仿宋" w:hAnsi="仿宋" w:eastAsia="仿宋" w:cs="仿宋"/>
              <w:sz w:val="26"/>
              <w:szCs w:val="26"/>
              <w:highlight w:val="none"/>
              <w:lang w:eastAsia="zh-CN"/>
            </w:rPr>
            <w:instrText xml:space="preserve"> HYPERLINK \l _Toc9238 </w:instrText>
          </w:r>
          <w:r>
            <w:rPr>
              <w:rFonts w:hint="eastAsia" w:ascii="仿宋" w:hAnsi="仿宋" w:eastAsia="仿宋" w:cs="仿宋"/>
              <w:sz w:val="26"/>
              <w:szCs w:val="26"/>
              <w:highlight w:val="none"/>
              <w:lang w:eastAsia="zh-CN"/>
            </w:rPr>
            <w:fldChar w:fldCharType="separate"/>
          </w:r>
          <w:r>
            <w:rPr>
              <w:rFonts w:hint="eastAsia" w:ascii="仿宋" w:hAnsi="仿宋" w:eastAsia="仿宋" w:cs="仿宋"/>
              <w:bCs/>
              <w:sz w:val="26"/>
              <w:szCs w:val="26"/>
              <w:highlight w:val="none"/>
              <w:lang w:eastAsia="zh-CN"/>
            </w:rPr>
            <w:t>2.学前教育普惠发展，形成公办教育网格化</w:t>
          </w:r>
          <w:r>
            <w:rPr>
              <w:rFonts w:hint="eastAsia" w:ascii="仿宋" w:hAnsi="仿宋" w:eastAsia="仿宋" w:cs="仿宋"/>
              <w:sz w:val="26"/>
              <w:szCs w:val="26"/>
            </w:rPr>
            <w:tab/>
          </w:r>
          <w:r>
            <w:rPr>
              <w:rFonts w:hint="eastAsia" w:ascii="仿宋" w:hAnsi="仿宋" w:eastAsia="仿宋" w:cs="仿宋"/>
              <w:sz w:val="26"/>
              <w:szCs w:val="26"/>
            </w:rPr>
            <w:fldChar w:fldCharType="begin"/>
          </w:r>
          <w:r>
            <w:rPr>
              <w:rFonts w:hint="eastAsia" w:ascii="仿宋" w:hAnsi="仿宋" w:eastAsia="仿宋" w:cs="仿宋"/>
              <w:sz w:val="26"/>
              <w:szCs w:val="26"/>
            </w:rPr>
            <w:instrText xml:space="preserve"> PAGEREF _Toc9238 </w:instrText>
          </w:r>
          <w:r>
            <w:rPr>
              <w:rFonts w:hint="eastAsia" w:ascii="仿宋" w:hAnsi="仿宋" w:eastAsia="仿宋" w:cs="仿宋"/>
              <w:sz w:val="26"/>
              <w:szCs w:val="26"/>
            </w:rPr>
            <w:fldChar w:fldCharType="separate"/>
          </w:r>
          <w:r>
            <w:rPr>
              <w:rFonts w:hint="eastAsia" w:ascii="仿宋" w:hAnsi="仿宋" w:eastAsia="仿宋" w:cs="仿宋"/>
              <w:sz w:val="26"/>
              <w:szCs w:val="26"/>
            </w:rPr>
            <w:t>9</w:t>
          </w:r>
          <w:r>
            <w:rPr>
              <w:rFonts w:hint="eastAsia" w:ascii="仿宋" w:hAnsi="仿宋" w:eastAsia="仿宋" w:cs="仿宋"/>
              <w:sz w:val="26"/>
              <w:szCs w:val="26"/>
            </w:rPr>
            <w:fldChar w:fldCharType="end"/>
          </w:r>
          <w:r>
            <w:rPr>
              <w:rFonts w:hint="eastAsia" w:ascii="仿宋" w:hAnsi="仿宋" w:eastAsia="仿宋" w:cs="仿宋"/>
              <w:color w:val="auto"/>
              <w:sz w:val="26"/>
              <w:szCs w:val="26"/>
              <w:highlight w:val="none"/>
              <w:lang w:eastAsia="zh-CN"/>
            </w:rPr>
            <w:fldChar w:fldCharType="end"/>
          </w:r>
        </w:p>
        <w:p w14:paraId="59EE8AC3">
          <w:pPr>
            <w:pStyle w:val="7"/>
            <w:keepNext w:val="0"/>
            <w:keepLines w:val="0"/>
            <w:pageBreakBefore w:val="0"/>
            <w:widowControl w:val="0"/>
            <w:tabs>
              <w:tab w:val="right" w:leader="dot" w:pos="8844"/>
            </w:tabs>
            <w:kinsoku/>
            <w:wordWrap/>
            <w:overflowPunct/>
            <w:topLinePunct w:val="0"/>
            <w:autoSpaceDE/>
            <w:autoSpaceDN/>
            <w:bidi w:val="0"/>
            <w:adjustRightInd w:val="0"/>
            <w:snapToGrid w:val="0"/>
            <w:textAlignment w:val="auto"/>
            <w:rPr>
              <w:rFonts w:hint="eastAsia" w:ascii="仿宋" w:hAnsi="仿宋" w:eastAsia="仿宋" w:cs="仿宋"/>
              <w:sz w:val="26"/>
              <w:szCs w:val="26"/>
            </w:rPr>
          </w:pPr>
          <w:r>
            <w:rPr>
              <w:rFonts w:hint="eastAsia" w:ascii="仿宋" w:hAnsi="仿宋" w:eastAsia="仿宋" w:cs="仿宋"/>
              <w:color w:val="auto"/>
              <w:sz w:val="26"/>
              <w:szCs w:val="26"/>
              <w:highlight w:val="none"/>
              <w:lang w:eastAsia="zh-CN"/>
            </w:rPr>
            <w:fldChar w:fldCharType="begin"/>
          </w:r>
          <w:r>
            <w:rPr>
              <w:rFonts w:hint="eastAsia" w:ascii="仿宋" w:hAnsi="仿宋" w:eastAsia="仿宋" w:cs="仿宋"/>
              <w:sz w:val="26"/>
              <w:szCs w:val="26"/>
              <w:highlight w:val="none"/>
              <w:lang w:eastAsia="zh-CN"/>
            </w:rPr>
            <w:instrText xml:space="preserve"> HYPERLINK \l _Toc25624 </w:instrText>
          </w:r>
          <w:r>
            <w:rPr>
              <w:rFonts w:hint="eastAsia" w:ascii="仿宋" w:hAnsi="仿宋" w:eastAsia="仿宋" w:cs="仿宋"/>
              <w:sz w:val="26"/>
              <w:szCs w:val="26"/>
              <w:highlight w:val="none"/>
              <w:lang w:eastAsia="zh-CN"/>
            </w:rPr>
            <w:fldChar w:fldCharType="separate"/>
          </w:r>
          <w:r>
            <w:rPr>
              <w:rFonts w:hint="eastAsia" w:ascii="仿宋" w:hAnsi="仿宋" w:eastAsia="仿宋" w:cs="仿宋"/>
              <w:bCs/>
              <w:sz w:val="26"/>
              <w:szCs w:val="26"/>
              <w:highlight w:val="none"/>
              <w:lang w:eastAsia="zh-CN"/>
            </w:rPr>
            <w:t>3.义务教育优质均衡发展</w:t>
          </w:r>
          <w:r>
            <w:rPr>
              <w:rFonts w:hint="eastAsia" w:ascii="仿宋" w:hAnsi="仿宋" w:eastAsia="仿宋" w:cs="仿宋"/>
              <w:sz w:val="26"/>
              <w:szCs w:val="26"/>
            </w:rPr>
            <w:tab/>
          </w:r>
          <w:r>
            <w:rPr>
              <w:rFonts w:hint="eastAsia" w:ascii="仿宋" w:hAnsi="仿宋" w:eastAsia="仿宋" w:cs="仿宋"/>
              <w:sz w:val="26"/>
              <w:szCs w:val="26"/>
            </w:rPr>
            <w:fldChar w:fldCharType="begin"/>
          </w:r>
          <w:r>
            <w:rPr>
              <w:rFonts w:hint="eastAsia" w:ascii="仿宋" w:hAnsi="仿宋" w:eastAsia="仿宋" w:cs="仿宋"/>
              <w:sz w:val="26"/>
              <w:szCs w:val="26"/>
            </w:rPr>
            <w:instrText xml:space="preserve"> PAGEREF _Toc25624 </w:instrText>
          </w:r>
          <w:r>
            <w:rPr>
              <w:rFonts w:hint="eastAsia" w:ascii="仿宋" w:hAnsi="仿宋" w:eastAsia="仿宋" w:cs="仿宋"/>
              <w:sz w:val="26"/>
              <w:szCs w:val="26"/>
            </w:rPr>
            <w:fldChar w:fldCharType="separate"/>
          </w:r>
          <w:r>
            <w:rPr>
              <w:rFonts w:hint="eastAsia" w:ascii="仿宋" w:hAnsi="仿宋" w:eastAsia="仿宋" w:cs="仿宋"/>
              <w:sz w:val="26"/>
              <w:szCs w:val="26"/>
            </w:rPr>
            <w:t>9</w:t>
          </w:r>
          <w:r>
            <w:rPr>
              <w:rFonts w:hint="eastAsia" w:ascii="仿宋" w:hAnsi="仿宋" w:eastAsia="仿宋" w:cs="仿宋"/>
              <w:sz w:val="26"/>
              <w:szCs w:val="26"/>
            </w:rPr>
            <w:fldChar w:fldCharType="end"/>
          </w:r>
          <w:r>
            <w:rPr>
              <w:rFonts w:hint="eastAsia" w:ascii="仿宋" w:hAnsi="仿宋" w:eastAsia="仿宋" w:cs="仿宋"/>
              <w:color w:val="auto"/>
              <w:sz w:val="26"/>
              <w:szCs w:val="26"/>
              <w:highlight w:val="none"/>
              <w:lang w:eastAsia="zh-CN"/>
            </w:rPr>
            <w:fldChar w:fldCharType="end"/>
          </w:r>
        </w:p>
        <w:p w14:paraId="12B7BAD4">
          <w:pPr>
            <w:pStyle w:val="7"/>
            <w:keepNext w:val="0"/>
            <w:keepLines w:val="0"/>
            <w:pageBreakBefore w:val="0"/>
            <w:widowControl w:val="0"/>
            <w:tabs>
              <w:tab w:val="right" w:leader="dot" w:pos="8844"/>
            </w:tabs>
            <w:kinsoku/>
            <w:wordWrap/>
            <w:overflowPunct/>
            <w:topLinePunct w:val="0"/>
            <w:autoSpaceDE/>
            <w:autoSpaceDN/>
            <w:bidi w:val="0"/>
            <w:adjustRightInd w:val="0"/>
            <w:snapToGrid w:val="0"/>
            <w:textAlignment w:val="auto"/>
            <w:rPr>
              <w:rFonts w:hint="eastAsia" w:ascii="仿宋" w:hAnsi="仿宋" w:eastAsia="仿宋" w:cs="仿宋"/>
              <w:sz w:val="26"/>
              <w:szCs w:val="26"/>
            </w:rPr>
          </w:pPr>
          <w:r>
            <w:rPr>
              <w:rFonts w:hint="eastAsia" w:ascii="仿宋" w:hAnsi="仿宋" w:eastAsia="仿宋" w:cs="仿宋"/>
              <w:color w:val="auto"/>
              <w:sz w:val="26"/>
              <w:szCs w:val="26"/>
              <w:highlight w:val="none"/>
              <w:lang w:eastAsia="zh-CN"/>
            </w:rPr>
            <w:fldChar w:fldCharType="begin"/>
          </w:r>
          <w:r>
            <w:rPr>
              <w:rFonts w:hint="eastAsia" w:ascii="仿宋" w:hAnsi="仿宋" w:eastAsia="仿宋" w:cs="仿宋"/>
              <w:sz w:val="26"/>
              <w:szCs w:val="26"/>
              <w:highlight w:val="none"/>
              <w:lang w:eastAsia="zh-CN"/>
            </w:rPr>
            <w:instrText xml:space="preserve"> HYPERLINK \l _Toc17574 </w:instrText>
          </w:r>
          <w:r>
            <w:rPr>
              <w:rFonts w:hint="eastAsia" w:ascii="仿宋" w:hAnsi="仿宋" w:eastAsia="仿宋" w:cs="仿宋"/>
              <w:sz w:val="26"/>
              <w:szCs w:val="26"/>
              <w:highlight w:val="none"/>
              <w:lang w:eastAsia="zh-CN"/>
            </w:rPr>
            <w:fldChar w:fldCharType="separate"/>
          </w:r>
          <w:r>
            <w:rPr>
              <w:rFonts w:hint="eastAsia" w:ascii="仿宋" w:hAnsi="仿宋" w:eastAsia="仿宋" w:cs="仿宋"/>
              <w:bCs/>
              <w:sz w:val="26"/>
              <w:szCs w:val="26"/>
              <w:highlight w:val="none"/>
              <w:lang w:eastAsia="zh-CN"/>
            </w:rPr>
            <w:t>4.职业教育显著发展，终身学习体系初步形成</w:t>
          </w:r>
          <w:r>
            <w:rPr>
              <w:rFonts w:hint="eastAsia" w:ascii="仿宋" w:hAnsi="仿宋" w:eastAsia="仿宋" w:cs="仿宋"/>
              <w:sz w:val="26"/>
              <w:szCs w:val="26"/>
            </w:rPr>
            <w:tab/>
          </w:r>
          <w:r>
            <w:rPr>
              <w:rFonts w:hint="eastAsia" w:ascii="仿宋" w:hAnsi="仿宋" w:eastAsia="仿宋" w:cs="仿宋"/>
              <w:sz w:val="26"/>
              <w:szCs w:val="26"/>
            </w:rPr>
            <w:fldChar w:fldCharType="begin"/>
          </w:r>
          <w:r>
            <w:rPr>
              <w:rFonts w:hint="eastAsia" w:ascii="仿宋" w:hAnsi="仿宋" w:eastAsia="仿宋" w:cs="仿宋"/>
              <w:sz w:val="26"/>
              <w:szCs w:val="26"/>
            </w:rPr>
            <w:instrText xml:space="preserve"> PAGEREF _Toc17574 </w:instrText>
          </w:r>
          <w:r>
            <w:rPr>
              <w:rFonts w:hint="eastAsia" w:ascii="仿宋" w:hAnsi="仿宋" w:eastAsia="仿宋" w:cs="仿宋"/>
              <w:sz w:val="26"/>
              <w:szCs w:val="26"/>
            </w:rPr>
            <w:fldChar w:fldCharType="separate"/>
          </w:r>
          <w:r>
            <w:rPr>
              <w:rFonts w:hint="eastAsia" w:ascii="仿宋" w:hAnsi="仿宋" w:eastAsia="仿宋" w:cs="仿宋"/>
              <w:sz w:val="26"/>
              <w:szCs w:val="26"/>
            </w:rPr>
            <w:t>9</w:t>
          </w:r>
          <w:r>
            <w:rPr>
              <w:rFonts w:hint="eastAsia" w:ascii="仿宋" w:hAnsi="仿宋" w:eastAsia="仿宋" w:cs="仿宋"/>
              <w:sz w:val="26"/>
              <w:szCs w:val="26"/>
            </w:rPr>
            <w:fldChar w:fldCharType="end"/>
          </w:r>
          <w:r>
            <w:rPr>
              <w:rFonts w:hint="eastAsia" w:ascii="仿宋" w:hAnsi="仿宋" w:eastAsia="仿宋" w:cs="仿宋"/>
              <w:color w:val="auto"/>
              <w:sz w:val="26"/>
              <w:szCs w:val="26"/>
              <w:highlight w:val="none"/>
              <w:lang w:eastAsia="zh-CN"/>
            </w:rPr>
            <w:fldChar w:fldCharType="end"/>
          </w:r>
        </w:p>
        <w:p w14:paraId="2F098F08">
          <w:pPr>
            <w:pStyle w:val="11"/>
            <w:keepNext w:val="0"/>
            <w:keepLines w:val="0"/>
            <w:pageBreakBefore w:val="0"/>
            <w:widowControl w:val="0"/>
            <w:tabs>
              <w:tab w:val="right" w:leader="dot" w:pos="8844"/>
            </w:tabs>
            <w:kinsoku/>
            <w:wordWrap/>
            <w:overflowPunct/>
            <w:topLinePunct w:val="0"/>
            <w:autoSpaceDE/>
            <w:autoSpaceDN/>
            <w:bidi w:val="0"/>
            <w:adjustRightInd w:val="0"/>
            <w:snapToGrid w:val="0"/>
            <w:textAlignment w:val="auto"/>
            <w:rPr>
              <w:rFonts w:hint="eastAsia" w:ascii="仿宋" w:hAnsi="仿宋" w:eastAsia="仿宋" w:cs="仿宋"/>
              <w:sz w:val="26"/>
              <w:szCs w:val="26"/>
            </w:rPr>
          </w:pPr>
          <w:r>
            <w:rPr>
              <w:rFonts w:hint="eastAsia" w:ascii="仿宋" w:hAnsi="仿宋" w:eastAsia="仿宋" w:cs="仿宋"/>
              <w:color w:val="auto"/>
              <w:sz w:val="26"/>
              <w:szCs w:val="26"/>
              <w:highlight w:val="none"/>
              <w:lang w:eastAsia="zh-CN"/>
            </w:rPr>
            <w:fldChar w:fldCharType="begin"/>
          </w:r>
          <w:r>
            <w:rPr>
              <w:rFonts w:hint="eastAsia" w:ascii="仿宋" w:hAnsi="仿宋" w:eastAsia="仿宋" w:cs="仿宋"/>
              <w:sz w:val="26"/>
              <w:szCs w:val="26"/>
              <w:highlight w:val="none"/>
              <w:lang w:eastAsia="zh-CN"/>
            </w:rPr>
            <w:instrText xml:space="preserve"> HYPERLINK \l _Toc12564 </w:instrText>
          </w:r>
          <w:r>
            <w:rPr>
              <w:rFonts w:hint="eastAsia" w:ascii="仿宋" w:hAnsi="仿宋" w:eastAsia="仿宋" w:cs="仿宋"/>
              <w:sz w:val="26"/>
              <w:szCs w:val="26"/>
              <w:highlight w:val="none"/>
              <w:lang w:eastAsia="zh-CN"/>
            </w:rPr>
            <w:fldChar w:fldCharType="separate"/>
          </w:r>
          <w:r>
            <w:rPr>
              <w:rFonts w:hint="eastAsia" w:ascii="仿宋" w:hAnsi="仿宋" w:eastAsia="仿宋" w:cs="仿宋"/>
              <w:bCs w:val="0"/>
              <w:sz w:val="26"/>
              <w:szCs w:val="26"/>
              <w:highlight w:val="none"/>
            </w:rPr>
            <w:t>四、“十四五”教育改革发展的主要任务</w:t>
          </w:r>
          <w:r>
            <w:rPr>
              <w:rFonts w:hint="eastAsia" w:ascii="仿宋" w:hAnsi="仿宋" w:eastAsia="仿宋" w:cs="仿宋"/>
              <w:sz w:val="26"/>
              <w:szCs w:val="26"/>
            </w:rPr>
            <w:tab/>
          </w:r>
          <w:r>
            <w:rPr>
              <w:rFonts w:hint="eastAsia" w:ascii="仿宋" w:hAnsi="仿宋" w:eastAsia="仿宋" w:cs="仿宋"/>
              <w:sz w:val="26"/>
              <w:szCs w:val="26"/>
            </w:rPr>
            <w:fldChar w:fldCharType="begin"/>
          </w:r>
          <w:r>
            <w:rPr>
              <w:rFonts w:hint="eastAsia" w:ascii="仿宋" w:hAnsi="仿宋" w:eastAsia="仿宋" w:cs="仿宋"/>
              <w:sz w:val="26"/>
              <w:szCs w:val="26"/>
            </w:rPr>
            <w:instrText xml:space="preserve"> PAGEREF _Toc12564 </w:instrText>
          </w:r>
          <w:r>
            <w:rPr>
              <w:rFonts w:hint="eastAsia" w:ascii="仿宋" w:hAnsi="仿宋" w:eastAsia="仿宋" w:cs="仿宋"/>
              <w:sz w:val="26"/>
              <w:szCs w:val="26"/>
            </w:rPr>
            <w:fldChar w:fldCharType="separate"/>
          </w:r>
          <w:r>
            <w:rPr>
              <w:rFonts w:hint="eastAsia" w:ascii="仿宋" w:hAnsi="仿宋" w:eastAsia="仿宋" w:cs="仿宋"/>
              <w:sz w:val="26"/>
              <w:szCs w:val="26"/>
            </w:rPr>
            <w:t>10</w:t>
          </w:r>
          <w:r>
            <w:rPr>
              <w:rFonts w:hint="eastAsia" w:ascii="仿宋" w:hAnsi="仿宋" w:eastAsia="仿宋" w:cs="仿宋"/>
              <w:sz w:val="26"/>
              <w:szCs w:val="26"/>
            </w:rPr>
            <w:fldChar w:fldCharType="end"/>
          </w:r>
          <w:r>
            <w:rPr>
              <w:rFonts w:hint="eastAsia" w:ascii="仿宋" w:hAnsi="仿宋" w:eastAsia="仿宋" w:cs="仿宋"/>
              <w:color w:val="auto"/>
              <w:sz w:val="26"/>
              <w:szCs w:val="26"/>
              <w:highlight w:val="none"/>
              <w:lang w:eastAsia="zh-CN"/>
            </w:rPr>
            <w:fldChar w:fldCharType="end"/>
          </w:r>
        </w:p>
        <w:p w14:paraId="1747BF31">
          <w:pPr>
            <w:pStyle w:val="12"/>
            <w:keepNext w:val="0"/>
            <w:keepLines w:val="0"/>
            <w:pageBreakBefore w:val="0"/>
            <w:widowControl w:val="0"/>
            <w:tabs>
              <w:tab w:val="right" w:leader="dot" w:pos="8844"/>
            </w:tabs>
            <w:kinsoku/>
            <w:wordWrap/>
            <w:overflowPunct/>
            <w:topLinePunct w:val="0"/>
            <w:autoSpaceDE/>
            <w:autoSpaceDN/>
            <w:bidi w:val="0"/>
            <w:adjustRightInd w:val="0"/>
            <w:snapToGrid w:val="0"/>
            <w:textAlignment w:val="auto"/>
            <w:rPr>
              <w:rFonts w:hint="eastAsia" w:ascii="仿宋" w:hAnsi="仿宋" w:eastAsia="仿宋" w:cs="仿宋"/>
              <w:sz w:val="26"/>
              <w:szCs w:val="26"/>
            </w:rPr>
          </w:pPr>
          <w:r>
            <w:rPr>
              <w:rFonts w:hint="eastAsia" w:ascii="仿宋" w:hAnsi="仿宋" w:eastAsia="仿宋" w:cs="仿宋"/>
              <w:color w:val="auto"/>
              <w:sz w:val="26"/>
              <w:szCs w:val="26"/>
              <w:highlight w:val="none"/>
              <w:lang w:eastAsia="zh-CN"/>
            </w:rPr>
            <w:fldChar w:fldCharType="begin"/>
          </w:r>
          <w:r>
            <w:rPr>
              <w:rFonts w:hint="eastAsia" w:ascii="仿宋" w:hAnsi="仿宋" w:eastAsia="仿宋" w:cs="仿宋"/>
              <w:sz w:val="26"/>
              <w:szCs w:val="26"/>
              <w:highlight w:val="none"/>
              <w:lang w:eastAsia="zh-CN"/>
            </w:rPr>
            <w:instrText xml:space="preserve"> HYPERLINK \l _Toc20923 </w:instrText>
          </w:r>
          <w:r>
            <w:rPr>
              <w:rFonts w:hint="eastAsia" w:ascii="仿宋" w:hAnsi="仿宋" w:eastAsia="仿宋" w:cs="仿宋"/>
              <w:sz w:val="26"/>
              <w:szCs w:val="26"/>
              <w:highlight w:val="none"/>
              <w:lang w:eastAsia="zh-CN"/>
            </w:rPr>
            <w:fldChar w:fldCharType="separate"/>
          </w:r>
          <w:r>
            <w:rPr>
              <w:rFonts w:hint="eastAsia" w:ascii="仿宋" w:hAnsi="仿宋" w:eastAsia="仿宋" w:cs="仿宋"/>
              <w:sz w:val="26"/>
              <w:szCs w:val="26"/>
              <w:highlight w:val="none"/>
            </w:rPr>
            <w:t>（一）推进义务教育优质均衡发展</w:t>
          </w:r>
          <w:r>
            <w:rPr>
              <w:rFonts w:hint="eastAsia" w:ascii="仿宋" w:hAnsi="仿宋" w:eastAsia="仿宋" w:cs="仿宋"/>
              <w:sz w:val="26"/>
              <w:szCs w:val="26"/>
            </w:rPr>
            <w:tab/>
          </w:r>
          <w:r>
            <w:rPr>
              <w:rFonts w:hint="eastAsia" w:ascii="仿宋" w:hAnsi="仿宋" w:eastAsia="仿宋" w:cs="仿宋"/>
              <w:sz w:val="26"/>
              <w:szCs w:val="26"/>
            </w:rPr>
            <w:fldChar w:fldCharType="begin"/>
          </w:r>
          <w:r>
            <w:rPr>
              <w:rFonts w:hint="eastAsia" w:ascii="仿宋" w:hAnsi="仿宋" w:eastAsia="仿宋" w:cs="仿宋"/>
              <w:sz w:val="26"/>
              <w:szCs w:val="26"/>
            </w:rPr>
            <w:instrText xml:space="preserve"> PAGEREF _Toc20923 </w:instrText>
          </w:r>
          <w:r>
            <w:rPr>
              <w:rFonts w:hint="eastAsia" w:ascii="仿宋" w:hAnsi="仿宋" w:eastAsia="仿宋" w:cs="仿宋"/>
              <w:sz w:val="26"/>
              <w:szCs w:val="26"/>
            </w:rPr>
            <w:fldChar w:fldCharType="separate"/>
          </w:r>
          <w:r>
            <w:rPr>
              <w:rFonts w:hint="eastAsia" w:ascii="仿宋" w:hAnsi="仿宋" w:eastAsia="仿宋" w:cs="仿宋"/>
              <w:sz w:val="26"/>
              <w:szCs w:val="26"/>
            </w:rPr>
            <w:t>10</w:t>
          </w:r>
          <w:r>
            <w:rPr>
              <w:rFonts w:hint="eastAsia" w:ascii="仿宋" w:hAnsi="仿宋" w:eastAsia="仿宋" w:cs="仿宋"/>
              <w:sz w:val="26"/>
              <w:szCs w:val="26"/>
            </w:rPr>
            <w:fldChar w:fldCharType="end"/>
          </w:r>
          <w:r>
            <w:rPr>
              <w:rFonts w:hint="eastAsia" w:ascii="仿宋" w:hAnsi="仿宋" w:eastAsia="仿宋" w:cs="仿宋"/>
              <w:color w:val="auto"/>
              <w:sz w:val="26"/>
              <w:szCs w:val="26"/>
              <w:highlight w:val="none"/>
              <w:lang w:eastAsia="zh-CN"/>
            </w:rPr>
            <w:fldChar w:fldCharType="end"/>
          </w:r>
        </w:p>
        <w:p w14:paraId="3E95BE08">
          <w:pPr>
            <w:pStyle w:val="7"/>
            <w:keepNext w:val="0"/>
            <w:keepLines w:val="0"/>
            <w:pageBreakBefore w:val="0"/>
            <w:widowControl w:val="0"/>
            <w:tabs>
              <w:tab w:val="right" w:leader="dot" w:pos="8844"/>
            </w:tabs>
            <w:kinsoku/>
            <w:wordWrap/>
            <w:overflowPunct/>
            <w:topLinePunct w:val="0"/>
            <w:autoSpaceDE/>
            <w:autoSpaceDN/>
            <w:bidi w:val="0"/>
            <w:adjustRightInd w:val="0"/>
            <w:snapToGrid w:val="0"/>
            <w:textAlignment w:val="auto"/>
            <w:rPr>
              <w:rFonts w:hint="eastAsia" w:ascii="仿宋" w:hAnsi="仿宋" w:eastAsia="仿宋" w:cs="仿宋"/>
              <w:sz w:val="26"/>
              <w:szCs w:val="26"/>
            </w:rPr>
          </w:pPr>
          <w:r>
            <w:rPr>
              <w:rFonts w:hint="eastAsia" w:ascii="仿宋" w:hAnsi="仿宋" w:eastAsia="仿宋" w:cs="仿宋"/>
              <w:color w:val="auto"/>
              <w:sz w:val="26"/>
              <w:szCs w:val="26"/>
              <w:highlight w:val="none"/>
              <w:lang w:eastAsia="zh-CN"/>
            </w:rPr>
            <w:fldChar w:fldCharType="begin"/>
          </w:r>
          <w:r>
            <w:rPr>
              <w:rFonts w:hint="eastAsia" w:ascii="仿宋" w:hAnsi="仿宋" w:eastAsia="仿宋" w:cs="仿宋"/>
              <w:sz w:val="26"/>
              <w:szCs w:val="26"/>
              <w:highlight w:val="none"/>
              <w:lang w:eastAsia="zh-CN"/>
            </w:rPr>
            <w:instrText xml:space="preserve"> HYPERLINK \l _Toc16480 </w:instrText>
          </w:r>
          <w:r>
            <w:rPr>
              <w:rFonts w:hint="eastAsia" w:ascii="仿宋" w:hAnsi="仿宋" w:eastAsia="仿宋" w:cs="仿宋"/>
              <w:sz w:val="26"/>
              <w:szCs w:val="26"/>
              <w:highlight w:val="none"/>
              <w:lang w:eastAsia="zh-CN"/>
            </w:rPr>
            <w:fldChar w:fldCharType="separate"/>
          </w:r>
          <w:r>
            <w:rPr>
              <w:rFonts w:hint="eastAsia" w:ascii="仿宋" w:hAnsi="仿宋" w:eastAsia="仿宋" w:cs="仿宋"/>
              <w:bCs/>
              <w:spacing w:val="11"/>
              <w:sz w:val="26"/>
              <w:szCs w:val="26"/>
              <w:highlight w:val="none"/>
              <w:lang w:eastAsia="zh-CN"/>
            </w:rPr>
            <w:t>1</w:t>
          </w:r>
          <w:r>
            <w:rPr>
              <w:rFonts w:hint="eastAsia" w:ascii="仿宋" w:hAnsi="仿宋" w:eastAsia="仿宋" w:cs="仿宋"/>
              <w:bCs/>
              <w:spacing w:val="11"/>
              <w:sz w:val="26"/>
              <w:szCs w:val="26"/>
              <w:highlight w:val="none"/>
            </w:rPr>
            <w:t>.</w:t>
          </w:r>
          <w:r>
            <w:rPr>
              <w:rFonts w:hint="eastAsia" w:ascii="仿宋" w:hAnsi="仿宋" w:eastAsia="仿宋" w:cs="仿宋"/>
              <w:bCs/>
              <w:spacing w:val="11"/>
              <w:sz w:val="26"/>
              <w:szCs w:val="26"/>
              <w:highlight w:val="none"/>
              <w:lang w:eastAsia="zh-CN"/>
            </w:rPr>
            <w:t>推进全面“改薄”工作，促进义务教育资源均衡配置</w:t>
          </w:r>
          <w:r>
            <w:rPr>
              <w:rFonts w:hint="eastAsia" w:ascii="仿宋" w:hAnsi="仿宋" w:eastAsia="仿宋" w:cs="仿宋"/>
              <w:sz w:val="26"/>
              <w:szCs w:val="26"/>
            </w:rPr>
            <w:tab/>
          </w:r>
          <w:r>
            <w:rPr>
              <w:rFonts w:hint="eastAsia" w:ascii="仿宋" w:hAnsi="仿宋" w:eastAsia="仿宋" w:cs="仿宋"/>
              <w:sz w:val="26"/>
              <w:szCs w:val="26"/>
            </w:rPr>
            <w:fldChar w:fldCharType="begin"/>
          </w:r>
          <w:r>
            <w:rPr>
              <w:rFonts w:hint="eastAsia" w:ascii="仿宋" w:hAnsi="仿宋" w:eastAsia="仿宋" w:cs="仿宋"/>
              <w:sz w:val="26"/>
              <w:szCs w:val="26"/>
            </w:rPr>
            <w:instrText xml:space="preserve"> PAGEREF _Toc16480 </w:instrText>
          </w:r>
          <w:r>
            <w:rPr>
              <w:rFonts w:hint="eastAsia" w:ascii="仿宋" w:hAnsi="仿宋" w:eastAsia="仿宋" w:cs="仿宋"/>
              <w:sz w:val="26"/>
              <w:szCs w:val="26"/>
            </w:rPr>
            <w:fldChar w:fldCharType="separate"/>
          </w:r>
          <w:r>
            <w:rPr>
              <w:rFonts w:hint="eastAsia" w:ascii="仿宋" w:hAnsi="仿宋" w:eastAsia="仿宋" w:cs="仿宋"/>
              <w:sz w:val="26"/>
              <w:szCs w:val="26"/>
            </w:rPr>
            <w:t>10</w:t>
          </w:r>
          <w:r>
            <w:rPr>
              <w:rFonts w:hint="eastAsia" w:ascii="仿宋" w:hAnsi="仿宋" w:eastAsia="仿宋" w:cs="仿宋"/>
              <w:sz w:val="26"/>
              <w:szCs w:val="26"/>
            </w:rPr>
            <w:fldChar w:fldCharType="end"/>
          </w:r>
          <w:r>
            <w:rPr>
              <w:rFonts w:hint="eastAsia" w:ascii="仿宋" w:hAnsi="仿宋" w:eastAsia="仿宋" w:cs="仿宋"/>
              <w:color w:val="auto"/>
              <w:sz w:val="26"/>
              <w:szCs w:val="26"/>
              <w:highlight w:val="none"/>
              <w:lang w:eastAsia="zh-CN"/>
            </w:rPr>
            <w:fldChar w:fldCharType="end"/>
          </w:r>
        </w:p>
        <w:p w14:paraId="73130590">
          <w:pPr>
            <w:pStyle w:val="7"/>
            <w:keepNext w:val="0"/>
            <w:keepLines w:val="0"/>
            <w:pageBreakBefore w:val="0"/>
            <w:widowControl w:val="0"/>
            <w:tabs>
              <w:tab w:val="right" w:leader="dot" w:pos="8844"/>
            </w:tabs>
            <w:kinsoku/>
            <w:wordWrap/>
            <w:overflowPunct/>
            <w:topLinePunct w:val="0"/>
            <w:autoSpaceDE/>
            <w:autoSpaceDN/>
            <w:bidi w:val="0"/>
            <w:adjustRightInd w:val="0"/>
            <w:snapToGrid w:val="0"/>
            <w:textAlignment w:val="auto"/>
            <w:rPr>
              <w:rFonts w:hint="eastAsia" w:ascii="仿宋" w:hAnsi="仿宋" w:eastAsia="仿宋" w:cs="仿宋"/>
              <w:sz w:val="26"/>
              <w:szCs w:val="26"/>
            </w:rPr>
          </w:pPr>
          <w:r>
            <w:rPr>
              <w:rFonts w:hint="eastAsia" w:ascii="仿宋" w:hAnsi="仿宋" w:eastAsia="仿宋" w:cs="仿宋"/>
              <w:color w:val="auto"/>
              <w:sz w:val="26"/>
              <w:szCs w:val="26"/>
              <w:highlight w:val="none"/>
              <w:lang w:eastAsia="zh-CN"/>
            </w:rPr>
            <w:fldChar w:fldCharType="begin"/>
          </w:r>
          <w:r>
            <w:rPr>
              <w:rFonts w:hint="eastAsia" w:ascii="仿宋" w:hAnsi="仿宋" w:eastAsia="仿宋" w:cs="仿宋"/>
              <w:sz w:val="26"/>
              <w:szCs w:val="26"/>
              <w:highlight w:val="none"/>
              <w:lang w:eastAsia="zh-CN"/>
            </w:rPr>
            <w:instrText xml:space="preserve"> HYPERLINK \l _Toc5907 </w:instrText>
          </w:r>
          <w:r>
            <w:rPr>
              <w:rFonts w:hint="eastAsia" w:ascii="仿宋" w:hAnsi="仿宋" w:eastAsia="仿宋" w:cs="仿宋"/>
              <w:sz w:val="26"/>
              <w:szCs w:val="26"/>
              <w:highlight w:val="none"/>
              <w:lang w:eastAsia="zh-CN"/>
            </w:rPr>
            <w:fldChar w:fldCharType="separate"/>
          </w:r>
          <w:r>
            <w:rPr>
              <w:rFonts w:hint="eastAsia" w:ascii="仿宋" w:hAnsi="仿宋" w:eastAsia="仿宋" w:cs="仿宋"/>
              <w:bCs/>
              <w:spacing w:val="11"/>
              <w:sz w:val="26"/>
              <w:szCs w:val="26"/>
              <w:highlight w:val="none"/>
              <w:lang w:eastAsia="zh-CN"/>
            </w:rPr>
            <w:t>2.立足学校内涵建设，推进义务教育学校标准化建设</w:t>
          </w:r>
          <w:r>
            <w:rPr>
              <w:rFonts w:hint="eastAsia" w:ascii="仿宋" w:hAnsi="仿宋" w:eastAsia="仿宋" w:cs="仿宋"/>
              <w:sz w:val="26"/>
              <w:szCs w:val="26"/>
            </w:rPr>
            <w:tab/>
          </w:r>
          <w:r>
            <w:rPr>
              <w:rFonts w:hint="eastAsia" w:ascii="仿宋" w:hAnsi="仿宋" w:eastAsia="仿宋" w:cs="仿宋"/>
              <w:sz w:val="26"/>
              <w:szCs w:val="26"/>
            </w:rPr>
            <w:fldChar w:fldCharType="begin"/>
          </w:r>
          <w:r>
            <w:rPr>
              <w:rFonts w:hint="eastAsia" w:ascii="仿宋" w:hAnsi="仿宋" w:eastAsia="仿宋" w:cs="仿宋"/>
              <w:sz w:val="26"/>
              <w:szCs w:val="26"/>
            </w:rPr>
            <w:instrText xml:space="preserve"> PAGEREF _Toc5907 </w:instrText>
          </w:r>
          <w:r>
            <w:rPr>
              <w:rFonts w:hint="eastAsia" w:ascii="仿宋" w:hAnsi="仿宋" w:eastAsia="仿宋" w:cs="仿宋"/>
              <w:sz w:val="26"/>
              <w:szCs w:val="26"/>
            </w:rPr>
            <w:fldChar w:fldCharType="separate"/>
          </w:r>
          <w:r>
            <w:rPr>
              <w:rFonts w:hint="eastAsia" w:ascii="仿宋" w:hAnsi="仿宋" w:eastAsia="仿宋" w:cs="仿宋"/>
              <w:sz w:val="26"/>
              <w:szCs w:val="26"/>
            </w:rPr>
            <w:t>10</w:t>
          </w:r>
          <w:r>
            <w:rPr>
              <w:rFonts w:hint="eastAsia" w:ascii="仿宋" w:hAnsi="仿宋" w:eastAsia="仿宋" w:cs="仿宋"/>
              <w:sz w:val="26"/>
              <w:szCs w:val="26"/>
            </w:rPr>
            <w:fldChar w:fldCharType="end"/>
          </w:r>
          <w:r>
            <w:rPr>
              <w:rFonts w:hint="eastAsia" w:ascii="仿宋" w:hAnsi="仿宋" w:eastAsia="仿宋" w:cs="仿宋"/>
              <w:color w:val="auto"/>
              <w:sz w:val="26"/>
              <w:szCs w:val="26"/>
              <w:highlight w:val="none"/>
              <w:lang w:eastAsia="zh-CN"/>
            </w:rPr>
            <w:fldChar w:fldCharType="end"/>
          </w:r>
        </w:p>
        <w:p w14:paraId="7BAE54E8">
          <w:pPr>
            <w:pStyle w:val="7"/>
            <w:keepNext w:val="0"/>
            <w:keepLines w:val="0"/>
            <w:pageBreakBefore w:val="0"/>
            <w:widowControl w:val="0"/>
            <w:tabs>
              <w:tab w:val="right" w:leader="dot" w:pos="8844"/>
            </w:tabs>
            <w:kinsoku/>
            <w:wordWrap/>
            <w:overflowPunct/>
            <w:topLinePunct w:val="0"/>
            <w:autoSpaceDE/>
            <w:autoSpaceDN/>
            <w:bidi w:val="0"/>
            <w:adjustRightInd w:val="0"/>
            <w:snapToGrid w:val="0"/>
            <w:textAlignment w:val="auto"/>
            <w:rPr>
              <w:rFonts w:hint="eastAsia" w:ascii="仿宋" w:hAnsi="仿宋" w:eastAsia="仿宋" w:cs="仿宋"/>
              <w:sz w:val="26"/>
              <w:szCs w:val="26"/>
            </w:rPr>
          </w:pPr>
          <w:r>
            <w:rPr>
              <w:rFonts w:hint="eastAsia" w:ascii="仿宋" w:hAnsi="仿宋" w:eastAsia="仿宋" w:cs="仿宋"/>
              <w:color w:val="auto"/>
              <w:sz w:val="26"/>
              <w:szCs w:val="26"/>
              <w:highlight w:val="none"/>
              <w:lang w:eastAsia="zh-CN"/>
            </w:rPr>
            <w:fldChar w:fldCharType="begin"/>
          </w:r>
          <w:r>
            <w:rPr>
              <w:rFonts w:hint="eastAsia" w:ascii="仿宋" w:hAnsi="仿宋" w:eastAsia="仿宋" w:cs="仿宋"/>
              <w:sz w:val="26"/>
              <w:szCs w:val="26"/>
              <w:highlight w:val="none"/>
              <w:lang w:eastAsia="zh-CN"/>
            </w:rPr>
            <w:instrText xml:space="preserve"> HYPERLINK \l _Toc11718 </w:instrText>
          </w:r>
          <w:r>
            <w:rPr>
              <w:rFonts w:hint="eastAsia" w:ascii="仿宋" w:hAnsi="仿宋" w:eastAsia="仿宋" w:cs="仿宋"/>
              <w:sz w:val="26"/>
              <w:szCs w:val="26"/>
              <w:highlight w:val="none"/>
              <w:lang w:eastAsia="zh-CN"/>
            </w:rPr>
            <w:fldChar w:fldCharType="separate"/>
          </w:r>
          <w:r>
            <w:rPr>
              <w:rFonts w:hint="eastAsia" w:ascii="仿宋" w:hAnsi="仿宋" w:eastAsia="仿宋" w:cs="仿宋"/>
              <w:bCs/>
              <w:spacing w:val="11"/>
              <w:sz w:val="26"/>
              <w:szCs w:val="26"/>
              <w:highlight w:val="none"/>
              <w:lang w:eastAsia="zh-CN"/>
            </w:rPr>
            <w:t>3</w:t>
          </w:r>
          <w:r>
            <w:rPr>
              <w:rFonts w:hint="eastAsia" w:ascii="仿宋" w:hAnsi="仿宋" w:eastAsia="仿宋" w:cs="仿宋"/>
              <w:bCs/>
              <w:spacing w:val="11"/>
              <w:sz w:val="26"/>
              <w:szCs w:val="26"/>
              <w:highlight w:val="none"/>
            </w:rPr>
            <w:t>.</w:t>
          </w:r>
          <w:r>
            <w:rPr>
              <w:rFonts w:hint="eastAsia" w:ascii="仿宋" w:hAnsi="仿宋" w:eastAsia="仿宋" w:cs="仿宋"/>
              <w:bCs/>
              <w:spacing w:val="11"/>
              <w:sz w:val="26"/>
              <w:szCs w:val="26"/>
              <w:highlight w:val="none"/>
              <w:lang w:eastAsia="zh-CN"/>
            </w:rPr>
            <w:t>强化交流与合作，扩展优质教育资源</w:t>
          </w:r>
          <w:r>
            <w:rPr>
              <w:rFonts w:hint="eastAsia" w:ascii="仿宋" w:hAnsi="仿宋" w:eastAsia="仿宋" w:cs="仿宋"/>
              <w:sz w:val="26"/>
              <w:szCs w:val="26"/>
            </w:rPr>
            <w:tab/>
          </w:r>
          <w:r>
            <w:rPr>
              <w:rFonts w:hint="eastAsia" w:ascii="仿宋" w:hAnsi="仿宋" w:eastAsia="仿宋" w:cs="仿宋"/>
              <w:sz w:val="26"/>
              <w:szCs w:val="26"/>
            </w:rPr>
            <w:fldChar w:fldCharType="begin"/>
          </w:r>
          <w:r>
            <w:rPr>
              <w:rFonts w:hint="eastAsia" w:ascii="仿宋" w:hAnsi="仿宋" w:eastAsia="仿宋" w:cs="仿宋"/>
              <w:sz w:val="26"/>
              <w:szCs w:val="26"/>
            </w:rPr>
            <w:instrText xml:space="preserve"> PAGEREF _Toc11718 </w:instrText>
          </w:r>
          <w:r>
            <w:rPr>
              <w:rFonts w:hint="eastAsia" w:ascii="仿宋" w:hAnsi="仿宋" w:eastAsia="仿宋" w:cs="仿宋"/>
              <w:sz w:val="26"/>
              <w:szCs w:val="26"/>
            </w:rPr>
            <w:fldChar w:fldCharType="separate"/>
          </w:r>
          <w:r>
            <w:rPr>
              <w:rFonts w:hint="eastAsia" w:ascii="仿宋" w:hAnsi="仿宋" w:eastAsia="仿宋" w:cs="仿宋"/>
              <w:sz w:val="26"/>
              <w:szCs w:val="26"/>
            </w:rPr>
            <w:t>11</w:t>
          </w:r>
          <w:r>
            <w:rPr>
              <w:rFonts w:hint="eastAsia" w:ascii="仿宋" w:hAnsi="仿宋" w:eastAsia="仿宋" w:cs="仿宋"/>
              <w:sz w:val="26"/>
              <w:szCs w:val="26"/>
            </w:rPr>
            <w:fldChar w:fldCharType="end"/>
          </w:r>
          <w:r>
            <w:rPr>
              <w:rFonts w:hint="eastAsia" w:ascii="仿宋" w:hAnsi="仿宋" w:eastAsia="仿宋" w:cs="仿宋"/>
              <w:color w:val="auto"/>
              <w:sz w:val="26"/>
              <w:szCs w:val="26"/>
              <w:highlight w:val="none"/>
              <w:lang w:eastAsia="zh-CN"/>
            </w:rPr>
            <w:fldChar w:fldCharType="end"/>
          </w:r>
        </w:p>
        <w:p w14:paraId="48D86467">
          <w:pPr>
            <w:pStyle w:val="12"/>
            <w:keepNext w:val="0"/>
            <w:keepLines w:val="0"/>
            <w:pageBreakBefore w:val="0"/>
            <w:widowControl w:val="0"/>
            <w:tabs>
              <w:tab w:val="right" w:leader="dot" w:pos="8844"/>
            </w:tabs>
            <w:kinsoku/>
            <w:wordWrap/>
            <w:overflowPunct/>
            <w:topLinePunct w:val="0"/>
            <w:autoSpaceDE/>
            <w:autoSpaceDN/>
            <w:bidi w:val="0"/>
            <w:adjustRightInd w:val="0"/>
            <w:snapToGrid w:val="0"/>
            <w:textAlignment w:val="auto"/>
            <w:rPr>
              <w:rFonts w:hint="eastAsia" w:ascii="仿宋" w:hAnsi="仿宋" w:eastAsia="仿宋" w:cs="仿宋"/>
              <w:sz w:val="26"/>
              <w:szCs w:val="26"/>
            </w:rPr>
          </w:pPr>
          <w:r>
            <w:rPr>
              <w:rFonts w:hint="eastAsia" w:ascii="仿宋" w:hAnsi="仿宋" w:eastAsia="仿宋" w:cs="仿宋"/>
              <w:color w:val="auto"/>
              <w:sz w:val="26"/>
              <w:szCs w:val="26"/>
              <w:highlight w:val="none"/>
              <w:lang w:eastAsia="zh-CN"/>
            </w:rPr>
            <w:fldChar w:fldCharType="begin"/>
          </w:r>
          <w:r>
            <w:rPr>
              <w:rFonts w:hint="eastAsia" w:ascii="仿宋" w:hAnsi="仿宋" w:eastAsia="仿宋" w:cs="仿宋"/>
              <w:sz w:val="26"/>
              <w:szCs w:val="26"/>
              <w:highlight w:val="none"/>
              <w:lang w:eastAsia="zh-CN"/>
            </w:rPr>
            <w:instrText xml:space="preserve"> HYPERLINK \l _Toc20790 </w:instrText>
          </w:r>
          <w:r>
            <w:rPr>
              <w:rFonts w:hint="eastAsia" w:ascii="仿宋" w:hAnsi="仿宋" w:eastAsia="仿宋" w:cs="仿宋"/>
              <w:sz w:val="26"/>
              <w:szCs w:val="26"/>
              <w:highlight w:val="none"/>
              <w:lang w:eastAsia="zh-CN"/>
            </w:rPr>
            <w:fldChar w:fldCharType="separate"/>
          </w:r>
          <w:r>
            <w:rPr>
              <w:rFonts w:hint="eastAsia" w:ascii="仿宋" w:hAnsi="仿宋" w:eastAsia="仿宋" w:cs="仿宋"/>
              <w:sz w:val="26"/>
              <w:szCs w:val="26"/>
              <w:highlight w:val="none"/>
            </w:rPr>
            <w:t>（二）推进教师队伍改革创新发展</w:t>
          </w:r>
          <w:r>
            <w:rPr>
              <w:rFonts w:hint="eastAsia" w:ascii="仿宋" w:hAnsi="仿宋" w:eastAsia="仿宋" w:cs="仿宋"/>
              <w:sz w:val="26"/>
              <w:szCs w:val="26"/>
            </w:rPr>
            <w:tab/>
          </w:r>
          <w:r>
            <w:rPr>
              <w:rFonts w:hint="eastAsia" w:ascii="仿宋" w:hAnsi="仿宋" w:eastAsia="仿宋" w:cs="仿宋"/>
              <w:sz w:val="26"/>
              <w:szCs w:val="26"/>
            </w:rPr>
            <w:fldChar w:fldCharType="begin"/>
          </w:r>
          <w:r>
            <w:rPr>
              <w:rFonts w:hint="eastAsia" w:ascii="仿宋" w:hAnsi="仿宋" w:eastAsia="仿宋" w:cs="仿宋"/>
              <w:sz w:val="26"/>
              <w:szCs w:val="26"/>
            </w:rPr>
            <w:instrText xml:space="preserve"> PAGEREF _Toc20790 </w:instrText>
          </w:r>
          <w:r>
            <w:rPr>
              <w:rFonts w:hint="eastAsia" w:ascii="仿宋" w:hAnsi="仿宋" w:eastAsia="仿宋" w:cs="仿宋"/>
              <w:sz w:val="26"/>
              <w:szCs w:val="26"/>
            </w:rPr>
            <w:fldChar w:fldCharType="separate"/>
          </w:r>
          <w:r>
            <w:rPr>
              <w:rFonts w:hint="eastAsia" w:ascii="仿宋" w:hAnsi="仿宋" w:eastAsia="仿宋" w:cs="仿宋"/>
              <w:sz w:val="26"/>
              <w:szCs w:val="26"/>
            </w:rPr>
            <w:t>11</w:t>
          </w:r>
          <w:r>
            <w:rPr>
              <w:rFonts w:hint="eastAsia" w:ascii="仿宋" w:hAnsi="仿宋" w:eastAsia="仿宋" w:cs="仿宋"/>
              <w:sz w:val="26"/>
              <w:szCs w:val="26"/>
            </w:rPr>
            <w:fldChar w:fldCharType="end"/>
          </w:r>
          <w:r>
            <w:rPr>
              <w:rFonts w:hint="eastAsia" w:ascii="仿宋" w:hAnsi="仿宋" w:eastAsia="仿宋" w:cs="仿宋"/>
              <w:color w:val="auto"/>
              <w:sz w:val="26"/>
              <w:szCs w:val="26"/>
              <w:highlight w:val="none"/>
              <w:lang w:eastAsia="zh-CN"/>
            </w:rPr>
            <w:fldChar w:fldCharType="end"/>
          </w:r>
        </w:p>
        <w:p w14:paraId="7BEF2510">
          <w:pPr>
            <w:pStyle w:val="7"/>
            <w:keepNext w:val="0"/>
            <w:keepLines w:val="0"/>
            <w:pageBreakBefore w:val="0"/>
            <w:widowControl w:val="0"/>
            <w:tabs>
              <w:tab w:val="right" w:leader="dot" w:pos="8844"/>
            </w:tabs>
            <w:kinsoku/>
            <w:wordWrap/>
            <w:overflowPunct/>
            <w:topLinePunct w:val="0"/>
            <w:autoSpaceDE/>
            <w:autoSpaceDN/>
            <w:bidi w:val="0"/>
            <w:adjustRightInd w:val="0"/>
            <w:snapToGrid w:val="0"/>
            <w:textAlignment w:val="auto"/>
            <w:rPr>
              <w:rFonts w:hint="eastAsia" w:ascii="仿宋" w:hAnsi="仿宋" w:eastAsia="仿宋" w:cs="仿宋"/>
              <w:sz w:val="26"/>
              <w:szCs w:val="26"/>
            </w:rPr>
          </w:pPr>
          <w:r>
            <w:rPr>
              <w:rFonts w:hint="eastAsia" w:ascii="仿宋" w:hAnsi="仿宋" w:eastAsia="仿宋" w:cs="仿宋"/>
              <w:color w:val="auto"/>
              <w:sz w:val="26"/>
              <w:szCs w:val="26"/>
              <w:highlight w:val="none"/>
              <w:lang w:eastAsia="zh-CN"/>
            </w:rPr>
            <w:fldChar w:fldCharType="begin"/>
          </w:r>
          <w:r>
            <w:rPr>
              <w:rFonts w:hint="eastAsia" w:ascii="仿宋" w:hAnsi="仿宋" w:eastAsia="仿宋" w:cs="仿宋"/>
              <w:sz w:val="26"/>
              <w:szCs w:val="26"/>
              <w:highlight w:val="none"/>
              <w:lang w:eastAsia="zh-CN"/>
            </w:rPr>
            <w:instrText xml:space="preserve"> HYPERLINK \l _Toc18557 </w:instrText>
          </w:r>
          <w:r>
            <w:rPr>
              <w:rFonts w:hint="eastAsia" w:ascii="仿宋" w:hAnsi="仿宋" w:eastAsia="仿宋" w:cs="仿宋"/>
              <w:sz w:val="26"/>
              <w:szCs w:val="26"/>
              <w:highlight w:val="none"/>
              <w:lang w:eastAsia="zh-CN"/>
            </w:rPr>
            <w:fldChar w:fldCharType="separate"/>
          </w:r>
          <w:r>
            <w:rPr>
              <w:rFonts w:hint="eastAsia" w:ascii="仿宋" w:hAnsi="仿宋" w:eastAsia="仿宋" w:cs="仿宋"/>
              <w:bCs/>
              <w:spacing w:val="11"/>
              <w:sz w:val="26"/>
              <w:szCs w:val="26"/>
              <w:highlight w:val="none"/>
              <w:lang w:eastAsia="zh-CN"/>
            </w:rPr>
            <w:t>1.全面加强师德师风建设</w:t>
          </w:r>
          <w:r>
            <w:rPr>
              <w:rFonts w:hint="eastAsia" w:ascii="仿宋" w:hAnsi="仿宋" w:eastAsia="仿宋" w:cs="仿宋"/>
              <w:sz w:val="26"/>
              <w:szCs w:val="26"/>
            </w:rPr>
            <w:tab/>
          </w:r>
          <w:r>
            <w:rPr>
              <w:rFonts w:hint="eastAsia" w:ascii="仿宋" w:hAnsi="仿宋" w:eastAsia="仿宋" w:cs="仿宋"/>
              <w:sz w:val="26"/>
              <w:szCs w:val="26"/>
            </w:rPr>
            <w:fldChar w:fldCharType="begin"/>
          </w:r>
          <w:r>
            <w:rPr>
              <w:rFonts w:hint="eastAsia" w:ascii="仿宋" w:hAnsi="仿宋" w:eastAsia="仿宋" w:cs="仿宋"/>
              <w:sz w:val="26"/>
              <w:szCs w:val="26"/>
            </w:rPr>
            <w:instrText xml:space="preserve"> PAGEREF _Toc18557 </w:instrText>
          </w:r>
          <w:r>
            <w:rPr>
              <w:rFonts w:hint="eastAsia" w:ascii="仿宋" w:hAnsi="仿宋" w:eastAsia="仿宋" w:cs="仿宋"/>
              <w:sz w:val="26"/>
              <w:szCs w:val="26"/>
            </w:rPr>
            <w:fldChar w:fldCharType="separate"/>
          </w:r>
          <w:r>
            <w:rPr>
              <w:rFonts w:hint="eastAsia" w:ascii="仿宋" w:hAnsi="仿宋" w:eastAsia="仿宋" w:cs="仿宋"/>
              <w:sz w:val="26"/>
              <w:szCs w:val="26"/>
            </w:rPr>
            <w:t>11</w:t>
          </w:r>
          <w:r>
            <w:rPr>
              <w:rFonts w:hint="eastAsia" w:ascii="仿宋" w:hAnsi="仿宋" w:eastAsia="仿宋" w:cs="仿宋"/>
              <w:sz w:val="26"/>
              <w:szCs w:val="26"/>
            </w:rPr>
            <w:fldChar w:fldCharType="end"/>
          </w:r>
          <w:r>
            <w:rPr>
              <w:rFonts w:hint="eastAsia" w:ascii="仿宋" w:hAnsi="仿宋" w:eastAsia="仿宋" w:cs="仿宋"/>
              <w:color w:val="auto"/>
              <w:sz w:val="26"/>
              <w:szCs w:val="26"/>
              <w:highlight w:val="none"/>
              <w:lang w:eastAsia="zh-CN"/>
            </w:rPr>
            <w:fldChar w:fldCharType="end"/>
          </w:r>
        </w:p>
        <w:p w14:paraId="7729D016">
          <w:pPr>
            <w:pStyle w:val="7"/>
            <w:keepNext w:val="0"/>
            <w:keepLines w:val="0"/>
            <w:pageBreakBefore w:val="0"/>
            <w:widowControl w:val="0"/>
            <w:tabs>
              <w:tab w:val="right" w:leader="dot" w:pos="8844"/>
            </w:tabs>
            <w:kinsoku/>
            <w:wordWrap/>
            <w:overflowPunct/>
            <w:topLinePunct w:val="0"/>
            <w:autoSpaceDE/>
            <w:autoSpaceDN/>
            <w:bidi w:val="0"/>
            <w:adjustRightInd w:val="0"/>
            <w:snapToGrid w:val="0"/>
            <w:textAlignment w:val="auto"/>
            <w:rPr>
              <w:rFonts w:hint="eastAsia" w:ascii="仿宋" w:hAnsi="仿宋" w:eastAsia="仿宋" w:cs="仿宋"/>
              <w:sz w:val="26"/>
              <w:szCs w:val="26"/>
            </w:rPr>
          </w:pPr>
          <w:r>
            <w:rPr>
              <w:rFonts w:hint="eastAsia" w:ascii="仿宋" w:hAnsi="仿宋" w:eastAsia="仿宋" w:cs="仿宋"/>
              <w:color w:val="auto"/>
              <w:sz w:val="26"/>
              <w:szCs w:val="26"/>
              <w:highlight w:val="none"/>
              <w:lang w:eastAsia="zh-CN"/>
            </w:rPr>
            <w:fldChar w:fldCharType="begin"/>
          </w:r>
          <w:r>
            <w:rPr>
              <w:rFonts w:hint="eastAsia" w:ascii="仿宋" w:hAnsi="仿宋" w:eastAsia="仿宋" w:cs="仿宋"/>
              <w:sz w:val="26"/>
              <w:szCs w:val="26"/>
              <w:highlight w:val="none"/>
              <w:lang w:eastAsia="zh-CN"/>
            </w:rPr>
            <w:instrText xml:space="preserve"> HYPERLINK \l _Toc13650 </w:instrText>
          </w:r>
          <w:r>
            <w:rPr>
              <w:rFonts w:hint="eastAsia" w:ascii="仿宋" w:hAnsi="仿宋" w:eastAsia="仿宋" w:cs="仿宋"/>
              <w:sz w:val="26"/>
              <w:szCs w:val="26"/>
              <w:highlight w:val="none"/>
              <w:lang w:eastAsia="zh-CN"/>
            </w:rPr>
            <w:fldChar w:fldCharType="separate"/>
          </w:r>
          <w:r>
            <w:rPr>
              <w:rFonts w:hint="eastAsia" w:ascii="仿宋" w:hAnsi="仿宋" w:eastAsia="仿宋" w:cs="仿宋"/>
              <w:bCs/>
              <w:spacing w:val="11"/>
              <w:sz w:val="26"/>
              <w:szCs w:val="26"/>
              <w:highlight w:val="none"/>
              <w:lang w:eastAsia="zh-CN"/>
            </w:rPr>
            <w:t>2.持续推进教师管理体制创新</w:t>
          </w:r>
          <w:r>
            <w:rPr>
              <w:rFonts w:hint="eastAsia" w:ascii="仿宋" w:hAnsi="仿宋" w:eastAsia="仿宋" w:cs="仿宋"/>
              <w:sz w:val="26"/>
              <w:szCs w:val="26"/>
            </w:rPr>
            <w:tab/>
          </w:r>
          <w:r>
            <w:rPr>
              <w:rFonts w:hint="eastAsia" w:ascii="仿宋" w:hAnsi="仿宋" w:eastAsia="仿宋" w:cs="仿宋"/>
              <w:sz w:val="26"/>
              <w:szCs w:val="26"/>
            </w:rPr>
            <w:fldChar w:fldCharType="begin"/>
          </w:r>
          <w:r>
            <w:rPr>
              <w:rFonts w:hint="eastAsia" w:ascii="仿宋" w:hAnsi="仿宋" w:eastAsia="仿宋" w:cs="仿宋"/>
              <w:sz w:val="26"/>
              <w:szCs w:val="26"/>
            </w:rPr>
            <w:instrText xml:space="preserve"> PAGEREF _Toc13650 </w:instrText>
          </w:r>
          <w:r>
            <w:rPr>
              <w:rFonts w:hint="eastAsia" w:ascii="仿宋" w:hAnsi="仿宋" w:eastAsia="仿宋" w:cs="仿宋"/>
              <w:sz w:val="26"/>
              <w:szCs w:val="26"/>
            </w:rPr>
            <w:fldChar w:fldCharType="separate"/>
          </w:r>
          <w:r>
            <w:rPr>
              <w:rFonts w:hint="eastAsia" w:ascii="仿宋" w:hAnsi="仿宋" w:eastAsia="仿宋" w:cs="仿宋"/>
              <w:sz w:val="26"/>
              <w:szCs w:val="26"/>
            </w:rPr>
            <w:t>12</w:t>
          </w:r>
          <w:r>
            <w:rPr>
              <w:rFonts w:hint="eastAsia" w:ascii="仿宋" w:hAnsi="仿宋" w:eastAsia="仿宋" w:cs="仿宋"/>
              <w:sz w:val="26"/>
              <w:szCs w:val="26"/>
            </w:rPr>
            <w:fldChar w:fldCharType="end"/>
          </w:r>
          <w:r>
            <w:rPr>
              <w:rFonts w:hint="eastAsia" w:ascii="仿宋" w:hAnsi="仿宋" w:eastAsia="仿宋" w:cs="仿宋"/>
              <w:color w:val="auto"/>
              <w:sz w:val="26"/>
              <w:szCs w:val="26"/>
              <w:highlight w:val="none"/>
              <w:lang w:eastAsia="zh-CN"/>
            </w:rPr>
            <w:fldChar w:fldCharType="end"/>
          </w:r>
        </w:p>
        <w:p w14:paraId="5571AACC">
          <w:pPr>
            <w:pStyle w:val="7"/>
            <w:keepNext w:val="0"/>
            <w:keepLines w:val="0"/>
            <w:pageBreakBefore w:val="0"/>
            <w:widowControl w:val="0"/>
            <w:tabs>
              <w:tab w:val="right" w:leader="dot" w:pos="8844"/>
            </w:tabs>
            <w:kinsoku/>
            <w:wordWrap/>
            <w:overflowPunct/>
            <w:topLinePunct w:val="0"/>
            <w:autoSpaceDE/>
            <w:autoSpaceDN/>
            <w:bidi w:val="0"/>
            <w:adjustRightInd w:val="0"/>
            <w:snapToGrid w:val="0"/>
            <w:textAlignment w:val="auto"/>
            <w:rPr>
              <w:rFonts w:hint="eastAsia" w:ascii="仿宋" w:hAnsi="仿宋" w:eastAsia="仿宋" w:cs="仿宋"/>
              <w:sz w:val="26"/>
              <w:szCs w:val="26"/>
            </w:rPr>
          </w:pPr>
          <w:r>
            <w:rPr>
              <w:rFonts w:hint="eastAsia" w:ascii="仿宋" w:hAnsi="仿宋" w:eastAsia="仿宋" w:cs="仿宋"/>
              <w:color w:val="auto"/>
              <w:sz w:val="26"/>
              <w:szCs w:val="26"/>
              <w:highlight w:val="none"/>
              <w:lang w:eastAsia="zh-CN"/>
            </w:rPr>
            <w:fldChar w:fldCharType="begin"/>
          </w:r>
          <w:r>
            <w:rPr>
              <w:rFonts w:hint="eastAsia" w:ascii="仿宋" w:hAnsi="仿宋" w:eastAsia="仿宋" w:cs="仿宋"/>
              <w:sz w:val="26"/>
              <w:szCs w:val="26"/>
              <w:highlight w:val="none"/>
              <w:lang w:eastAsia="zh-CN"/>
            </w:rPr>
            <w:instrText xml:space="preserve"> HYPERLINK \l _Toc20613 </w:instrText>
          </w:r>
          <w:r>
            <w:rPr>
              <w:rFonts w:hint="eastAsia" w:ascii="仿宋" w:hAnsi="仿宋" w:eastAsia="仿宋" w:cs="仿宋"/>
              <w:sz w:val="26"/>
              <w:szCs w:val="26"/>
              <w:highlight w:val="none"/>
              <w:lang w:eastAsia="zh-CN"/>
            </w:rPr>
            <w:fldChar w:fldCharType="separate"/>
          </w:r>
          <w:r>
            <w:rPr>
              <w:rFonts w:hint="eastAsia" w:ascii="仿宋" w:hAnsi="仿宋" w:eastAsia="仿宋" w:cs="仿宋"/>
              <w:bCs/>
              <w:spacing w:val="11"/>
              <w:sz w:val="26"/>
              <w:szCs w:val="26"/>
              <w:highlight w:val="none"/>
              <w:lang w:eastAsia="zh-CN"/>
            </w:rPr>
            <w:t>3.不断完善教师专业发展体系</w:t>
          </w:r>
          <w:r>
            <w:rPr>
              <w:rFonts w:hint="eastAsia" w:ascii="仿宋" w:hAnsi="仿宋" w:eastAsia="仿宋" w:cs="仿宋"/>
              <w:sz w:val="26"/>
              <w:szCs w:val="26"/>
            </w:rPr>
            <w:tab/>
          </w:r>
          <w:r>
            <w:rPr>
              <w:rFonts w:hint="eastAsia" w:ascii="仿宋" w:hAnsi="仿宋" w:eastAsia="仿宋" w:cs="仿宋"/>
              <w:sz w:val="26"/>
              <w:szCs w:val="26"/>
            </w:rPr>
            <w:fldChar w:fldCharType="begin"/>
          </w:r>
          <w:r>
            <w:rPr>
              <w:rFonts w:hint="eastAsia" w:ascii="仿宋" w:hAnsi="仿宋" w:eastAsia="仿宋" w:cs="仿宋"/>
              <w:sz w:val="26"/>
              <w:szCs w:val="26"/>
            </w:rPr>
            <w:instrText xml:space="preserve"> PAGEREF _Toc20613 </w:instrText>
          </w:r>
          <w:r>
            <w:rPr>
              <w:rFonts w:hint="eastAsia" w:ascii="仿宋" w:hAnsi="仿宋" w:eastAsia="仿宋" w:cs="仿宋"/>
              <w:sz w:val="26"/>
              <w:szCs w:val="26"/>
            </w:rPr>
            <w:fldChar w:fldCharType="separate"/>
          </w:r>
          <w:r>
            <w:rPr>
              <w:rFonts w:hint="eastAsia" w:ascii="仿宋" w:hAnsi="仿宋" w:eastAsia="仿宋" w:cs="仿宋"/>
              <w:sz w:val="26"/>
              <w:szCs w:val="26"/>
            </w:rPr>
            <w:t>13</w:t>
          </w:r>
          <w:r>
            <w:rPr>
              <w:rFonts w:hint="eastAsia" w:ascii="仿宋" w:hAnsi="仿宋" w:eastAsia="仿宋" w:cs="仿宋"/>
              <w:sz w:val="26"/>
              <w:szCs w:val="26"/>
            </w:rPr>
            <w:fldChar w:fldCharType="end"/>
          </w:r>
          <w:r>
            <w:rPr>
              <w:rFonts w:hint="eastAsia" w:ascii="仿宋" w:hAnsi="仿宋" w:eastAsia="仿宋" w:cs="仿宋"/>
              <w:color w:val="auto"/>
              <w:sz w:val="26"/>
              <w:szCs w:val="26"/>
              <w:highlight w:val="none"/>
              <w:lang w:eastAsia="zh-CN"/>
            </w:rPr>
            <w:fldChar w:fldCharType="end"/>
          </w:r>
        </w:p>
        <w:p w14:paraId="6F388FEB">
          <w:pPr>
            <w:pStyle w:val="7"/>
            <w:keepNext w:val="0"/>
            <w:keepLines w:val="0"/>
            <w:pageBreakBefore w:val="0"/>
            <w:widowControl w:val="0"/>
            <w:tabs>
              <w:tab w:val="right" w:leader="dot" w:pos="8844"/>
            </w:tabs>
            <w:kinsoku/>
            <w:wordWrap/>
            <w:overflowPunct/>
            <w:topLinePunct w:val="0"/>
            <w:autoSpaceDE/>
            <w:autoSpaceDN/>
            <w:bidi w:val="0"/>
            <w:adjustRightInd w:val="0"/>
            <w:snapToGrid w:val="0"/>
            <w:textAlignment w:val="auto"/>
            <w:rPr>
              <w:rFonts w:hint="eastAsia" w:ascii="仿宋" w:hAnsi="仿宋" w:eastAsia="仿宋" w:cs="仿宋"/>
              <w:sz w:val="26"/>
              <w:szCs w:val="26"/>
            </w:rPr>
          </w:pPr>
          <w:r>
            <w:rPr>
              <w:rFonts w:hint="eastAsia" w:ascii="仿宋" w:hAnsi="仿宋" w:eastAsia="仿宋" w:cs="仿宋"/>
              <w:color w:val="auto"/>
              <w:sz w:val="26"/>
              <w:szCs w:val="26"/>
              <w:highlight w:val="none"/>
              <w:lang w:eastAsia="zh-CN"/>
            </w:rPr>
            <w:fldChar w:fldCharType="begin"/>
          </w:r>
          <w:r>
            <w:rPr>
              <w:rFonts w:hint="eastAsia" w:ascii="仿宋" w:hAnsi="仿宋" w:eastAsia="仿宋" w:cs="仿宋"/>
              <w:sz w:val="26"/>
              <w:szCs w:val="26"/>
              <w:highlight w:val="none"/>
              <w:lang w:eastAsia="zh-CN"/>
            </w:rPr>
            <w:instrText xml:space="preserve"> HYPERLINK \l _Toc3276 </w:instrText>
          </w:r>
          <w:r>
            <w:rPr>
              <w:rFonts w:hint="eastAsia" w:ascii="仿宋" w:hAnsi="仿宋" w:eastAsia="仿宋" w:cs="仿宋"/>
              <w:sz w:val="26"/>
              <w:szCs w:val="26"/>
              <w:highlight w:val="none"/>
              <w:lang w:eastAsia="zh-CN"/>
            </w:rPr>
            <w:fldChar w:fldCharType="separate"/>
          </w:r>
          <w:r>
            <w:rPr>
              <w:rFonts w:hint="eastAsia" w:ascii="仿宋" w:hAnsi="仿宋" w:eastAsia="仿宋" w:cs="仿宋"/>
              <w:bCs/>
              <w:spacing w:val="11"/>
              <w:sz w:val="26"/>
              <w:szCs w:val="26"/>
              <w:highlight w:val="none"/>
              <w:lang w:eastAsia="zh-CN"/>
            </w:rPr>
            <w:t>4.大力加强教育管理干部队伍建设</w:t>
          </w:r>
          <w:r>
            <w:rPr>
              <w:rFonts w:hint="eastAsia" w:ascii="仿宋" w:hAnsi="仿宋" w:eastAsia="仿宋" w:cs="仿宋"/>
              <w:sz w:val="26"/>
              <w:szCs w:val="26"/>
            </w:rPr>
            <w:tab/>
          </w:r>
          <w:r>
            <w:rPr>
              <w:rFonts w:hint="eastAsia" w:ascii="仿宋" w:hAnsi="仿宋" w:eastAsia="仿宋" w:cs="仿宋"/>
              <w:sz w:val="26"/>
              <w:szCs w:val="26"/>
            </w:rPr>
            <w:fldChar w:fldCharType="begin"/>
          </w:r>
          <w:r>
            <w:rPr>
              <w:rFonts w:hint="eastAsia" w:ascii="仿宋" w:hAnsi="仿宋" w:eastAsia="仿宋" w:cs="仿宋"/>
              <w:sz w:val="26"/>
              <w:szCs w:val="26"/>
            </w:rPr>
            <w:instrText xml:space="preserve"> PAGEREF _Toc3276 </w:instrText>
          </w:r>
          <w:r>
            <w:rPr>
              <w:rFonts w:hint="eastAsia" w:ascii="仿宋" w:hAnsi="仿宋" w:eastAsia="仿宋" w:cs="仿宋"/>
              <w:sz w:val="26"/>
              <w:szCs w:val="26"/>
            </w:rPr>
            <w:fldChar w:fldCharType="separate"/>
          </w:r>
          <w:r>
            <w:rPr>
              <w:rFonts w:hint="eastAsia" w:ascii="仿宋" w:hAnsi="仿宋" w:eastAsia="仿宋" w:cs="仿宋"/>
              <w:sz w:val="26"/>
              <w:szCs w:val="26"/>
            </w:rPr>
            <w:t>13</w:t>
          </w:r>
          <w:r>
            <w:rPr>
              <w:rFonts w:hint="eastAsia" w:ascii="仿宋" w:hAnsi="仿宋" w:eastAsia="仿宋" w:cs="仿宋"/>
              <w:sz w:val="26"/>
              <w:szCs w:val="26"/>
            </w:rPr>
            <w:fldChar w:fldCharType="end"/>
          </w:r>
          <w:r>
            <w:rPr>
              <w:rFonts w:hint="eastAsia" w:ascii="仿宋" w:hAnsi="仿宋" w:eastAsia="仿宋" w:cs="仿宋"/>
              <w:color w:val="auto"/>
              <w:sz w:val="26"/>
              <w:szCs w:val="26"/>
              <w:highlight w:val="none"/>
              <w:lang w:eastAsia="zh-CN"/>
            </w:rPr>
            <w:fldChar w:fldCharType="end"/>
          </w:r>
        </w:p>
        <w:p w14:paraId="145DEBBE">
          <w:pPr>
            <w:pStyle w:val="12"/>
            <w:keepNext w:val="0"/>
            <w:keepLines w:val="0"/>
            <w:pageBreakBefore w:val="0"/>
            <w:widowControl w:val="0"/>
            <w:tabs>
              <w:tab w:val="right" w:leader="dot" w:pos="8844"/>
            </w:tabs>
            <w:kinsoku/>
            <w:wordWrap/>
            <w:overflowPunct/>
            <w:topLinePunct w:val="0"/>
            <w:autoSpaceDE/>
            <w:autoSpaceDN/>
            <w:bidi w:val="0"/>
            <w:adjustRightInd w:val="0"/>
            <w:snapToGrid w:val="0"/>
            <w:textAlignment w:val="auto"/>
            <w:rPr>
              <w:rFonts w:hint="eastAsia" w:ascii="仿宋" w:hAnsi="仿宋" w:eastAsia="仿宋" w:cs="仿宋"/>
              <w:sz w:val="26"/>
              <w:szCs w:val="26"/>
            </w:rPr>
          </w:pPr>
          <w:r>
            <w:rPr>
              <w:rFonts w:hint="eastAsia" w:ascii="仿宋" w:hAnsi="仿宋" w:eastAsia="仿宋" w:cs="仿宋"/>
              <w:color w:val="auto"/>
              <w:sz w:val="26"/>
              <w:szCs w:val="26"/>
              <w:highlight w:val="none"/>
              <w:lang w:eastAsia="zh-CN"/>
            </w:rPr>
            <w:fldChar w:fldCharType="begin"/>
          </w:r>
          <w:r>
            <w:rPr>
              <w:rFonts w:hint="eastAsia" w:ascii="仿宋" w:hAnsi="仿宋" w:eastAsia="仿宋" w:cs="仿宋"/>
              <w:sz w:val="26"/>
              <w:szCs w:val="26"/>
              <w:highlight w:val="none"/>
              <w:lang w:eastAsia="zh-CN"/>
            </w:rPr>
            <w:instrText xml:space="preserve"> HYPERLINK \l _Toc21894 </w:instrText>
          </w:r>
          <w:r>
            <w:rPr>
              <w:rFonts w:hint="eastAsia" w:ascii="仿宋" w:hAnsi="仿宋" w:eastAsia="仿宋" w:cs="仿宋"/>
              <w:sz w:val="26"/>
              <w:szCs w:val="26"/>
              <w:highlight w:val="none"/>
              <w:lang w:eastAsia="zh-CN"/>
            </w:rPr>
            <w:fldChar w:fldCharType="separate"/>
          </w:r>
          <w:r>
            <w:rPr>
              <w:rFonts w:hint="eastAsia" w:ascii="仿宋" w:hAnsi="仿宋" w:eastAsia="仿宋" w:cs="仿宋"/>
              <w:sz w:val="26"/>
              <w:szCs w:val="26"/>
              <w:highlight w:val="none"/>
            </w:rPr>
            <w:t>（三）推进教育信息化全面发展</w:t>
          </w:r>
          <w:r>
            <w:rPr>
              <w:rFonts w:hint="eastAsia" w:ascii="仿宋" w:hAnsi="仿宋" w:eastAsia="仿宋" w:cs="仿宋"/>
              <w:sz w:val="26"/>
              <w:szCs w:val="26"/>
            </w:rPr>
            <w:tab/>
          </w:r>
          <w:r>
            <w:rPr>
              <w:rFonts w:hint="eastAsia" w:ascii="仿宋" w:hAnsi="仿宋" w:eastAsia="仿宋" w:cs="仿宋"/>
              <w:sz w:val="26"/>
              <w:szCs w:val="26"/>
            </w:rPr>
            <w:fldChar w:fldCharType="begin"/>
          </w:r>
          <w:r>
            <w:rPr>
              <w:rFonts w:hint="eastAsia" w:ascii="仿宋" w:hAnsi="仿宋" w:eastAsia="仿宋" w:cs="仿宋"/>
              <w:sz w:val="26"/>
              <w:szCs w:val="26"/>
            </w:rPr>
            <w:instrText xml:space="preserve"> PAGEREF _Toc21894 </w:instrText>
          </w:r>
          <w:r>
            <w:rPr>
              <w:rFonts w:hint="eastAsia" w:ascii="仿宋" w:hAnsi="仿宋" w:eastAsia="仿宋" w:cs="仿宋"/>
              <w:sz w:val="26"/>
              <w:szCs w:val="26"/>
            </w:rPr>
            <w:fldChar w:fldCharType="separate"/>
          </w:r>
          <w:r>
            <w:rPr>
              <w:rFonts w:hint="eastAsia" w:ascii="仿宋" w:hAnsi="仿宋" w:eastAsia="仿宋" w:cs="仿宋"/>
              <w:sz w:val="26"/>
              <w:szCs w:val="26"/>
            </w:rPr>
            <w:t>14</w:t>
          </w:r>
          <w:r>
            <w:rPr>
              <w:rFonts w:hint="eastAsia" w:ascii="仿宋" w:hAnsi="仿宋" w:eastAsia="仿宋" w:cs="仿宋"/>
              <w:sz w:val="26"/>
              <w:szCs w:val="26"/>
            </w:rPr>
            <w:fldChar w:fldCharType="end"/>
          </w:r>
          <w:r>
            <w:rPr>
              <w:rFonts w:hint="eastAsia" w:ascii="仿宋" w:hAnsi="仿宋" w:eastAsia="仿宋" w:cs="仿宋"/>
              <w:color w:val="auto"/>
              <w:sz w:val="26"/>
              <w:szCs w:val="26"/>
              <w:highlight w:val="none"/>
              <w:lang w:eastAsia="zh-CN"/>
            </w:rPr>
            <w:fldChar w:fldCharType="end"/>
          </w:r>
        </w:p>
        <w:p w14:paraId="2364AA55">
          <w:pPr>
            <w:pStyle w:val="7"/>
            <w:keepNext w:val="0"/>
            <w:keepLines w:val="0"/>
            <w:pageBreakBefore w:val="0"/>
            <w:widowControl w:val="0"/>
            <w:tabs>
              <w:tab w:val="right" w:leader="dot" w:pos="8844"/>
            </w:tabs>
            <w:kinsoku/>
            <w:wordWrap/>
            <w:overflowPunct/>
            <w:topLinePunct w:val="0"/>
            <w:autoSpaceDE/>
            <w:autoSpaceDN/>
            <w:bidi w:val="0"/>
            <w:adjustRightInd w:val="0"/>
            <w:snapToGrid w:val="0"/>
            <w:textAlignment w:val="auto"/>
            <w:rPr>
              <w:rFonts w:hint="eastAsia" w:ascii="仿宋" w:hAnsi="仿宋" w:eastAsia="仿宋" w:cs="仿宋"/>
              <w:sz w:val="26"/>
              <w:szCs w:val="26"/>
            </w:rPr>
          </w:pPr>
          <w:r>
            <w:rPr>
              <w:rFonts w:hint="eastAsia" w:ascii="仿宋" w:hAnsi="仿宋" w:eastAsia="仿宋" w:cs="仿宋"/>
              <w:color w:val="auto"/>
              <w:sz w:val="26"/>
              <w:szCs w:val="26"/>
              <w:highlight w:val="none"/>
              <w:lang w:eastAsia="zh-CN"/>
            </w:rPr>
            <w:fldChar w:fldCharType="begin"/>
          </w:r>
          <w:r>
            <w:rPr>
              <w:rFonts w:hint="eastAsia" w:ascii="仿宋" w:hAnsi="仿宋" w:eastAsia="仿宋" w:cs="仿宋"/>
              <w:sz w:val="26"/>
              <w:szCs w:val="26"/>
              <w:highlight w:val="none"/>
              <w:lang w:eastAsia="zh-CN"/>
            </w:rPr>
            <w:instrText xml:space="preserve"> HYPERLINK \l _Toc19735 </w:instrText>
          </w:r>
          <w:r>
            <w:rPr>
              <w:rFonts w:hint="eastAsia" w:ascii="仿宋" w:hAnsi="仿宋" w:eastAsia="仿宋" w:cs="仿宋"/>
              <w:sz w:val="26"/>
              <w:szCs w:val="26"/>
              <w:highlight w:val="none"/>
              <w:lang w:eastAsia="zh-CN"/>
            </w:rPr>
            <w:fldChar w:fldCharType="separate"/>
          </w:r>
          <w:r>
            <w:rPr>
              <w:rFonts w:hint="eastAsia" w:ascii="仿宋" w:hAnsi="仿宋" w:eastAsia="仿宋" w:cs="仿宋"/>
              <w:bCs/>
              <w:spacing w:val="11"/>
              <w:sz w:val="26"/>
              <w:szCs w:val="26"/>
              <w:highlight w:val="none"/>
              <w:lang w:eastAsia="zh-CN"/>
            </w:rPr>
            <w:t>1</w:t>
          </w:r>
          <w:r>
            <w:rPr>
              <w:rFonts w:hint="eastAsia" w:ascii="仿宋" w:hAnsi="仿宋" w:eastAsia="仿宋" w:cs="仿宋"/>
              <w:bCs/>
              <w:spacing w:val="11"/>
              <w:sz w:val="26"/>
              <w:szCs w:val="26"/>
              <w:highlight w:val="none"/>
            </w:rPr>
            <w:t>.</w:t>
          </w:r>
          <w:r>
            <w:rPr>
              <w:rFonts w:hint="eastAsia" w:ascii="仿宋" w:hAnsi="仿宋" w:eastAsia="仿宋" w:cs="仿宋"/>
              <w:bCs/>
              <w:spacing w:val="11"/>
              <w:sz w:val="26"/>
              <w:szCs w:val="26"/>
              <w:highlight w:val="none"/>
              <w:lang w:eastAsia="zh-CN"/>
            </w:rPr>
            <w:t>实施教育信息化2.0行动，打造教育信息化升级版</w:t>
          </w:r>
          <w:r>
            <w:rPr>
              <w:rFonts w:hint="eastAsia" w:ascii="仿宋" w:hAnsi="仿宋" w:eastAsia="仿宋" w:cs="仿宋"/>
              <w:sz w:val="26"/>
              <w:szCs w:val="26"/>
            </w:rPr>
            <w:tab/>
          </w:r>
          <w:r>
            <w:rPr>
              <w:rFonts w:hint="eastAsia" w:ascii="仿宋" w:hAnsi="仿宋" w:eastAsia="仿宋" w:cs="仿宋"/>
              <w:sz w:val="26"/>
              <w:szCs w:val="26"/>
            </w:rPr>
            <w:fldChar w:fldCharType="begin"/>
          </w:r>
          <w:r>
            <w:rPr>
              <w:rFonts w:hint="eastAsia" w:ascii="仿宋" w:hAnsi="仿宋" w:eastAsia="仿宋" w:cs="仿宋"/>
              <w:sz w:val="26"/>
              <w:szCs w:val="26"/>
            </w:rPr>
            <w:instrText xml:space="preserve"> PAGEREF _Toc19735 </w:instrText>
          </w:r>
          <w:r>
            <w:rPr>
              <w:rFonts w:hint="eastAsia" w:ascii="仿宋" w:hAnsi="仿宋" w:eastAsia="仿宋" w:cs="仿宋"/>
              <w:sz w:val="26"/>
              <w:szCs w:val="26"/>
            </w:rPr>
            <w:fldChar w:fldCharType="separate"/>
          </w:r>
          <w:r>
            <w:rPr>
              <w:rFonts w:hint="eastAsia" w:ascii="仿宋" w:hAnsi="仿宋" w:eastAsia="仿宋" w:cs="仿宋"/>
              <w:sz w:val="26"/>
              <w:szCs w:val="26"/>
            </w:rPr>
            <w:t>14</w:t>
          </w:r>
          <w:r>
            <w:rPr>
              <w:rFonts w:hint="eastAsia" w:ascii="仿宋" w:hAnsi="仿宋" w:eastAsia="仿宋" w:cs="仿宋"/>
              <w:sz w:val="26"/>
              <w:szCs w:val="26"/>
            </w:rPr>
            <w:fldChar w:fldCharType="end"/>
          </w:r>
          <w:r>
            <w:rPr>
              <w:rFonts w:hint="eastAsia" w:ascii="仿宋" w:hAnsi="仿宋" w:eastAsia="仿宋" w:cs="仿宋"/>
              <w:color w:val="auto"/>
              <w:sz w:val="26"/>
              <w:szCs w:val="26"/>
              <w:highlight w:val="none"/>
              <w:lang w:eastAsia="zh-CN"/>
            </w:rPr>
            <w:fldChar w:fldCharType="end"/>
          </w:r>
        </w:p>
        <w:p w14:paraId="322C0BB0">
          <w:pPr>
            <w:pStyle w:val="7"/>
            <w:keepNext w:val="0"/>
            <w:keepLines w:val="0"/>
            <w:pageBreakBefore w:val="0"/>
            <w:widowControl w:val="0"/>
            <w:tabs>
              <w:tab w:val="right" w:leader="dot" w:pos="8844"/>
            </w:tabs>
            <w:kinsoku/>
            <w:wordWrap/>
            <w:overflowPunct/>
            <w:topLinePunct w:val="0"/>
            <w:autoSpaceDE/>
            <w:autoSpaceDN/>
            <w:bidi w:val="0"/>
            <w:adjustRightInd w:val="0"/>
            <w:snapToGrid w:val="0"/>
            <w:textAlignment w:val="auto"/>
            <w:rPr>
              <w:rFonts w:hint="eastAsia" w:ascii="仿宋" w:hAnsi="仿宋" w:eastAsia="仿宋" w:cs="仿宋"/>
              <w:sz w:val="26"/>
              <w:szCs w:val="26"/>
            </w:rPr>
          </w:pPr>
          <w:r>
            <w:rPr>
              <w:rFonts w:hint="eastAsia" w:ascii="仿宋" w:hAnsi="仿宋" w:eastAsia="仿宋" w:cs="仿宋"/>
              <w:color w:val="auto"/>
              <w:sz w:val="26"/>
              <w:szCs w:val="26"/>
              <w:highlight w:val="none"/>
              <w:lang w:eastAsia="zh-CN"/>
            </w:rPr>
            <w:fldChar w:fldCharType="begin"/>
          </w:r>
          <w:r>
            <w:rPr>
              <w:rFonts w:hint="eastAsia" w:ascii="仿宋" w:hAnsi="仿宋" w:eastAsia="仿宋" w:cs="仿宋"/>
              <w:sz w:val="26"/>
              <w:szCs w:val="26"/>
              <w:highlight w:val="none"/>
              <w:lang w:eastAsia="zh-CN"/>
            </w:rPr>
            <w:instrText xml:space="preserve"> HYPERLINK \l _Toc20949 </w:instrText>
          </w:r>
          <w:r>
            <w:rPr>
              <w:rFonts w:hint="eastAsia" w:ascii="仿宋" w:hAnsi="仿宋" w:eastAsia="仿宋" w:cs="仿宋"/>
              <w:sz w:val="26"/>
              <w:szCs w:val="26"/>
              <w:highlight w:val="none"/>
              <w:lang w:eastAsia="zh-CN"/>
            </w:rPr>
            <w:fldChar w:fldCharType="separate"/>
          </w:r>
          <w:r>
            <w:rPr>
              <w:rFonts w:hint="eastAsia" w:ascii="仿宋" w:hAnsi="仿宋" w:eastAsia="仿宋" w:cs="仿宋"/>
              <w:bCs/>
              <w:spacing w:val="11"/>
              <w:sz w:val="26"/>
              <w:szCs w:val="26"/>
              <w:highlight w:val="none"/>
              <w:lang w:eastAsia="zh-CN"/>
            </w:rPr>
            <w:t>2.发挥信息技术优势，增强信息化管理水平</w:t>
          </w:r>
          <w:r>
            <w:rPr>
              <w:rFonts w:hint="eastAsia" w:ascii="仿宋" w:hAnsi="仿宋" w:eastAsia="仿宋" w:cs="仿宋"/>
              <w:sz w:val="26"/>
              <w:szCs w:val="26"/>
            </w:rPr>
            <w:tab/>
          </w:r>
          <w:r>
            <w:rPr>
              <w:rFonts w:hint="eastAsia" w:ascii="仿宋" w:hAnsi="仿宋" w:eastAsia="仿宋" w:cs="仿宋"/>
              <w:sz w:val="26"/>
              <w:szCs w:val="26"/>
            </w:rPr>
            <w:fldChar w:fldCharType="begin"/>
          </w:r>
          <w:r>
            <w:rPr>
              <w:rFonts w:hint="eastAsia" w:ascii="仿宋" w:hAnsi="仿宋" w:eastAsia="仿宋" w:cs="仿宋"/>
              <w:sz w:val="26"/>
              <w:szCs w:val="26"/>
            </w:rPr>
            <w:instrText xml:space="preserve"> PAGEREF _Toc20949 </w:instrText>
          </w:r>
          <w:r>
            <w:rPr>
              <w:rFonts w:hint="eastAsia" w:ascii="仿宋" w:hAnsi="仿宋" w:eastAsia="仿宋" w:cs="仿宋"/>
              <w:sz w:val="26"/>
              <w:szCs w:val="26"/>
            </w:rPr>
            <w:fldChar w:fldCharType="separate"/>
          </w:r>
          <w:r>
            <w:rPr>
              <w:rFonts w:hint="eastAsia" w:ascii="仿宋" w:hAnsi="仿宋" w:eastAsia="仿宋" w:cs="仿宋"/>
              <w:sz w:val="26"/>
              <w:szCs w:val="26"/>
            </w:rPr>
            <w:t>14</w:t>
          </w:r>
          <w:r>
            <w:rPr>
              <w:rFonts w:hint="eastAsia" w:ascii="仿宋" w:hAnsi="仿宋" w:eastAsia="仿宋" w:cs="仿宋"/>
              <w:sz w:val="26"/>
              <w:szCs w:val="26"/>
            </w:rPr>
            <w:fldChar w:fldCharType="end"/>
          </w:r>
          <w:r>
            <w:rPr>
              <w:rFonts w:hint="eastAsia" w:ascii="仿宋" w:hAnsi="仿宋" w:eastAsia="仿宋" w:cs="仿宋"/>
              <w:color w:val="auto"/>
              <w:sz w:val="26"/>
              <w:szCs w:val="26"/>
              <w:highlight w:val="none"/>
              <w:lang w:eastAsia="zh-CN"/>
            </w:rPr>
            <w:fldChar w:fldCharType="end"/>
          </w:r>
        </w:p>
        <w:p w14:paraId="2D62F708">
          <w:pPr>
            <w:pStyle w:val="7"/>
            <w:keepNext w:val="0"/>
            <w:keepLines w:val="0"/>
            <w:pageBreakBefore w:val="0"/>
            <w:widowControl w:val="0"/>
            <w:tabs>
              <w:tab w:val="right" w:leader="dot" w:pos="8844"/>
            </w:tabs>
            <w:kinsoku/>
            <w:wordWrap/>
            <w:overflowPunct/>
            <w:topLinePunct w:val="0"/>
            <w:autoSpaceDE/>
            <w:autoSpaceDN/>
            <w:bidi w:val="0"/>
            <w:adjustRightInd w:val="0"/>
            <w:snapToGrid w:val="0"/>
            <w:textAlignment w:val="auto"/>
            <w:rPr>
              <w:rFonts w:hint="eastAsia" w:ascii="仿宋" w:hAnsi="仿宋" w:eastAsia="仿宋" w:cs="仿宋"/>
              <w:sz w:val="26"/>
              <w:szCs w:val="26"/>
            </w:rPr>
          </w:pPr>
          <w:r>
            <w:rPr>
              <w:rFonts w:hint="eastAsia" w:ascii="仿宋" w:hAnsi="仿宋" w:eastAsia="仿宋" w:cs="仿宋"/>
              <w:color w:val="auto"/>
              <w:sz w:val="26"/>
              <w:szCs w:val="26"/>
              <w:highlight w:val="none"/>
              <w:lang w:eastAsia="zh-CN"/>
            </w:rPr>
            <w:fldChar w:fldCharType="begin"/>
          </w:r>
          <w:r>
            <w:rPr>
              <w:rFonts w:hint="eastAsia" w:ascii="仿宋" w:hAnsi="仿宋" w:eastAsia="仿宋" w:cs="仿宋"/>
              <w:sz w:val="26"/>
              <w:szCs w:val="26"/>
              <w:highlight w:val="none"/>
              <w:lang w:eastAsia="zh-CN"/>
            </w:rPr>
            <w:instrText xml:space="preserve"> HYPERLINK \l _Toc7998 </w:instrText>
          </w:r>
          <w:r>
            <w:rPr>
              <w:rFonts w:hint="eastAsia" w:ascii="仿宋" w:hAnsi="仿宋" w:eastAsia="仿宋" w:cs="仿宋"/>
              <w:sz w:val="26"/>
              <w:szCs w:val="26"/>
              <w:highlight w:val="none"/>
              <w:lang w:eastAsia="zh-CN"/>
            </w:rPr>
            <w:fldChar w:fldCharType="separate"/>
          </w:r>
          <w:r>
            <w:rPr>
              <w:rFonts w:hint="eastAsia" w:ascii="仿宋" w:hAnsi="仿宋" w:eastAsia="仿宋" w:cs="仿宋"/>
              <w:bCs/>
              <w:spacing w:val="11"/>
              <w:sz w:val="26"/>
              <w:szCs w:val="26"/>
              <w:highlight w:val="none"/>
              <w:lang w:eastAsia="zh-CN"/>
            </w:rPr>
            <w:t>3.完善学校网络设施，构建智能学习环境</w:t>
          </w:r>
          <w:r>
            <w:rPr>
              <w:rFonts w:hint="eastAsia" w:ascii="仿宋" w:hAnsi="仿宋" w:eastAsia="仿宋" w:cs="仿宋"/>
              <w:sz w:val="26"/>
              <w:szCs w:val="26"/>
            </w:rPr>
            <w:tab/>
          </w:r>
          <w:r>
            <w:rPr>
              <w:rFonts w:hint="eastAsia" w:ascii="仿宋" w:hAnsi="仿宋" w:eastAsia="仿宋" w:cs="仿宋"/>
              <w:sz w:val="26"/>
              <w:szCs w:val="26"/>
            </w:rPr>
            <w:fldChar w:fldCharType="begin"/>
          </w:r>
          <w:r>
            <w:rPr>
              <w:rFonts w:hint="eastAsia" w:ascii="仿宋" w:hAnsi="仿宋" w:eastAsia="仿宋" w:cs="仿宋"/>
              <w:sz w:val="26"/>
              <w:szCs w:val="26"/>
            </w:rPr>
            <w:instrText xml:space="preserve"> PAGEREF _Toc7998 </w:instrText>
          </w:r>
          <w:r>
            <w:rPr>
              <w:rFonts w:hint="eastAsia" w:ascii="仿宋" w:hAnsi="仿宋" w:eastAsia="仿宋" w:cs="仿宋"/>
              <w:sz w:val="26"/>
              <w:szCs w:val="26"/>
            </w:rPr>
            <w:fldChar w:fldCharType="separate"/>
          </w:r>
          <w:r>
            <w:rPr>
              <w:rFonts w:hint="eastAsia" w:ascii="仿宋" w:hAnsi="仿宋" w:eastAsia="仿宋" w:cs="仿宋"/>
              <w:sz w:val="26"/>
              <w:szCs w:val="26"/>
            </w:rPr>
            <w:t>15</w:t>
          </w:r>
          <w:r>
            <w:rPr>
              <w:rFonts w:hint="eastAsia" w:ascii="仿宋" w:hAnsi="仿宋" w:eastAsia="仿宋" w:cs="仿宋"/>
              <w:sz w:val="26"/>
              <w:szCs w:val="26"/>
            </w:rPr>
            <w:fldChar w:fldCharType="end"/>
          </w:r>
          <w:r>
            <w:rPr>
              <w:rFonts w:hint="eastAsia" w:ascii="仿宋" w:hAnsi="仿宋" w:eastAsia="仿宋" w:cs="仿宋"/>
              <w:color w:val="auto"/>
              <w:sz w:val="26"/>
              <w:szCs w:val="26"/>
              <w:highlight w:val="none"/>
              <w:lang w:eastAsia="zh-CN"/>
            </w:rPr>
            <w:fldChar w:fldCharType="end"/>
          </w:r>
        </w:p>
        <w:p w14:paraId="5BAAFA4C">
          <w:pPr>
            <w:pStyle w:val="7"/>
            <w:keepNext w:val="0"/>
            <w:keepLines w:val="0"/>
            <w:pageBreakBefore w:val="0"/>
            <w:widowControl w:val="0"/>
            <w:tabs>
              <w:tab w:val="right" w:leader="dot" w:pos="8844"/>
            </w:tabs>
            <w:kinsoku/>
            <w:wordWrap/>
            <w:overflowPunct/>
            <w:topLinePunct w:val="0"/>
            <w:autoSpaceDE/>
            <w:autoSpaceDN/>
            <w:bidi w:val="0"/>
            <w:adjustRightInd w:val="0"/>
            <w:snapToGrid w:val="0"/>
            <w:textAlignment w:val="auto"/>
            <w:rPr>
              <w:rFonts w:hint="eastAsia" w:ascii="仿宋" w:hAnsi="仿宋" w:eastAsia="仿宋" w:cs="仿宋"/>
              <w:sz w:val="26"/>
              <w:szCs w:val="26"/>
            </w:rPr>
          </w:pPr>
          <w:r>
            <w:rPr>
              <w:rFonts w:hint="eastAsia" w:ascii="仿宋" w:hAnsi="仿宋" w:eastAsia="仿宋" w:cs="仿宋"/>
              <w:color w:val="auto"/>
              <w:sz w:val="26"/>
              <w:szCs w:val="26"/>
              <w:highlight w:val="none"/>
              <w:lang w:eastAsia="zh-CN"/>
            </w:rPr>
            <w:fldChar w:fldCharType="begin"/>
          </w:r>
          <w:r>
            <w:rPr>
              <w:rFonts w:hint="eastAsia" w:ascii="仿宋" w:hAnsi="仿宋" w:eastAsia="仿宋" w:cs="仿宋"/>
              <w:sz w:val="26"/>
              <w:szCs w:val="26"/>
              <w:highlight w:val="none"/>
              <w:lang w:eastAsia="zh-CN"/>
            </w:rPr>
            <w:instrText xml:space="preserve"> HYPERLINK \l _Toc2631 </w:instrText>
          </w:r>
          <w:r>
            <w:rPr>
              <w:rFonts w:hint="eastAsia" w:ascii="仿宋" w:hAnsi="仿宋" w:eastAsia="仿宋" w:cs="仿宋"/>
              <w:sz w:val="26"/>
              <w:szCs w:val="26"/>
              <w:highlight w:val="none"/>
              <w:lang w:eastAsia="zh-CN"/>
            </w:rPr>
            <w:fldChar w:fldCharType="separate"/>
          </w:r>
          <w:r>
            <w:rPr>
              <w:rFonts w:hint="eastAsia" w:ascii="仿宋" w:hAnsi="仿宋" w:eastAsia="仿宋" w:cs="仿宋"/>
              <w:bCs/>
              <w:spacing w:val="11"/>
              <w:sz w:val="26"/>
              <w:szCs w:val="26"/>
              <w:highlight w:val="none"/>
              <w:lang w:eastAsia="zh-CN"/>
            </w:rPr>
            <w:t>4.创建立体培训模式，提升师生信息素养</w:t>
          </w:r>
          <w:r>
            <w:rPr>
              <w:rFonts w:hint="eastAsia" w:ascii="仿宋" w:hAnsi="仿宋" w:eastAsia="仿宋" w:cs="仿宋"/>
              <w:sz w:val="26"/>
              <w:szCs w:val="26"/>
            </w:rPr>
            <w:tab/>
          </w:r>
          <w:r>
            <w:rPr>
              <w:rFonts w:hint="eastAsia" w:ascii="仿宋" w:hAnsi="仿宋" w:eastAsia="仿宋" w:cs="仿宋"/>
              <w:sz w:val="26"/>
              <w:szCs w:val="26"/>
            </w:rPr>
            <w:fldChar w:fldCharType="begin"/>
          </w:r>
          <w:r>
            <w:rPr>
              <w:rFonts w:hint="eastAsia" w:ascii="仿宋" w:hAnsi="仿宋" w:eastAsia="仿宋" w:cs="仿宋"/>
              <w:sz w:val="26"/>
              <w:szCs w:val="26"/>
            </w:rPr>
            <w:instrText xml:space="preserve"> PAGEREF _Toc2631 </w:instrText>
          </w:r>
          <w:r>
            <w:rPr>
              <w:rFonts w:hint="eastAsia" w:ascii="仿宋" w:hAnsi="仿宋" w:eastAsia="仿宋" w:cs="仿宋"/>
              <w:sz w:val="26"/>
              <w:szCs w:val="26"/>
            </w:rPr>
            <w:fldChar w:fldCharType="separate"/>
          </w:r>
          <w:r>
            <w:rPr>
              <w:rFonts w:hint="eastAsia" w:ascii="仿宋" w:hAnsi="仿宋" w:eastAsia="仿宋" w:cs="仿宋"/>
              <w:sz w:val="26"/>
              <w:szCs w:val="26"/>
            </w:rPr>
            <w:t>15</w:t>
          </w:r>
          <w:r>
            <w:rPr>
              <w:rFonts w:hint="eastAsia" w:ascii="仿宋" w:hAnsi="仿宋" w:eastAsia="仿宋" w:cs="仿宋"/>
              <w:sz w:val="26"/>
              <w:szCs w:val="26"/>
            </w:rPr>
            <w:fldChar w:fldCharType="end"/>
          </w:r>
          <w:r>
            <w:rPr>
              <w:rFonts w:hint="eastAsia" w:ascii="仿宋" w:hAnsi="仿宋" w:eastAsia="仿宋" w:cs="仿宋"/>
              <w:color w:val="auto"/>
              <w:sz w:val="26"/>
              <w:szCs w:val="26"/>
              <w:highlight w:val="none"/>
              <w:lang w:eastAsia="zh-CN"/>
            </w:rPr>
            <w:fldChar w:fldCharType="end"/>
          </w:r>
        </w:p>
        <w:p w14:paraId="671F54C5">
          <w:pPr>
            <w:pStyle w:val="12"/>
            <w:keepNext w:val="0"/>
            <w:keepLines w:val="0"/>
            <w:pageBreakBefore w:val="0"/>
            <w:widowControl w:val="0"/>
            <w:tabs>
              <w:tab w:val="right" w:leader="dot" w:pos="8844"/>
            </w:tabs>
            <w:kinsoku/>
            <w:wordWrap/>
            <w:overflowPunct/>
            <w:topLinePunct w:val="0"/>
            <w:autoSpaceDE/>
            <w:autoSpaceDN/>
            <w:bidi w:val="0"/>
            <w:adjustRightInd w:val="0"/>
            <w:snapToGrid w:val="0"/>
            <w:textAlignment w:val="auto"/>
            <w:rPr>
              <w:rFonts w:hint="eastAsia" w:ascii="仿宋" w:hAnsi="仿宋" w:eastAsia="仿宋" w:cs="仿宋"/>
              <w:sz w:val="26"/>
              <w:szCs w:val="26"/>
            </w:rPr>
          </w:pPr>
          <w:r>
            <w:rPr>
              <w:rFonts w:hint="eastAsia" w:ascii="仿宋" w:hAnsi="仿宋" w:eastAsia="仿宋" w:cs="仿宋"/>
              <w:color w:val="auto"/>
              <w:sz w:val="26"/>
              <w:szCs w:val="26"/>
              <w:highlight w:val="none"/>
              <w:lang w:eastAsia="zh-CN"/>
            </w:rPr>
            <w:fldChar w:fldCharType="begin"/>
          </w:r>
          <w:r>
            <w:rPr>
              <w:rFonts w:hint="eastAsia" w:ascii="仿宋" w:hAnsi="仿宋" w:eastAsia="仿宋" w:cs="仿宋"/>
              <w:sz w:val="26"/>
              <w:szCs w:val="26"/>
              <w:highlight w:val="none"/>
              <w:lang w:eastAsia="zh-CN"/>
            </w:rPr>
            <w:instrText xml:space="preserve"> HYPERLINK \l _Toc23760 </w:instrText>
          </w:r>
          <w:r>
            <w:rPr>
              <w:rFonts w:hint="eastAsia" w:ascii="仿宋" w:hAnsi="仿宋" w:eastAsia="仿宋" w:cs="仿宋"/>
              <w:sz w:val="26"/>
              <w:szCs w:val="26"/>
              <w:highlight w:val="none"/>
              <w:lang w:eastAsia="zh-CN"/>
            </w:rPr>
            <w:fldChar w:fldCharType="separate"/>
          </w:r>
          <w:r>
            <w:rPr>
              <w:rFonts w:hint="eastAsia" w:ascii="仿宋" w:hAnsi="仿宋" w:eastAsia="仿宋" w:cs="仿宋"/>
              <w:sz w:val="26"/>
              <w:szCs w:val="26"/>
              <w:highlight w:val="none"/>
            </w:rPr>
            <w:t>（四）充分发挥教育督导作用</w:t>
          </w:r>
          <w:r>
            <w:rPr>
              <w:rFonts w:hint="eastAsia" w:ascii="仿宋" w:hAnsi="仿宋" w:eastAsia="仿宋" w:cs="仿宋"/>
              <w:sz w:val="26"/>
              <w:szCs w:val="26"/>
            </w:rPr>
            <w:tab/>
          </w:r>
          <w:r>
            <w:rPr>
              <w:rFonts w:hint="eastAsia" w:ascii="仿宋" w:hAnsi="仿宋" w:eastAsia="仿宋" w:cs="仿宋"/>
              <w:sz w:val="26"/>
              <w:szCs w:val="26"/>
            </w:rPr>
            <w:fldChar w:fldCharType="begin"/>
          </w:r>
          <w:r>
            <w:rPr>
              <w:rFonts w:hint="eastAsia" w:ascii="仿宋" w:hAnsi="仿宋" w:eastAsia="仿宋" w:cs="仿宋"/>
              <w:sz w:val="26"/>
              <w:szCs w:val="26"/>
            </w:rPr>
            <w:instrText xml:space="preserve"> PAGEREF _Toc23760 </w:instrText>
          </w:r>
          <w:r>
            <w:rPr>
              <w:rFonts w:hint="eastAsia" w:ascii="仿宋" w:hAnsi="仿宋" w:eastAsia="仿宋" w:cs="仿宋"/>
              <w:sz w:val="26"/>
              <w:szCs w:val="26"/>
            </w:rPr>
            <w:fldChar w:fldCharType="separate"/>
          </w:r>
          <w:r>
            <w:rPr>
              <w:rFonts w:hint="eastAsia" w:ascii="仿宋" w:hAnsi="仿宋" w:eastAsia="仿宋" w:cs="仿宋"/>
              <w:sz w:val="26"/>
              <w:szCs w:val="26"/>
            </w:rPr>
            <w:t>16</w:t>
          </w:r>
          <w:r>
            <w:rPr>
              <w:rFonts w:hint="eastAsia" w:ascii="仿宋" w:hAnsi="仿宋" w:eastAsia="仿宋" w:cs="仿宋"/>
              <w:sz w:val="26"/>
              <w:szCs w:val="26"/>
            </w:rPr>
            <w:fldChar w:fldCharType="end"/>
          </w:r>
          <w:r>
            <w:rPr>
              <w:rFonts w:hint="eastAsia" w:ascii="仿宋" w:hAnsi="仿宋" w:eastAsia="仿宋" w:cs="仿宋"/>
              <w:color w:val="auto"/>
              <w:sz w:val="26"/>
              <w:szCs w:val="26"/>
              <w:highlight w:val="none"/>
              <w:lang w:eastAsia="zh-CN"/>
            </w:rPr>
            <w:fldChar w:fldCharType="end"/>
          </w:r>
        </w:p>
        <w:p w14:paraId="58B731B0">
          <w:pPr>
            <w:pStyle w:val="7"/>
            <w:keepNext w:val="0"/>
            <w:keepLines w:val="0"/>
            <w:pageBreakBefore w:val="0"/>
            <w:widowControl w:val="0"/>
            <w:tabs>
              <w:tab w:val="right" w:leader="dot" w:pos="8844"/>
            </w:tabs>
            <w:kinsoku/>
            <w:wordWrap/>
            <w:overflowPunct/>
            <w:topLinePunct w:val="0"/>
            <w:autoSpaceDE/>
            <w:autoSpaceDN/>
            <w:bidi w:val="0"/>
            <w:adjustRightInd w:val="0"/>
            <w:snapToGrid w:val="0"/>
            <w:textAlignment w:val="auto"/>
            <w:rPr>
              <w:rFonts w:hint="eastAsia" w:ascii="仿宋" w:hAnsi="仿宋" w:eastAsia="仿宋" w:cs="仿宋"/>
              <w:sz w:val="26"/>
              <w:szCs w:val="26"/>
            </w:rPr>
          </w:pPr>
          <w:r>
            <w:rPr>
              <w:rFonts w:hint="eastAsia" w:ascii="仿宋" w:hAnsi="仿宋" w:eastAsia="仿宋" w:cs="仿宋"/>
              <w:color w:val="auto"/>
              <w:sz w:val="26"/>
              <w:szCs w:val="26"/>
              <w:highlight w:val="none"/>
              <w:lang w:eastAsia="zh-CN"/>
            </w:rPr>
            <w:fldChar w:fldCharType="begin"/>
          </w:r>
          <w:r>
            <w:rPr>
              <w:rFonts w:hint="eastAsia" w:ascii="仿宋" w:hAnsi="仿宋" w:eastAsia="仿宋" w:cs="仿宋"/>
              <w:sz w:val="26"/>
              <w:szCs w:val="26"/>
              <w:highlight w:val="none"/>
              <w:lang w:eastAsia="zh-CN"/>
            </w:rPr>
            <w:instrText xml:space="preserve"> HYPERLINK \l _Toc16893 </w:instrText>
          </w:r>
          <w:r>
            <w:rPr>
              <w:rFonts w:hint="eastAsia" w:ascii="仿宋" w:hAnsi="仿宋" w:eastAsia="仿宋" w:cs="仿宋"/>
              <w:sz w:val="26"/>
              <w:szCs w:val="26"/>
              <w:highlight w:val="none"/>
              <w:lang w:eastAsia="zh-CN"/>
            </w:rPr>
            <w:fldChar w:fldCharType="separate"/>
          </w:r>
          <w:r>
            <w:rPr>
              <w:rFonts w:hint="eastAsia" w:ascii="仿宋" w:hAnsi="仿宋" w:eastAsia="仿宋" w:cs="仿宋"/>
              <w:bCs/>
              <w:spacing w:val="11"/>
              <w:sz w:val="26"/>
              <w:szCs w:val="26"/>
              <w:highlight w:val="none"/>
              <w:lang w:eastAsia="zh-CN"/>
            </w:rPr>
            <w:t>1.强化职能，完善教育督导管理体制</w:t>
          </w:r>
          <w:r>
            <w:rPr>
              <w:rFonts w:hint="eastAsia" w:ascii="仿宋" w:hAnsi="仿宋" w:eastAsia="仿宋" w:cs="仿宋"/>
              <w:sz w:val="26"/>
              <w:szCs w:val="26"/>
            </w:rPr>
            <w:tab/>
          </w:r>
          <w:r>
            <w:rPr>
              <w:rFonts w:hint="eastAsia" w:ascii="仿宋" w:hAnsi="仿宋" w:eastAsia="仿宋" w:cs="仿宋"/>
              <w:sz w:val="26"/>
              <w:szCs w:val="26"/>
            </w:rPr>
            <w:fldChar w:fldCharType="begin"/>
          </w:r>
          <w:r>
            <w:rPr>
              <w:rFonts w:hint="eastAsia" w:ascii="仿宋" w:hAnsi="仿宋" w:eastAsia="仿宋" w:cs="仿宋"/>
              <w:sz w:val="26"/>
              <w:szCs w:val="26"/>
            </w:rPr>
            <w:instrText xml:space="preserve"> PAGEREF _Toc16893 </w:instrText>
          </w:r>
          <w:r>
            <w:rPr>
              <w:rFonts w:hint="eastAsia" w:ascii="仿宋" w:hAnsi="仿宋" w:eastAsia="仿宋" w:cs="仿宋"/>
              <w:sz w:val="26"/>
              <w:szCs w:val="26"/>
            </w:rPr>
            <w:fldChar w:fldCharType="separate"/>
          </w:r>
          <w:r>
            <w:rPr>
              <w:rFonts w:hint="eastAsia" w:ascii="仿宋" w:hAnsi="仿宋" w:eastAsia="仿宋" w:cs="仿宋"/>
              <w:sz w:val="26"/>
              <w:szCs w:val="26"/>
            </w:rPr>
            <w:t>16</w:t>
          </w:r>
          <w:r>
            <w:rPr>
              <w:rFonts w:hint="eastAsia" w:ascii="仿宋" w:hAnsi="仿宋" w:eastAsia="仿宋" w:cs="仿宋"/>
              <w:sz w:val="26"/>
              <w:szCs w:val="26"/>
            </w:rPr>
            <w:fldChar w:fldCharType="end"/>
          </w:r>
          <w:r>
            <w:rPr>
              <w:rFonts w:hint="eastAsia" w:ascii="仿宋" w:hAnsi="仿宋" w:eastAsia="仿宋" w:cs="仿宋"/>
              <w:color w:val="auto"/>
              <w:sz w:val="26"/>
              <w:szCs w:val="26"/>
              <w:highlight w:val="none"/>
              <w:lang w:eastAsia="zh-CN"/>
            </w:rPr>
            <w:fldChar w:fldCharType="end"/>
          </w:r>
        </w:p>
        <w:p w14:paraId="46CB8CEE">
          <w:pPr>
            <w:pStyle w:val="7"/>
            <w:keepNext w:val="0"/>
            <w:keepLines w:val="0"/>
            <w:pageBreakBefore w:val="0"/>
            <w:widowControl w:val="0"/>
            <w:tabs>
              <w:tab w:val="right" w:leader="dot" w:pos="8844"/>
            </w:tabs>
            <w:kinsoku/>
            <w:wordWrap/>
            <w:overflowPunct/>
            <w:topLinePunct w:val="0"/>
            <w:autoSpaceDE/>
            <w:autoSpaceDN/>
            <w:bidi w:val="0"/>
            <w:adjustRightInd w:val="0"/>
            <w:snapToGrid w:val="0"/>
            <w:textAlignment w:val="auto"/>
            <w:rPr>
              <w:rFonts w:hint="eastAsia" w:ascii="仿宋" w:hAnsi="仿宋" w:eastAsia="仿宋" w:cs="仿宋"/>
              <w:sz w:val="26"/>
              <w:szCs w:val="26"/>
            </w:rPr>
          </w:pPr>
          <w:r>
            <w:rPr>
              <w:rFonts w:hint="eastAsia" w:ascii="仿宋" w:hAnsi="仿宋" w:eastAsia="仿宋" w:cs="仿宋"/>
              <w:color w:val="auto"/>
              <w:sz w:val="26"/>
              <w:szCs w:val="26"/>
              <w:highlight w:val="none"/>
              <w:lang w:eastAsia="zh-CN"/>
            </w:rPr>
            <w:fldChar w:fldCharType="begin"/>
          </w:r>
          <w:r>
            <w:rPr>
              <w:rFonts w:hint="eastAsia" w:ascii="仿宋" w:hAnsi="仿宋" w:eastAsia="仿宋" w:cs="仿宋"/>
              <w:sz w:val="26"/>
              <w:szCs w:val="26"/>
              <w:highlight w:val="none"/>
              <w:lang w:eastAsia="zh-CN"/>
            </w:rPr>
            <w:instrText xml:space="preserve"> HYPERLINK \l _Toc29960 </w:instrText>
          </w:r>
          <w:r>
            <w:rPr>
              <w:rFonts w:hint="eastAsia" w:ascii="仿宋" w:hAnsi="仿宋" w:eastAsia="仿宋" w:cs="仿宋"/>
              <w:sz w:val="26"/>
              <w:szCs w:val="26"/>
              <w:highlight w:val="none"/>
              <w:lang w:eastAsia="zh-CN"/>
            </w:rPr>
            <w:fldChar w:fldCharType="separate"/>
          </w:r>
          <w:r>
            <w:rPr>
              <w:rFonts w:hint="eastAsia" w:ascii="仿宋" w:hAnsi="仿宋" w:eastAsia="仿宋" w:cs="仿宋"/>
              <w:bCs/>
              <w:spacing w:val="11"/>
              <w:sz w:val="26"/>
              <w:szCs w:val="26"/>
              <w:highlight w:val="none"/>
              <w:lang w:eastAsia="zh-CN"/>
            </w:rPr>
            <w:t>2.完善制度，优化教育督导运行机制</w:t>
          </w:r>
          <w:r>
            <w:rPr>
              <w:rFonts w:hint="eastAsia" w:ascii="仿宋" w:hAnsi="仿宋" w:eastAsia="仿宋" w:cs="仿宋"/>
              <w:sz w:val="26"/>
              <w:szCs w:val="26"/>
            </w:rPr>
            <w:tab/>
          </w:r>
          <w:r>
            <w:rPr>
              <w:rFonts w:hint="eastAsia" w:ascii="仿宋" w:hAnsi="仿宋" w:eastAsia="仿宋" w:cs="仿宋"/>
              <w:sz w:val="26"/>
              <w:szCs w:val="26"/>
            </w:rPr>
            <w:fldChar w:fldCharType="begin"/>
          </w:r>
          <w:r>
            <w:rPr>
              <w:rFonts w:hint="eastAsia" w:ascii="仿宋" w:hAnsi="仿宋" w:eastAsia="仿宋" w:cs="仿宋"/>
              <w:sz w:val="26"/>
              <w:szCs w:val="26"/>
            </w:rPr>
            <w:instrText xml:space="preserve"> PAGEREF _Toc29960 </w:instrText>
          </w:r>
          <w:r>
            <w:rPr>
              <w:rFonts w:hint="eastAsia" w:ascii="仿宋" w:hAnsi="仿宋" w:eastAsia="仿宋" w:cs="仿宋"/>
              <w:sz w:val="26"/>
              <w:szCs w:val="26"/>
            </w:rPr>
            <w:fldChar w:fldCharType="separate"/>
          </w:r>
          <w:r>
            <w:rPr>
              <w:rFonts w:hint="eastAsia" w:ascii="仿宋" w:hAnsi="仿宋" w:eastAsia="仿宋" w:cs="仿宋"/>
              <w:sz w:val="26"/>
              <w:szCs w:val="26"/>
            </w:rPr>
            <w:t>16</w:t>
          </w:r>
          <w:r>
            <w:rPr>
              <w:rFonts w:hint="eastAsia" w:ascii="仿宋" w:hAnsi="仿宋" w:eastAsia="仿宋" w:cs="仿宋"/>
              <w:sz w:val="26"/>
              <w:szCs w:val="26"/>
            </w:rPr>
            <w:fldChar w:fldCharType="end"/>
          </w:r>
          <w:r>
            <w:rPr>
              <w:rFonts w:hint="eastAsia" w:ascii="仿宋" w:hAnsi="仿宋" w:eastAsia="仿宋" w:cs="仿宋"/>
              <w:color w:val="auto"/>
              <w:sz w:val="26"/>
              <w:szCs w:val="26"/>
              <w:highlight w:val="none"/>
              <w:lang w:eastAsia="zh-CN"/>
            </w:rPr>
            <w:fldChar w:fldCharType="end"/>
          </w:r>
        </w:p>
        <w:p w14:paraId="28B38974">
          <w:pPr>
            <w:pStyle w:val="7"/>
            <w:keepNext w:val="0"/>
            <w:keepLines w:val="0"/>
            <w:pageBreakBefore w:val="0"/>
            <w:widowControl w:val="0"/>
            <w:tabs>
              <w:tab w:val="right" w:leader="dot" w:pos="8844"/>
            </w:tabs>
            <w:kinsoku/>
            <w:wordWrap/>
            <w:overflowPunct/>
            <w:topLinePunct w:val="0"/>
            <w:autoSpaceDE/>
            <w:autoSpaceDN/>
            <w:bidi w:val="0"/>
            <w:adjustRightInd w:val="0"/>
            <w:snapToGrid w:val="0"/>
            <w:textAlignment w:val="auto"/>
            <w:rPr>
              <w:rFonts w:hint="eastAsia" w:ascii="仿宋" w:hAnsi="仿宋" w:eastAsia="仿宋" w:cs="仿宋"/>
              <w:sz w:val="26"/>
              <w:szCs w:val="26"/>
            </w:rPr>
          </w:pPr>
          <w:r>
            <w:rPr>
              <w:rFonts w:hint="eastAsia" w:ascii="仿宋" w:hAnsi="仿宋" w:eastAsia="仿宋" w:cs="仿宋"/>
              <w:color w:val="auto"/>
              <w:sz w:val="26"/>
              <w:szCs w:val="26"/>
              <w:highlight w:val="none"/>
              <w:lang w:eastAsia="zh-CN"/>
            </w:rPr>
            <w:fldChar w:fldCharType="begin"/>
          </w:r>
          <w:r>
            <w:rPr>
              <w:rFonts w:hint="eastAsia" w:ascii="仿宋" w:hAnsi="仿宋" w:eastAsia="仿宋" w:cs="仿宋"/>
              <w:sz w:val="26"/>
              <w:szCs w:val="26"/>
              <w:highlight w:val="none"/>
              <w:lang w:eastAsia="zh-CN"/>
            </w:rPr>
            <w:instrText xml:space="preserve"> HYPERLINK \l _Toc2397 </w:instrText>
          </w:r>
          <w:r>
            <w:rPr>
              <w:rFonts w:hint="eastAsia" w:ascii="仿宋" w:hAnsi="仿宋" w:eastAsia="仿宋" w:cs="仿宋"/>
              <w:sz w:val="26"/>
              <w:szCs w:val="26"/>
              <w:highlight w:val="none"/>
              <w:lang w:eastAsia="zh-CN"/>
            </w:rPr>
            <w:fldChar w:fldCharType="separate"/>
          </w:r>
          <w:r>
            <w:rPr>
              <w:rFonts w:hint="eastAsia" w:ascii="仿宋" w:hAnsi="仿宋" w:eastAsia="仿宋" w:cs="仿宋"/>
              <w:bCs/>
              <w:spacing w:val="11"/>
              <w:sz w:val="26"/>
              <w:szCs w:val="26"/>
              <w:highlight w:val="none"/>
              <w:lang w:eastAsia="zh-CN"/>
            </w:rPr>
            <w:t>3</w:t>
          </w:r>
          <w:r>
            <w:rPr>
              <w:rFonts w:hint="eastAsia" w:ascii="仿宋" w:hAnsi="仿宋" w:eastAsia="仿宋" w:cs="仿宋"/>
              <w:bCs/>
              <w:spacing w:val="11"/>
              <w:sz w:val="26"/>
              <w:szCs w:val="26"/>
              <w:highlight w:val="none"/>
            </w:rPr>
            <w:t>.依法行政，</w:t>
          </w:r>
          <w:r>
            <w:rPr>
              <w:rFonts w:hint="eastAsia" w:ascii="仿宋" w:hAnsi="仿宋" w:eastAsia="仿宋" w:cs="仿宋"/>
              <w:bCs/>
              <w:spacing w:val="11"/>
              <w:sz w:val="26"/>
              <w:szCs w:val="26"/>
              <w:highlight w:val="none"/>
              <w:lang w:eastAsia="zh-CN"/>
            </w:rPr>
            <w:t>强化教育督导问责机制</w:t>
          </w:r>
          <w:r>
            <w:rPr>
              <w:rFonts w:hint="eastAsia" w:ascii="仿宋" w:hAnsi="仿宋" w:eastAsia="仿宋" w:cs="仿宋"/>
              <w:sz w:val="26"/>
              <w:szCs w:val="26"/>
            </w:rPr>
            <w:tab/>
          </w:r>
          <w:r>
            <w:rPr>
              <w:rFonts w:hint="eastAsia" w:ascii="仿宋" w:hAnsi="仿宋" w:eastAsia="仿宋" w:cs="仿宋"/>
              <w:sz w:val="26"/>
              <w:szCs w:val="26"/>
            </w:rPr>
            <w:fldChar w:fldCharType="begin"/>
          </w:r>
          <w:r>
            <w:rPr>
              <w:rFonts w:hint="eastAsia" w:ascii="仿宋" w:hAnsi="仿宋" w:eastAsia="仿宋" w:cs="仿宋"/>
              <w:sz w:val="26"/>
              <w:szCs w:val="26"/>
            </w:rPr>
            <w:instrText xml:space="preserve"> PAGEREF _Toc2397 </w:instrText>
          </w:r>
          <w:r>
            <w:rPr>
              <w:rFonts w:hint="eastAsia" w:ascii="仿宋" w:hAnsi="仿宋" w:eastAsia="仿宋" w:cs="仿宋"/>
              <w:sz w:val="26"/>
              <w:szCs w:val="26"/>
            </w:rPr>
            <w:fldChar w:fldCharType="separate"/>
          </w:r>
          <w:r>
            <w:rPr>
              <w:rFonts w:hint="eastAsia" w:ascii="仿宋" w:hAnsi="仿宋" w:eastAsia="仿宋" w:cs="仿宋"/>
              <w:sz w:val="26"/>
              <w:szCs w:val="26"/>
            </w:rPr>
            <w:t>17</w:t>
          </w:r>
          <w:r>
            <w:rPr>
              <w:rFonts w:hint="eastAsia" w:ascii="仿宋" w:hAnsi="仿宋" w:eastAsia="仿宋" w:cs="仿宋"/>
              <w:sz w:val="26"/>
              <w:szCs w:val="26"/>
            </w:rPr>
            <w:fldChar w:fldCharType="end"/>
          </w:r>
          <w:r>
            <w:rPr>
              <w:rFonts w:hint="eastAsia" w:ascii="仿宋" w:hAnsi="仿宋" w:eastAsia="仿宋" w:cs="仿宋"/>
              <w:color w:val="auto"/>
              <w:sz w:val="26"/>
              <w:szCs w:val="26"/>
              <w:highlight w:val="none"/>
              <w:lang w:eastAsia="zh-CN"/>
            </w:rPr>
            <w:fldChar w:fldCharType="end"/>
          </w:r>
        </w:p>
        <w:p w14:paraId="7DBFDAA6">
          <w:pPr>
            <w:pStyle w:val="12"/>
            <w:keepNext w:val="0"/>
            <w:keepLines w:val="0"/>
            <w:pageBreakBefore w:val="0"/>
            <w:widowControl w:val="0"/>
            <w:tabs>
              <w:tab w:val="right" w:leader="dot" w:pos="8844"/>
            </w:tabs>
            <w:kinsoku/>
            <w:wordWrap/>
            <w:overflowPunct/>
            <w:topLinePunct w:val="0"/>
            <w:autoSpaceDE/>
            <w:autoSpaceDN/>
            <w:bidi w:val="0"/>
            <w:adjustRightInd w:val="0"/>
            <w:snapToGrid w:val="0"/>
            <w:textAlignment w:val="auto"/>
            <w:rPr>
              <w:rFonts w:hint="eastAsia" w:ascii="仿宋" w:hAnsi="仿宋" w:eastAsia="仿宋" w:cs="仿宋"/>
              <w:sz w:val="26"/>
              <w:szCs w:val="26"/>
            </w:rPr>
          </w:pPr>
          <w:r>
            <w:rPr>
              <w:rFonts w:hint="eastAsia" w:ascii="仿宋" w:hAnsi="仿宋" w:eastAsia="仿宋" w:cs="仿宋"/>
              <w:color w:val="auto"/>
              <w:sz w:val="26"/>
              <w:szCs w:val="26"/>
              <w:highlight w:val="none"/>
              <w:lang w:eastAsia="zh-CN"/>
            </w:rPr>
            <w:fldChar w:fldCharType="begin"/>
          </w:r>
          <w:r>
            <w:rPr>
              <w:rFonts w:hint="eastAsia" w:ascii="仿宋" w:hAnsi="仿宋" w:eastAsia="仿宋" w:cs="仿宋"/>
              <w:sz w:val="26"/>
              <w:szCs w:val="26"/>
              <w:highlight w:val="none"/>
              <w:lang w:eastAsia="zh-CN"/>
            </w:rPr>
            <w:instrText xml:space="preserve"> HYPERLINK \l _Toc1134 </w:instrText>
          </w:r>
          <w:r>
            <w:rPr>
              <w:rFonts w:hint="eastAsia" w:ascii="仿宋" w:hAnsi="仿宋" w:eastAsia="仿宋" w:cs="仿宋"/>
              <w:sz w:val="26"/>
              <w:szCs w:val="26"/>
              <w:highlight w:val="none"/>
              <w:lang w:eastAsia="zh-CN"/>
            </w:rPr>
            <w:fldChar w:fldCharType="separate"/>
          </w:r>
          <w:r>
            <w:rPr>
              <w:rFonts w:hint="eastAsia" w:ascii="仿宋" w:hAnsi="仿宋" w:eastAsia="仿宋" w:cs="仿宋"/>
              <w:sz w:val="26"/>
              <w:szCs w:val="26"/>
              <w:highlight w:val="none"/>
            </w:rPr>
            <w:t>（五）推进学前教育普及普惠发展</w:t>
          </w:r>
          <w:r>
            <w:rPr>
              <w:rFonts w:hint="eastAsia" w:ascii="仿宋" w:hAnsi="仿宋" w:eastAsia="仿宋" w:cs="仿宋"/>
              <w:sz w:val="26"/>
              <w:szCs w:val="26"/>
            </w:rPr>
            <w:tab/>
          </w:r>
          <w:r>
            <w:rPr>
              <w:rFonts w:hint="eastAsia" w:ascii="仿宋" w:hAnsi="仿宋" w:eastAsia="仿宋" w:cs="仿宋"/>
              <w:sz w:val="26"/>
              <w:szCs w:val="26"/>
            </w:rPr>
            <w:fldChar w:fldCharType="begin"/>
          </w:r>
          <w:r>
            <w:rPr>
              <w:rFonts w:hint="eastAsia" w:ascii="仿宋" w:hAnsi="仿宋" w:eastAsia="仿宋" w:cs="仿宋"/>
              <w:sz w:val="26"/>
              <w:szCs w:val="26"/>
            </w:rPr>
            <w:instrText xml:space="preserve"> PAGEREF _Toc1134 </w:instrText>
          </w:r>
          <w:r>
            <w:rPr>
              <w:rFonts w:hint="eastAsia" w:ascii="仿宋" w:hAnsi="仿宋" w:eastAsia="仿宋" w:cs="仿宋"/>
              <w:sz w:val="26"/>
              <w:szCs w:val="26"/>
            </w:rPr>
            <w:fldChar w:fldCharType="separate"/>
          </w:r>
          <w:r>
            <w:rPr>
              <w:rFonts w:hint="eastAsia" w:ascii="仿宋" w:hAnsi="仿宋" w:eastAsia="仿宋" w:cs="仿宋"/>
              <w:sz w:val="26"/>
              <w:szCs w:val="26"/>
            </w:rPr>
            <w:t>18</w:t>
          </w:r>
          <w:r>
            <w:rPr>
              <w:rFonts w:hint="eastAsia" w:ascii="仿宋" w:hAnsi="仿宋" w:eastAsia="仿宋" w:cs="仿宋"/>
              <w:sz w:val="26"/>
              <w:szCs w:val="26"/>
            </w:rPr>
            <w:fldChar w:fldCharType="end"/>
          </w:r>
          <w:r>
            <w:rPr>
              <w:rFonts w:hint="eastAsia" w:ascii="仿宋" w:hAnsi="仿宋" w:eastAsia="仿宋" w:cs="仿宋"/>
              <w:color w:val="auto"/>
              <w:sz w:val="26"/>
              <w:szCs w:val="26"/>
              <w:highlight w:val="none"/>
              <w:lang w:eastAsia="zh-CN"/>
            </w:rPr>
            <w:fldChar w:fldCharType="end"/>
          </w:r>
        </w:p>
        <w:p w14:paraId="03830F27">
          <w:pPr>
            <w:pStyle w:val="7"/>
            <w:keepNext w:val="0"/>
            <w:keepLines w:val="0"/>
            <w:pageBreakBefore w:val="0"/>
            <w:widowControl w:val="0"/>
            <w:tabs>
              <w:tab w:val="right" w:leader="dot" w:pos="8844"/>
            </w:tabs>
            <w:kinsoku/>
            <w:wordWrap/>
            <w:overflowPunct/>
            <w:topLinePunct w:val="0"/>
            <w:autoSpaceDE/>
            <w:autoSpaceDN/>
            <w:bidi w:val="0"/>
            <w:adjustRightInd w:val="0"/>
            <w:snapToGrid w:val="0"/>
            <w:textAlignment w:val="auto"/>
            <w:rPr>
              <w:rFonts w:hint="eastAsia" w:ascii="仿宋" w:hAnsi="仿宋" w:eastAsia="仿宋" w:cs="仿宋"/>
              <w:sz w:val="26"/>
              <w:szCs w:val="26"/>
            </w:rPr>
          </w:pPr>
          <w:r>
            <w:rPr>
              <w:rFonts w:hint="eastAsia" w:ascii="仿宋" w:hAnsi="仿宋" w:eastAsia="仿宋" w:cs="仿宋"/>
              <w:color w:val="auto"/>
              <w:sz w:val="26"/>
              <w:szCs w:val="26"/>
              <w:highlight w:val="none"/>
              <w:lang w:eastAsia="zh-CN"/>
            </w:rPr>
            <w:fldChar w:fldCharType="begin"/>
          </w:r>
          <w:r>
            <w:rPr>
              <w:rFonts w:hint="eastAsia" w:ascii="仿宋" w:hAnsi="仿宋" w:eastAsia="仿宋" w:cs="仿宋"/>
              <w:sz w:val="26"/>
              <w:szCs w:val="26"/>
              <w:highlight w:val="none"/>
              <w:lang w:eastAsia="zh-CN"/>
            </w:rPr>
            <w:instrText xml:space="preserve"> HYPERLINK \l _Toc27068 </w:instrText>
          </w:r>
          <w:r>
            <w:rPr>
              <w:rFonts w:hint="eastAsia" w:ascii="仿宋" w:hAnsi="仿宋" w:eastAsia="仿宋" w:cs="仿宋"/>
              <w:sz w:val="26"/>
              <w:szCs w:val="26"/>
              <w:highlight w:val="none"/>
              <w:lang w:eastAsia="zh-CN"/>
            </w:rPr>
            <w:fldChar w:fldCharType="separate"/>
          </w:r>
          <w:r>
            <w:rPr>
              <w:rFonts w:hint="eastAsia" w:ascii="仿宋" w:hAnsi="仿宋" w:eastAsia="仿宋" w:cs="仿宋"/>
              <w:bCs/>
              <w:spacing w:val="11"/>
              <w:sz w:val="26"/>
              <w:szCs w:val="26"/>
              <w:highlight w:val="none"/>
              <w:lang w:eastAsia="zh-CN"/>
            </w:rPr>
            <w:t>1.扩充资源，改善学前教育办学条件</w:t>
          </w:r>
          <w:r>
            <w:rPr>
              <w:rFonts w:hint="eastAsia" w:ascii="仿宋" w:hAnsi="仿宋" w:eastAsia="仿宋" w:cs="仿宋"/>
              <w:sz w:val="26"/>
              <w:szCs w:val="26"/>
            </w:rPr>
            <w:tab/>
          </w:r>
          <w:r>
            <w:rPr>
              <w:rFonts w:hint="eastAsia" w:ascii="仿宋" w:hAnsi="仿宋" w:eastAsia="仿宋" w:cs="仿宋"/>
              <w:sz w:val="26"/>
              <w:szCs w:val="26"/>
            </w:rPr>
            <w:fldChar w:fldCharType="begin"/>
          </w:r>
          <w:r>
            <w:rPr>
              <w:rFonts w:hint="eastAsia" w:ascii="仿宋" w:hAnsi="仿宋" w:eastAsia="仿宋" w:cs="仿宋"/>
              <w:sz w:val="26"/>
              <w:szCs w:val="26"/>
            </w:rPr>
            <w:instrText xml:space="preserve"> PAGEREF _Toc27068 </w:instrText>
          </w:r>
          <w:r>
            <w:rPr>
              <w:rFonts w:hint="eastAsia" w:ascii="仿宋" w:hAnsi="仿宋" w:eastAsia="仿宋" w:cs="仿宋"/>
              <w:sz w:val="26"/>
              <w:szCs w:val="26"/>
            </w:rPr>
            <w:fldChar w:fldCharType="separate"/>
          </w:r>
          <w:r>
            <w:rPr>
              <w:rFonts w:hint="eastAsia" w:ascii="仿宋" w:hAnsi="仿宋" w:eastAsia="仿宋" w:cs="仿宋"/>
              <w:sz w:val="26"/>
              <w:szCs w:val="26"/>
            </w:rPr>
            <w:t>18</w:t>
          </w:r>
          <w:r>
            <w:rPr>
              <w:rFonts w:hint="eastAsia" w:ascii="仿宋" w:hAnsi="仿宋" w:eastAsia="仿宋" w:cs="仿宋"/>
              <w:sz w:val="26"/>
              <w:szCs w:val="26"/>
            </w:rPr>
            <w:fldChar w:fldCharType="end"/>
          </w:r>
          <w:r>
            <w:rPr>
              <w:rFonts w:hint="eastAsia" w:ascii="仿宋" w:hAnsi="仿宋" w:eastAsia="仿宋" w:cs="仿宋"/>
              <w:color w:val="auto"/>
              <w:sz w:val="26"/>
              <w:szCs w:val="26"/>
              <w:highlight w:val="none"/>
              <w:lang w:eastAsia="zh-CN"/>
            </w:rPr>
            <w:fldChar w:fldCharType="end"/>
          </w:r>
        </w:p>
        <w:p w14:paraId="53584B95">
          <w:pPr>
            <w:pStyle w:val="7"/>
            <w:keepNext w:val="0"/>
            <w:keepLines w:val="0"/>
            <w:pageBreakBefore w:val="0"/>
            <w:widowControl w:val="0"/>
            <w:tabs>
              <w:tab w:val="right" w:leader="dot" w:pos="8844"/>
            </w:tabs>
            <w:kinsoku/>
            <w:wordWrap/>
            <w:overflowPunct/>
            <w:topLinePunct w:val="0"/>
            <w:autoSpaceDE/>
            <w:autoSpaceDN/>
            <w:bidi w:val="0"/>
            <w:adjustRightInd w:val="0"/>
            <w:snapToGrid w:val="0"/>
            <w:textAlignment w:val="auto"/>
            <w:rPr>
              <w:rFonts w:hint="eastAsia" w:ascii="仿宋" w:hAnsi="仿宋" w:eastAsia="仿宋" w:cs="仿宋"/>
              <w:sz w:val="26"/>
              <w:szCs w:val="26"/>
            </w:rPr>
          </w:pPr>
          <w:r>
            <w:rPr>
              <w:rFonts w:hint="eastAsia" w:ascii="仿宋" w:hAnsi="仿宋" w:eastAsia="仿宋" w:cs="仿宋"/>
              <w:color w:val="auto"/>
              <w:sz w:val="26"/>
              <w:szCs w:val="26"/>
              <w:highlight w:val="none"/>
              <w:lang w:eastAsia="zh-CN"/>
            </w:rPr>
            <w:fldChar w:fldCharType="begin"/>
          </w:r>
          <w:r>
            <w:rPr>
              <w:rFonts w:hint="eastAsia" w:ascii="仿宋" w:hAnsi="仿宋" w:eastAsia="仿宋" w:cs="仿宋"/>
              <w:sz w:val="26"/>
              <w:szCs w:val="26"/>
              <w:highlight w:val="none"/>
              <w:lang w:eastAsia="zh-CN"/>
            </w:rPr>
            <w:instrText xml:space="preserve"> HYPERLINK \l _Toc31298 </w:instrText>
          </w:r>
          <w:r>
            <w:rPr>
              <w:rFonts w:hint="eastAsia" w:ascii="仿宋" w:hAnsi="仿宋" w:eastAsia="仿宋" w:cs="仿宋"/>
              <w:sz w:val="26"/>
              <w:szCs w:val="26"/>
              <w:highlight w:val="none"/>
              <w:lang w:eastAsia="zh-CN"/>
            </w:rPr>
            <w:fldChar w:fldCharType="separate"/>
          </w:r>
          <w:r>
            <w:rPr>
              <w:rFonts w:hint="eastAsia" w:ascii="仿宋" w:hAnsi="仿宋" w:eastAsia="仿宋" w:cs="仿宋"/>
              <w:bCs/>
              <w:spacing w:val="11"/>
              <w:sz w:val="26"/>
              <w:szCs w:val="26"/>
              <w:highlight w:val="none"/>
              <w:lang w:eastAsia="zh-CN"/>
            </w:rPr>
            <w:t>2.严格监督，提升办园内涵和保教质量</w:t>
          </w:r>
          <w:r>
            <w:rPr>
              <w:rFonts w:hint="eastAsia" w:ascii="仿宋" w:hAnsi="仿宋" w:eastAsia="仿宋" w:cs="仿宋"/>
              <w:sz w:val="26"/>
              <w:szCs w:val="26"/>
            </w:rPr>
            <w:tab/>
          </w:r>
          <w:r>
            <w:rPr>
              <w:rFonts w:hint="eastAsia" w:ascii="仿宋" w:hAnsi="仿宋" w:eastAsia="仿宋" w:cs="仿宋"/>
              <w:sz w:val="26"/>
              <w:szCs w:val="26"/>
            </w:rPr>
            <w:fldChar w:fldCharType="begin"/>
          </w:r>
          <w:r>
            <w:rPr>
              <w:rFonts w:hint="eastAsia" w:ascii="仿宋" w:hAnsi="仿宋" w:eastAsia="仿宋" w:cs="仿宋"/>
              <w:sz w:val="26"/>
              <w:szCs w:val="26"/>
            </w:rPr>
            <w:instrText xml:space="preserve"> PAGEREF _Toc31298 </w:instrText>
          </w:r>
          <w:r>
            <w:rPr>
              <w:rFonts w:hint="eastAsia" w:ascii="仿宋" w:hAnsi="仿宋" w:eastAsia="仿宋" w:cs="仿宋"/>
              <w:sz w:val="26"/>
              <w:szCs w:val="26"/>
            </w:rPr>
            <w:fldChar w:fldCharType="separate"/>
          </w:r>
          <w:r>
            <w:rPr>
              <w:rFonts w:hint="eastAsia" w:ascii="仿宋" w:hAnsi="仿宋" w:eastAsia="仿宋" w:cs="仿宋"/>
              <w:sz w:val="26"/>
              <w:szCs w:val="26"/>
            </w:rPr>
            <w:t>18</w:t>
          </w:r>
          <w:r>
            <w:rPr>
              <w:rFonts w:hint="eastAsia" w:ascii="仿宋" w:hAnsi="仿宋" w:eastAsia="仿宋" w:cs="仿宋"/>
              <w:sz w:val="26"/>
              <w:szCs w:val="26"/>
            </w:rPr>
            <w:fldChar w:fldCharType="end"/>
          </w:r>
          <w:r>
            <w:rPr>
              <w:rFonts w:hint="eastAsia" w:ascii="仿宋" w:hAnsi="仿宋" w:eastAsia="仿宋" w:cs="仿宋"/>
              <w:color w:val="auto"/>
              <w:sz w:val="26"/>
              <w:szCs w:val="26"/>
              <w:highlight w:val="none"/>
              <w:lang w:eastAsia="zh-CN"/>
            </w:rPr>
            <w:fldChar w:fldCharType="end"/>
          </w:r>
        </w:p>
        <w:p w14:paraId="0FC44F93">
          <w:pPr>
            <w:pStyle w:val="7"/>
            <w:keepNext w:val="0"/>
            <w:keepLines w:val="0"/>
            <w:pageBreakBefore w:val="0"/>
            <w:widowControl w:val="0"/>
            <w:tabs>
              <w:tab w:val="right" w:leader="dot" w:pos="8844"/>
            </w:tabs>
            <w:kinsoku/>
            <w:wordWrap/>
            <w:overflowPunct/>
            <w:topLinePunct w:val="0"/>
            <w:autoSpaceDE/>
            <w:autoSpaceDN/>
            <w:bidi w:val="0"/>
            <w:adjustRightInd w:val="0"/>
            <w:snapToGrid w:val="0"/>
            <w:textAlignment w:val="auto"/>
            <w:rPr>
              <w:rFonts w:hint="eastAsia" w:ascii="仿宋" w:hAnsi="仿宋" w:eastAsia="仿宋" w:cs="仿宋"/>
              <w:sz w:val="26"/>
              <w:szCs w:val="26"/>
            </w:rPr>
          </w:pPr>
          <w:r>
            <w:rPr>
              <w:rFonts w:hint="eastAsia" w:ascii="仿宋" w:hAnsi="仿宋" w:eastAsia="仿宋" w:cs="仿宋"/>
              <w:color w:val="auto"/>
              <w:sz w:val="26"/>
              <w:szCs w:val="26"/>
              <w:highlight w:val="none"/>
              <w:lang w:eastAsia="zh-CN"/>
            </w:rPr>
            <w:fldChar w:fldCharType="begin"/>
          </w:r>
          <w:r>
            <w:rPr>
              <w:rFonts w:hint="eastAsia" w:ascii="仿宋" w:hAnsi="仿宋" w:eastAsia="仿宋" w:cs="仿宋"/>
              <w:sz w:val="26"/>
              <w:szCs w:val="26"/>
              <w:highlight w:val="none"/>
              <w:lang w:eastAsia="zh-CN"/>
            </w:rPr>
            <w:instrText xml:space="preserve"> HYPERLINK \l _Toc31635 </w:instrText>
          </w:r>
          <w:r>
            <w:rPr>
              <w:rFonts w:hint="eastAsia" w:ascii="仿宋" w:hAnsi="仿宋" w:eastAsia="仿宋" w:cs="仿宋"/>
              <w:sz w:val="26"/>
              <w:szCs w:val="26"/>
              <w:highlight w:val="none"/>
              <w:lang w:eastAsia="zh-CN"/>
            </w:rPr>
            <w:fldChar w:fldCharType="separate"/>
          </w:r>
          <w:r>
            <w:rPr>
              <w:rFonts w:hint="eastAsia" w:ascii="仿宋" w:hAnsi="仿宋" w:eastAsia="仿宋" w:cs="仿宋"/>
              <w:bCs/>
              <w:spacing w:val="11"/>
              <w:sz w:val="26"/>
              <w:szCs w:val="26"/>
              <w:highlight w:val="none"/>
              <w:lang w:eastAsia="zh-CN"/>
            </w:rPr>
            <w:t>3.创新方法，确保学前教育师资力量达标</w:t>
          </w:r>
          <w:r>
            <w:rPr>
              <w:rFonts w:hint="eastAsia" w:ascii="仿宋" w:hAnsi="仿宋" w:eastAsia="仿宋" w:cs="仿宋"/>
              <w:sz w:val="26"/>
              <w:szCs w:val="26"/>
            </w:rPr>
            <w:tab/>
          </w:r>
          <w:r>
            <w:rPr>
              <w:rFonts w:hint="eastAsia" w:ascii="仿宋" w:hAnsi="仿宋" w:eastAsia="仿宋" w:cs="仿宋"/>
              <w:sz w:val="26"/>
              <w:szCs w:val="26"/>
            </w:rPr>
            <w:fldChar w:fldCharType="begin"/>
          </w:r>
          <w:r>
            <w:rPr>
              <w:rFonts w:hint="eastAsia" w:ascii="仿宋" w:hAnsi="仿宋" w:eastAsia="仿宋" w:cs="仿宋"/>
              <w:sz w:val="26"/>
              <w:szCs w:val="26"/>
            </w:rPr>
            <w:instrText xml:space="preserve"> PAGEREF _Toc31635 </w:instrText>
          </w:r>
          <w:r>
            <w:rPr>
              <w:rFonts w:hint="eastAsia" w:ascii="仿宋" w:hAnsi="仿宋" w:eastAsia="仿宋" w:cs="仿宋"/>
              <w:sz w:val="26"/>
              <w:szCs w:val="26"/>
            </w:rPr>
            <w:fldChar w:fldCharType="separate"/>
          </w:r>
          <w:r>
            <w:rPr>
              <w:rFonts w:hint="eastAsia" w:ascii="仿宋" w:hAnsi="仿宋" w:eastAsia="仿宋" w:cs="仿宋"/>
              <w:sz w:val="26"/>
              <w:szCs w:val="26"/>
            </w:rPr>
            <w:t>18</w:t>
          </w:r>
          <w:r>
            <w:rPr>
              <w:rFonts w:hint="eastAsia" w:ascii="仿宋" w:hAnsi="仿宋" w:eastAsia="仿宋" w:cs="仿宋"/>
              <w:sz w:val="26"/>
              <w:szCs w:val="26"/>
            </w:rPr>
            <w:fldChar w:fldCharType="end"/>
          </w:r>
          <w:r>
            <w:rPr>
              <w:rFonts w:hint="eastAsia" w:ascii="仿宋" w:hAnsi="仿宋" w:eastAsia="仿宋" w:cs="仿宋"/>
              <w:color w:val="auto"/>
              <w:sz w:val="26"/>
              <w:szCs w:val="26"/>
              <w:highlight w:val="none"/>
              <w:lang w:eastAsia="zh-CN"/>
            </w:rPr>
            <w:fldChar w:fldCharType="end"/>
          </w:r>
        </w:p>
        <w:p w14:paraId="5D1A4EBC">
          <w:pPr>
            <w:pStyle w:val="7"/>
            <w:keepNext w:val="0"/>
            <w:keepLines w:val="0"/>
            <w:pageBreakBefore w:val="0"/>
            <w:widowControl w:val="0"/>
            <w:tabs>
              <w:tab w:val="right" w:leader="dot" w:pos="8844"/>
            </w:tabs>
            <w:kinsoku/>
            <w:wordWrap/>
            <w:overflowPunct/>
            <w:topLinePunct w:val="0"/>
            <w:autoSpaceDE/>
            <w:autoSpaceDN/>
            <w:bidi w:val="0"/>
            <w:adjustRightInd w:val="0"/>
            <w:snapToGrid w:val="0"/>
            <w:textAlignment w:val="auto"/>
            <w:rPr>
              <w:rFonts w:hint="eastAsia" w:ascii="仿宋" w:hAnsi="仿宋" w:eastAsia="仿宋" w:cs="仿宋"/>
              <w:sz w:val="26"/>
              <w:szCs w:val="26"/>
            </w:rPr>
          </w:pPr>
          <w:r>
            <w:rPr>
              <w:rFonts w:hint="eastAsia" w:ascii="仿宋" w:hAnsi="仿宋" w:eastAsia="仿宋" w:cs="仿宋"/>
              <w:color w:val="auto"/>
              <w:sz w:val="26"/>
              <w:szCs w:val="26"/>
              <w:highlight w:val="none"/>
              <w:lang w:eastAsia="zh-CN"/>
            </w:rPr>
            <w:fldChar w:fldCharType="begin"/>
          </w:r>
          <w:r>
            <w:rPr>
              <w:rFonts w:hint="eastAsia" w:ascii="仿宋" w:hAnsi="仿宋" w:eastAsia="仿宋" w:cs="仿宋"/>
              <w:sz w:val="26"/>
              <w:szCs w:val="26"/>
              <w:highlight w:val="none"/>
              <w:lang w:eastAsia="zh-CN"/>
            </w:rPr>
            <w:instrText xml:space="preserve"> HYPERLINK \l _Toc17001 </w:instrText>
          </w:r>
          <w:r>
            <w:rPr>
              <w:rFonts w:hint="eastAsia" w:ascii="仿宋" w:hAnsi="仿宋" w:eastAsia="仿宋" w:cs="仿宋"/>
              <w:sz w:val="26"/>
              <w:szCs w:val="26"/>
              <w:highlight w:val="none"/>
              <w:lang w:eastAsia="zh-CN"/>
            </w:rPr>
            <w:fldChar w:fldCharType="separate"/>
          </w:r>
          <w:r>
            <w:rPr>
              <w:rFonts w:hint="eastAsia" w:ascii="仿宋" w:hAnsi="仿宋" w:eastAsia="仿宋" w:cs="仿宋"/>
              <w:bCs/>
              <w:spacing w:val="11"/>
              <w:sz w:val="26"/>
              <w:szCs w:val="26"/>
              <w:highlight w:val="none"/>
              <w:lang w:eastAsia="zh-CN"/>
            </w:rPr>
            <w:t>4.完善政策，促进学前教育规范有序发展</w:t>
          </w:r>
          <w:r>
            <w:rPr>
              <w:rFonts w:hint="eastAsia" w:ascii="仿宋" w:hAnsi="仿宋" w:eastAsia="仿宋" w:cs="仿宋"/>
              <w:sz w:val="26"/>
              <w:szCs w:val="26"/>
            </w:rPr>
            <w:tab/>
          </w:r>
          <w:r>
            <w:rPr>
              <w:rFonts w:hint="eastAsia" w:ascii="仿宋" w:hAnsi="仿宋" w:eastAsia="仿宋" w:cs="仿宋"/>
              <w:sz w:val="26"/>
              <w:szCs w:val="26"/>
            </w:rPr>
            <w:fldChar w:fldCharType="begin"/>
          </w:r>
          <w:r>
            <w:rPr>
              <w:rFonts w:hint="eastAsia" w:ascii="仿宋" w:hAnsi="仿宋" w:eastAsia="仿宋" w:cs="仿宋"/>
              <w:sz w:val="26"/>
              <w:szCs w:val="26"/>
            </w:rPr>
            <w:instrText xml:space="preserve"> PAGEREF _Toc17001 </w:instrText>
          </w:r>
          <w:r>
            <w:rPr>
              <w:rFonts w:hint="eastAsia" w:ascii="仿宋" w:hAnsi="仿宋" w:eastAsia="仿宋" w:cs="仿宋"/>
              <w:sz w:val="26"/>
              <w:szCs w:val="26"/>
            </w:rPr>
            <w:fldChar w:fldCharType="separate"/>
          </w:r>
          <w:r>
            <w:rPr>
              <w:rFonts w:hint="eastAsia" w:ascii="仿宋" w:hAnsi="仿宋" w:eastAsia="仿宋" w:cs="仿宋"/>
              <w:sz w:val="26"/>
              <w:szCs w:val="26"/>
            </w:rPr>
            <w:t>19</w:t>
          </w:r>
          <w:r>
            <w:rPr>
              <w:rFonts w:hint="eastAsia" w:ascii="仿宋" w:hAnsi="仿宋" w:eastAsia="仿宋" w:cs="仿宋"/>
              <w:sz w:val="26"/>
              <w:szCs w:val="26"/>
            </w:rPr>
            <w:fldChar w:fldCharType="end"/>
          </w:r>
          <w:r>
            <w:rPr>
              <w:rFonts w:hint="eastAsia" w:ascii="仿宋" w:hAnsi="仿宋" w:eastAsia="仿宋" w:cs="仿宋"/>
              <w:color w:val="auto"/>
              <w:sz w:val="26"/>
              <w:szCs w:val="26"/>
              <w:highlight w:val="none"/>
              <w:lang w:eastAsia="zh-CN"/>
            </w:rPr>
            <w:fldChar w:fldCharType="end"/>
          </w:r>
        </w:p>
        <w:p w14:paraId="555C3BEC">
          <w:pPr>
            <w:pStyle w:val="12"/>
            <w:keepNext w:val="0"/>
            <w:keepLines w:val="0"/>
            <w:pageBreakBefore w:val="0"/>
            <w:widowControl w:val="0"/>
            <w:tabs>
              <w:tab w:val="right" w:leader="dot" w:pos="8844"/>
            </w:tabs>
            <w:kinsoku/>
            <w:wordWrap/>
            <w:overflowPunct/>
            <w:topLinePunct w:val="0"/>
            <w:autoSpaceDE/>
            <w:autoSpaceDN/>
            <w:bidi w:val="0"/>
            <w:adjustRightInd w:val="0"/>
            <w:snapToGrid w:val="0"/>
            <w:textAlignment w:val="auto"/>
            <w:rPr>
              <w:rFonts w:hint="eastAsia" w:ascii="仿宋" w:hAnsi="仿宋" w:eastAsia="仿宋" w:cs="仿宋"/>
              <w:sz w:val="26"/>
              <w:szCs w:val="26"/>
            </w:rPr>
          </w:pPr>
          <w:r>
            <w:rPr>
              <w:rFonts w:hint="eastAsia" w:ascii="仿宋" w:hAnsi="仿宋" w:eastAsia="仿宋" w:cs="仿宋"/>
              <w:color w:val="auto"/>
              <w:sz w:val="26"/>
              <w:szCs w:val="26"/>
              <w:highlight w:val="none"/>
              <w:lang w:eastAsia="zh-CN"/>
            </w:rPr>
            <w:fldChar w:fldCharType="begin"/>
          </w:r>
          <w:r>
            <w:rPr>
              <w:rFonts w:hint="eastAsia" w:ascii="仿宋" w:hAnsi="仿宋" w:eastAsia="仿宋" w:cs="仿宋"/>
              <w:sz w:val="26"/>
              <w:szCs w:val="26"/>
              <w:highlight w:val="none"/>
              <w:lang w:eastAsia="zh-CN"/>
            </w:rPr>
            <w:instrText xml:space="preserve"> HYPERLINK \l _Toc9016 </w:instrText>
          </w:r>
          <w:r>
            <w:rPr>
              <w:rFonts w:hint="eastAsia" w:ascii="仿宋" w:hAnsi="仿宋" w:eastAsia="仿宋" w:cs="仿宋"/>
              <w:sz w:val="26"/>
              <w:szCs w:val="26"/>
              <w:highlight w:val="none"/>
              <w:lang w:eastAsia="zh-CN"/>
            </w:rPr>
            <w:fldChar w:fldCharType="separate"/>
          </w:r>
          <w:r>
            <w:rPr>
              <w:rFonts w:hint="eastAsia" w:ascii="仿宋" w:hAnsi="仿宋" w:eastAsia="仿宋" w:cs="仿宋"/>
              <w:sz w:val="26"/>
              <w:szCs w:val="26"/>
              <w:highlight w:val="none"/>
            </w:rPr>
            <w:t>（六）推进新时代教育评价改革</w:t>
          </w:r>
          <w:r>
            <w:rPr>
              <w:rFonts w:hint="eastAsia" w:ascii="仿宋" w:hAnsi="仿宋" w:eastAsia="仿宋" w:cs="仿宋"/>
              <w:sz w:val="26"/>
              <w:szCs w:val="26"/>
            </w:rPr>
            <w:tab/>
          </w:r>
          <w:r>
            <w:rPr>
              <w:rFonts w:hint="eastAsia" w:ascii="仿宋" w:hAnsi="仿宋" w:eastAsia="仿宋" w:cs="仿宋"/>
              <w:sz w:val="26"/>
              <w:szCs w:val="26"/>
            </w:rPr>
            <w:fldChar w:fldCharType="begin"/>
          </w:r>
          <w:r>
            <w:rPr>
              <w:rFonts w:hint="eastAsia" w:ascii="仿宋" w:hAnsi="仿宋" w:eastAsia="仿宋" w:cs="仿宋"/>
              <w:sz w:val="26"/>
              <w:szCs w:val="26"/>
            </w:rPr>
            <w:instrText xml:space="preserve"> PAGEREF _Toc9016 </w:instrText>
          </w:r>
          <w:r>
            <w:rPr>
              <w:rFonts w:hint="eastAsia" w:ascii="仿宋" w:hAnsi="仿宋" w:eastAsia="仿宋" w:cs="仿宋"/>
              <w:sz w:val="26"/>
              <w:szCs w:val="26"/>
            </w:rPr>
            <w:fldChar w:fldCharType="separate"/>
          </w:r>
          <w:r>
            <w:rPr>
              <w:rFonts w:hint="eastAsia" w:ascii="仿宋" w:hAnsi="仿宋" w:eastAsia="仿宋" w:cs="仿宋"/>
              <w:sz w:val="26"/>
              <w:szCs w:val="26"/>
            </w:rPr>
            <w:t>19</w:t>
          </w:r>
          <w:r>
            <w:rPr>
              <w:rFonts w:hint="eastAsia" w:ascii="仿宋" w:hAnsi="仿宋" w:eastAsia="仿宋" w:cs="仿宋"/>
              <w:sz w:val="26"/>
              <w:szCs w:val="26"/>
            </w:rPr>
            <w:fldChar w:fldCharType="end"/>
          </w:r>
          <w:r>
            <w:rPr>
              <w:rFonts w:hint="eastAsia" w:ascii="仿宋" w:hAnsi="仿宋" w:eastAsia="仿宋" w:cs="仿宋"/>
              <w:color w:val="auto"/>
              <w:sz w:val="26"/>
              <w:szCs w:val="26"/>
              <w:highlight w:val="none"/>
              <w:lang w:eastAsia="zh-CN"/>
            </w:rPr>
            <w:fldChar w:fldCharType="end"/>
          </w:r>
        </w:p>
        <w:p w14:paraId="42706FD0">
          <w:pPr>
            <w:pStyle w:val="7"/>
            <w:keepNext w:val="0"/>
            <w:keepLines w:val="0"/>
            <w:pageBreakBefore w:val="0"/>
            <w:widowControl w:val="0"/>
            <w:tabs>
              <w:tab w:val="right" w:leader="dot" w:pos="8844"/>
            </w:tabs>
            <w:kinsoku/>
            <w:wordWrap/>
            <w:overflowPunct/>
            <w:topLinePunct w:val="0"/>
            <w:autoSpaceDE/>
            <w:autoSpaceDN/>
            <w:bidi w:val="0"/>
            <w:adjustRightInd w:val="0"/>
            <w:snapToGrid w:val="0"/>
            <w:textAlignment w:val="auto"/>
            <w:rPr>
              <w:rFonts w:hint="eastAsia" w:ascii="仿宋" w:hAnsi="仿宋" w:eastAsia="仿宋" w:cs="仿宋"/>
              <w:sz w:val="26"/>
              <w:szCs w:val="26"/>
            </w:rPr>
          </w:pPr>
          <w:r>
            <w:rPr>
              <w:rFonts w:hint="eastAsia" w:ascii="仿宋" w:hAnsi="仿宋" w:eastAsia="仿宋" w:cs="仿宋"/>
              <w:color w:val="auto"/>
              <w:sz w:val="26"/>
              <w:szCs w:val="26"/>
              <w:highlight w:val="none"/>
              <w:lang w:eastAsia="zh-CN"/>
            </w:rPr>
            <w:fldChar w:fldCharType="begin"/>
          </w:r>
          <w:r>
            <w:rPr>
              <w:rFonts w:hint="eastAsia" w:ascii="仿宋" w:hAnsi="仿宋" w:eastAsia="仿宋" w:cs="仿宋"/>
              <w:sz w:val="26"/>
              <w:szCs w:val="26"/>
              <w:highlight w:val="none"/>
              <w:lang w:eastAsia="zh-CN"/>
            </w:rPr>
            <w:instrText xml:space="preserve"> HYPERLINK \l _Toc24516 </w:instrText>
          </w:r>
          <w:r>
            <w:rPr>
              <w:rFonts w:hint="eastAsia" w:ascii="仿宋" w:hAnsi="仿宋" w:eastAsia="仿宋" w:cs="仿宋"/>
              <w:sz w:val="26"/>
              <w:szCs w:val="26"/>
              <w:highlight w:val="none"/>
              <w:lang w:eastAsia="zh-CN"/>
            </w:rPr>
            <w:fldChar w:fldCharType="separate"/>
          </w:r>
          <w:r>
            <w:rPr>
              <w:rFonts w:hint="eastAsia" w:ascii="仿宋" w:hAnsi="仿宋" w:eastAsia="仿宋" w:cs="仿宋"/>
              <w:bCs/>
              <w:spacing w:val="11"/>
              <w:sz w:val="26"/>
              <w:szCs w:val="26"/>
              <w:highlight w:val="none"/>
              <w:lang w:eastAsia="zh-CN"/>
            </w:rPr>
            <w:t>1.坚持正确导向，完善政府教育工作评价</w:t>
          </w:r>
          <w:r>
            <w:rPr>
              <w:rFonts w:hint="eastAsia" w:ascii="仿宋" w:hAnsi="仿宋" w:eastAsia="仿宋" w:cs="仿宋"/>
              <w:sz w:val="26"/>
              <w:szCs w:val="26"/>
            </w:rPr>
            <w:tab/>
          </w:r>
          <w:r>
            <w:rPr>
              <w:rFonts w:hint="eastAsia" w:ascii="仿宋" w:hAnsi="仿宋" w:eastAsia="仿宋" w:cs="仿宋"/>
              <w:sz w:val="26"/>
              <w:szCs w:val="26"/>
            </w:rPr>
            <w:fldChar w:fldCharType="begin"/>
          </w:r>
          <w:r>
            <w:rPr>
              <w:rFonts w:hint="eastAsia" w:ascii="仿宋" w:hAnsi="仿宋" w:eastAsia="仿宋" w:cs="仿宋"/>
              <w:sz w:val="26"/>
              <w:szCs w:val="26"/>
            </w:rPr>
            <w:instrText xml:space="preserve"> PAGEREF _Toc24516 </w:instrText>
          </w:r>
          <w:r>
            <w:rPr>
              <w:rFonts w:hint="eastAsia" w:ascii="仿宋" w:hAnsi="仿宋" w:eastAsia="仿宋" w:cs="仿宋"/>
              <w:sz w:val="26"/>
              <w:szCs w:val="26"/>
            </w:rPr>
            <w:fldChar w:fldCharType="separate"/>
          </w:r>
          <w:r>
            <w:rPr>
              <w:rFonts w:hint="eastAsia" w:ascii="仿宋" w:hAnsi="仿宋" w:eastAsia="仿宋" w:cs="仿宋"/>
              <w:sz w:val="26"/>
              <w:szCs w:val="26"/>
            </w:rPr>
            <w:t>19</w:t>
          </w:r>
          <w:r>
            <w:rPr>
              <w:rFonts w:hint="eastAsia" w:ascii="仿宋" w:hAnsi="仿宋" w:eastAsia="仿宋" w:cs="仿宋"/>
              <w:sz w:val="26"/>
              <w:szCs w:val="26"/>
            </w:rPr>
            <w:fldChar w:fldCharType="end"/>
          </w:r>
          <w:r>
            <w:rPr>
              <w:rFonts w:hint="eastAsia" w:ascii="仿宋" w:hAnsi="仿宋" w:eastAsia="仿宋" w:cs="仿宋"/>
              <w:color w:val="auto"/>
              <w:sz w:val="26"/>
              <w:szCs w:val="26"/>
              <w:highlight w:val="none"/>
              <w:lang w:eastAsia="zh-CN"/>
            </w:rPr>
            <w:fldChar w:fldCharType="end"/>
          </w:r>
        </w:p>
        <w:p w14:paraId="7A475860">
          <w:pPr>
            <w:pStyle w:val="7"/>
            <w:keepNext w:val="0"/>
            <w:keepLines w:val="0"/>
            <w:pageBreakBefore w:val="0"/>
            <w:widowControl w:val="0"/>
            <w:tabs>
              <w:tab w:val="right" w:leader="dot" w:pos="8844"/>
            </w:tabs>
            <w:kinsoku/>
            <w:wordWrap/>
            <w:overflowPunct/>
            <w:topLinePunct w:val="0"/>
            <w:autoSpaceDE/>
            <w:autoSpaceDN/>
            <w:bidi w:val="0"/>
            <w:adjustRightInd w:val="0"/>
            <w:snapToGrid w:val="0"/>
            <w:textAlignment w:val="auto"/>
            <w:rPr>
              <w:rFonts w:hint="eastAsia" w:ascii="仿宋" w:hAnsi="仿宋" w:eastAsia="仿宋" w:cs="仿宋"/>
              <w:sz w:val="26"/>
              <w:szCs w:val="26"/>
            </w:rPr>
          </w:pPr>
          <w:r>
            <w:rPr>
              <w:rFonts w:hint="eastAsia" w:ascii="仿宋" w:hAnsi="仿宋" w:eastAsia="仿宋" w:cs="仿宋"/>
              <w:color w:val="auto"/>
              <w:sz w:val="26"/>
              <w:szCs w:val="26"/>
              <w:highlight w:val="none"/>
              <w:lang w:eastAsia="zh-CN"/>
            </w:rPr>
            <w:fldChar w:fldCharType="begin"/>
          </w:r>
          <w:r>
            <w:rPr>
              <w:rFonts w:hint="eastAsia" w:ascii="仿宋" w:hAnsi="仿宋" w:eastAsia="仿宋" w:cs="仿宋"/>
              <w:sz w:val="26"/>
              <w:szCs w:val="26"/>
              <w:highlight w:val="none"/>
              <w:lang w:eastAsia="zh-CN"/>
            </w:rPr>
            <w:instrText xml:space="preserve"> HYPERLINK \l _Toc20587 </w:instrText>
          </w:r>
          <w:r>
            <w:rPr>
              <w:rFonts w:hint="eastAsia" w:ascii="仿宋" w:hAnsi="仿宋" w:eastAsia="仿宋" w:cs="仿宋"/>
              <w:sz w:val="26"/>
              <w:szCs w:val="26"/>
              <w:highlight w:val="none"/>
              <w:lang w:eastAsia="zh-CN"/>
            </w:rPr>
            <w:fldChar w:fldCharType="separate"/>
          </w:r>
          <w:r>
            <w:rPr>
              <w:rFonts w:hint="eastAsia" w:ascii="仿宋" w:hAnsi="仿宋" w:eastAsia="仿宋" w:cs="仿宋"/>
              <w:bCs/>
              <w:spacing w:val="11"/>
              <w:sz w:val="26"/>
              <w:szCs w:val="26"/>
              <w:highlight w:val="none"/>
              <w:lang w:eastAsia="zh-CN"/>
            </w:rPr>
            <w:t>2.突出整体发展，改革学校与幼儿园评价</w:t>
          </w:r>
          <w:r>
            <w:rPr>
              <w:rFonts w:hint="eastAsia" w:ascii="仿宋" w:hAnsi="仿宋" w:eastAsia="仿宋" w:cs="仿宋"/>
              <w:sz w:val="26"/>
              <w:szCs w:val="26"/>
            </w:rPr>
            <w:tab/>
          </w:r>
          <w:r>
            <w:rPr>
              <w:rFonts w:hint="eastAsia" w:ascii="仿宋" w:hAnsi="仿宋" w:eastAsia="仿宋" w:cs="仿宋"/>
              <w:sz w:val="26"/>
              <w:szCs w:val="26"/>
            </w:rPr>
            <w:fldChar w:fldCharType="begin"/>
          </w:r>
          <w:r>
            <w:rPr>
              <w:rFonts w:hint="eastAsia" w:ascii="仿宋" w:hAnsi="仿宋" w:eastAsia="仿宋" w:cs="仿宋"/>
              <w:sz w:val="26"/>
              <w:szCs w:val="26"/>
            </w:rPr>
            <w:instrText xml:space="preserve"> PAGEREF _Toc20587 </w:instrText>
          </w:r>
          <w:r>
            <w:rPr>
              <w:rFonts w:hint="eastAsia" w:ascii="仿宋" w:hAnsi="仿宋" w:eastAsia="仿宋" w:cs="仿宋"/>
              <w:sz w:val="26"/>
              <w:szCs w:val="26"/>
            </w:rPr>
            <w:fldChar w:fldCharType="separate"/>
          </w:r>
          <w:r>
            <w:rPr>
              <w:rFonts w:hint="eastAsia" w:ascii="仿宋" w:hAnsi="仿宋" w:eastAsia="仿宋" w:cs="仿宋"/>
              <w:sz w:val="26"/>
              <w:szCs w:val="26"/>
            </w:rPr>
            <w:t>20</w:t>
          </w:r>
          <w:r>
            <w:rPr>
              <w:rFonts w:hint="eastAsia" w:ascii="仿宋" w:hAnsi="仿宋" w:eastAsia="仿宋" w:cs="仿宋"/>
              <w:sz w:val="26"/>
              <w:szCs w:val="26"/>
            </w:rPr>
            <w:fldChar w:fldCharType="end"/>
          </w:r>
          <w:r>
            <w:rPr>
              <w:rFonts w:hint="eastAsia" w:ascii="仿宋" w:hAnsi="仿宋" w:eastAsia="仿宋" w:cs="仿宋"/>
              <w:color w:val="auto"/>
              <w:sz w:val="26"/>
              <w:szCs w:val="26"/>
              <w:highlight w:val="none"/>
              <w:lang w:eastAsia="zh-CN"/>
            </w:rPr>
            <w:fldChar w:fldCharType="end"/>
          </w:r>
        </w:p>
        <w:p w14:paraId="7845E52C">
          <w:pPr>
            <w:pStyle w:val="7"/>
            <w:keepNext w:val="0"/>
            <w:keepLines w:val="0"/>
            <w:pageBreakBefore w:val="0"/>
            <w:widowControl w:val="0"/>
            <w:tabs>
              <w:tab w:val="right" w:leader="dot" w:pos="8844"/>
            </w:tabs>
            <w:kinsoku/>
            <w:wordWrap/>
            <w:overflowPunct/>
            <w:topLinePunct w:val="0"/>
            <w:autoSpaceDE/>
            <w:autoSpaceDN/>
            <w:bidi w:val="0"/>
            <w:adjustRightInd w:val="0"/>
            <w:snapToGrid w:val="0"/>
            <w:textAlignment w:val="auto"/>
            <w:rPr>
              <w:rFonts w:hint="eastAsia" w:ascii="仿宋" w:hAnsi="仿宋" w:eastAsia="仿宋" w:cs="仿宋"/>
              <w:sz w:val="26"/>
              <w:szCs w:val="26"/>
            </w:rPr>
          </w:pPr>
          <w:r>
            <w:rPr>
              <w:rFonts w:hint="eastAsia" w:ascii="仿宋" w:hAnsi="仿宋" w:eastAsia="仿宋" w:cs="仿宋"/>
              <w:color w:val="auto"/>
              <w:sz w:val="26"/>
              <w:szCs w:val="26"/>
              <w:highlight w:val="none"/>
              <w:lang w:eastAsia="zh-CN"/>
            </w:rPr>
            <w:fldChar w:fldCharType="begin"/>
          </w:r>
          <w:r>
            <w:rPr>
              <w:rFonts w:hint="eastAsia" w:ascii="仿宋" w:hAnsi="仿宋" w:eastAsia="仿宋" w:cs="仿宋"/>
              <w:sz w:val="26"/>
              <w:szCs w:val="26"/>
              <w:highlight w:val="none"/>
              <w:lang w:eastAsia="zh-CN"/>
            </w:rPr>
            <w:instrText xml:space="preserve"> HYPERLINK \l _Toc517 </w:instrText>
          </w:r>
          <w:r>
            <w:rPr>
              <w:rFonts w:hint="eastAsia" w:ascii="仿宋" w:hAnsi="仿宋" w:eastAsia="仿宋" w:cs="仿宋"/>
              <w:sz w:val="26"/>
              <w:szCs w:val="26"/>
              <w:highlight w:val="none"/>
              <w:lang w:eastAsia="zh-CN"/>
            </w:rPr>
            <w:fldChar w:fldCharType="separate"/>
          </w:r>
          <w:r>
            <w:rPr>
              <w:rFonts w:hint="eastAsia" w:ascii="仿宋" w:hAnsi="仿宋" w:eastAsia="仿宋" w:cs="仿宋"/>
              <w:bCs/>
              <w:spacing w:val="11"/>
              <w:sz w:val="26"/>
              <w:szCs w:val="26"/>
              <w:highlight w:val="none"/>
              <w:lang w:eastAsia="zh-CN"/>
            </w:rPr>
            <w:t>3.围绕教书育人，改革教师评价</w:t>
          </w:r>
          <w:r>
            <w:rPr>
              <w:rFonts w:hint="eastAsia" w:ascii="仿宋" w:hAnsi="仿宋" w:eastAsia="仿宋" w:cs="仿宋"/>
              <w:sz w:val="26"/>
              <w:szCs w:val="26"/>
            </w:rPr>
            <w:tab/>
          </w:r>
          <w:r>
            <w:rPr>
              <w:rFonts w:hint="eastAsia" w:ascii="仿宋" w:hAnsi="仿宋" w:eastAsia="仿宋" w:cs="仿宋"/>
              <w:sz w:val="26"/>
              <w:szCs w:val="26"/>
            </w:rPr>
            <w:fldChar w:fldCharType="begin"/>
          </w:r>
          <w:r>
            <w:rPr>
              <w:rFonts w:hint="eastAsia" w:ascii="仿宋" w:hAnsi="仿宋" w:eastAsia="仿宋" w:cs="仿宋"/>
              <w:sz w:val="26"/>
              <w:szCs w:val="26"/>
            </w:rPr>
            <w:instrText xml:space="preserve"> PAGEREF _Toc517 </w:instrText>
          </w:r>
          <w:r>
            <w:rPr>
              <w:rFonts w:hint="eastAsia" w:ascii="仿宋" w:hAnsi="仿宋" w:eastAsia="仿宋" w:cs="仿宋"/>
              <w:sz w:val="26"/>
              <w:szCs w:val="26"/>
            </w:rPr>
            <w:fldChar w:fldCharType="separate"/>
          </w:r>
          <w:r>
            <w:rPr>
              <w:rFonts w:hint="eastAsia" w:ascii="仿宋" w:hAnsi="仿宋" w:eastAsia="仿宋" w:cs="仿宋"/>
              <w:sz w:val="26"/>
              <w:szCs w:val="26"/>
            </w:rPr>
            <w:t>20</w:t>
          </w:r>
          <w:r>
            <w:rPr>
              <w:rFonts w:hint="eastAsia" w:ascii="仿宋" w:hAnsi="仿宋" w:eastAsia="仿宋" w:cs="仿宋"/>
              <w:sz w:val="26"/>
              <w:szCs w:val="26"/>
            </w:rPr>
            <w:fldChar w:fldCharType="end"/>
          </w:r>
          <w:r>
            <w:rPr>
              <w:rFonts w:hint="eastAsia" w:ascii="仿宋" w:hAnsi="仿宋" w:eastAsia="仿宋" w:cs="仿宋"/>
              <w:color w:val="auto"/>
              <w:sz w:val="26"/>
              <w:szCs w:val="26"/>
              <w:highlight w:val="none"/>
              <w:lang w:eastAsia="zh-CN"/>
            </w:rPr>
            <w:fldChar w:fldCharType="end"/>
          </w:r>
        </w:p>
        <w:p w14:paraId="43F79715">
          <w:pPr>
            <w:pStyle w:val="7"/>
            <w:keepNext w:val="0"/>
            <w:keepLines w:val="0"/>
            <w:pageBreakBefore w:val="0"/>
            <w:widowControl w:val="0"/>
            <w:tabs>
              <w:tab w:val="right" w:leader="dot" w:pos="8844"/>
            </w:tabs>
            <w:kinsoku/>
            <w:wordWrap/>
            <w:overflowPunct/>
            <w:topLinePunct w:val="0"/>
            <w:autoSpaceDE/>
            <w:autoSpaceDN/>
            <w:bidi w:val="0"/>
            <w:adjustRightInd w:val="0"/>
            <w:snapToGrid w:val="0"/>
            <w:textAlignment w:val="auto"/>
            <w:rPr>
              <w:rFonts w:hint="eastAsia" w:ascii="仿宋" w:hAnsi="仿宋" w:eastAsia="仿宋" w:cs="仿宋"/>
              <w:sz w:val="26"/>
              <w:szCs w:val="26"/>
            </w:rPr>
          </w:pPr>
          <w:r>
            <w:rPr>
              <w:rFonts w:hint="eastAsia" w:ascii="仿宋" w:hAnsi="仿宋" w:eastAsia="仿宋" w:cs="仿宋"/>
              <w:color w:val="auto"/>
              <w:sz w:val="26"/>
              <w:szCs w:val="26"/>
              <w:highlight w:val="none"/>
              <w:lang w:eastAsia="zh-CN"/>
            </w:rPr>
            <w:fldChar w:fldCharType="begin"/>
          </w:r>
          <w:r>
            <w:rPr>
              <w:rFonts w:hint="eastAsia" w:ascii="仿宋" w:hAnsi="仿宋" w:eastAsia="仿宋" w:cs="仿宋"/>
              <w:sz w:val="26"/>
              <w:szCs w:val="26"/>
              <w:highlight w:val="none"/>
              <w:lang w:eastAsia="zh-CN"/>
            </w:rPr>
            <w:instrText xml:space="preserve"> HYPERLINK \l _Toc16183 </w:instrText>
          </w:r>
          <w:r>
            <w:rPr>
              <w:rFonts w:hint="eastAsia" w:ascii="仿宋" w:hAnsi="仿宋" w:eastAsia="仿宋" w:cs="仿宋"/>
              <w:sz w:val="26"/>
              <w:szCs w:val="26"/>
              <w:highlight w:val="none"/>
              <w:lang w:eastAsia="zh-CN"/>
            </w:rPr>
            <w:fldChar w:fldCharType="separate"/>
          </w:r>
          <w:r>
            <w:rPr>
              <w:rFonts w:hint="eastAsia" w:ascii="仿宋" w:hAnsi="仿宋" w:eastAsia="仿宋" w:cs="仿宋"/>
              <w:bCs/>
              <w:spacing w:val="11"/>
              <w:sz w:val="26"/>
              <w:szCs w:val="26"/>
              <w:highlight w:val="none"/>
              <w:lang w:eastAsia="zh-CN"/>
            </w:rPr>
            <w:t>4.追求成人成才，改革学生评价</w:t>
          </w:r>
          <w:r>
            <w:rPr>
              <w:rFonts w:hint="eastAsia" w:ascii="仿宋" w:hAnsi="仿宋" w:eastAsia="仿宋" w:cs="仿宋"/>
              <w:sz w:val="26"/>
              <w:szCs w:val="26"/>
            </w:rPr>
            <w:tab/>
          </w:r>
          <w:r>
            <w:rPr>
              <w:rFonts w:hint="eastAsia" w:ascii="仿宋" w:hAnsi="仿宋" w:eastAsia="仿宋" w:cs="仿宋"/>
              <w:sz w:val="26"/>
              <w:szCs w:val="26"/>
            </w:rPr>
            <w:fldChar w:fldCharType="begin"/>
          </w:r>
          <w:r>
            <w:rPr>
              <w:rFonts w:hint="eastAsia" w:ascii="仿宋" w:hAnsi="仿宋" w:eastAsia="仿宋" w:cs="仿宋"/>
              <w:sz w:val="26"/>
              <w:szCs w:val="26"/>
            </w:rPr>
            <w:instrText xml:space="preserve"> PAGEREF _Toc16183 </w:instrText>
          </w:r>
          <w:r>
            <w:rPr>
              <w:rFonts w:hint="eastAsia" w:ascii="仿宋" w:hAnsi="仿宋" w:eastAsia="仿宋" w:cs="仿宋"/>
              <w:sz w:val="26"/>
              <w:szCs w:val="26"/>
            </w:rPr>
            <w:fldChar w:fldCharType="separate"/>
          </w:r>
          <w:r>
            <w:rPr>
              <w:rFonts w:hint="eastAsia" w:ascii="仿宋" w:hAnsi="仿宋" w:eastAsia="仿宋" w:cs="仿宋"/>
              <w:sz w:val="26"/>
              <w:szCs w:val="26"/>
            </w:rPr>
            <w:t>21</w:t>
          </w:r>
          <w:r>
            <w:rPr>
              <w:rFonts w:hint="eastAsia" w:ascii="仿宋" w:hAnsi="仿宋" w:eastAsia="仿宋" w:cs="仿宋"/>
              <w:sz w:val="26"/>
              <w:szCs w:val="26"/>
            </w:rPr>
            <w:fldChar w:fldCharType="end"/>
          </w:r>
          <w:r>
            <w:rPr>
              <w:rFonts w:hint="eastAsia" w:ascii="仿宋" w:hAnsi="仿宋" w:eastAsia="仿宋" w:cs="仿宋"/>
              <w:color w:val="auto"/>
              <w:sz w:val="26"/>
              <w:szCs w:val="26"/>
              <w:highlight w:val="none"/>
              <w:lang w:eastAsia="zh-CN"/>
            </w:rPr>
            <w:fldChar w:fldCharType="end"/>
          </w:r>
        </w:p>
        <w:p w14:paraId="155910C4">
          <w:pPr>
            <w:pStyle w:val="12"/>
            <w:keepNext w:val="0"/>
            <w:keepLines w:val="0"/>
            <w:pageBreakBefore w:val="0"/>
            <w:widowControl w:val="0"/>
            <w:tabs>
              <w:tab w:val="right" w:leader="dot" w:pos="8844"/>
            </w:tabs>
            <w:kinsoku/>
            <w:wordWrap/>
            <w:overflowPunct/>
            <w:topLinePunct w:val="0"/>
            <w:autoSpaceDE/>
            <w:autoSpaceDN/>
            <w:bidi w:val="0"/>
            <w:adjustRightInd w:val="0"/>
            <w:snapToGrid w:val="0"/>
            <w:textAlignment w:val="auto"/>
            <w:rPr>
              <w:rFonts w:hint="eastAsia" w:ascii="仿宋" w:hAnsi="仿宋" w:eastAsia="仿宋" w:cs="仿宋"/>
              <w:sz w:val="26"/>
              <w:szCs w:val="26"/>
            </w:rPr>
          </w:pPr>
          <w:r>
            <w:rPr>
              <w:rFonts w:hint="eastAsia" w:ascii="仿宋" w:hAnsi="仿宋" w:eastAsia="仿宋" w:cs="仿宋"/>
              <w:color w:val="auto"/>
              <w:sz w:val="26"/>
              <w:szCs w:val="26"/>
              <w:highlight w:val="none"/>
              <w:lang w:eastAsia="zh-CN"/>
            </w:rPr>
            <w:fldChar w:fldCharType="begin"/>
          </w:r>
          <w:r>
            <w:rPr>
              <w:rFonts w:hint="eastAsia" w:ascii="仿宋" w:hAnsi="仿宋" w:eastAsia="仿宋" w:cs="仿宋"/>
              <w:sz w:val="26"/>
              <w:szCs w:val="26"/>
              <w:highlight w:val="none"/>
              <w:lang w:eastAsia="zh-CN"/>
            </w:rPr>
            <w:instrText xml:space="preserve"> HYPERLINK \l _Toc15245 </w:instrText>
          </w:r>
          <w:r>
            <w:rPr>
              <w:rFonts w:hint="eastAsia" w:ascii="仿宋" w:hAnsi="仿宋" w:eastAsia="仿宋" w:cs="仿宋"/>
              <w:sz w:val="26"/>
              <w:szCs w:val="26"/>
              <w:highlight w:val="none"/>
              <w:lang w:eastAsia="zh-CN"/>
            </w:rPr>
            <w:fldChar w:fldCharType="separate"/>
          </w:r>
          <w:r>
            <w:rPr>
              <w:rFonts w:hint="eastAsia" w:ascii="仿宋" w:hAnsi="仿宋" w:eastAsia="仿宋" w:cs="仿宋"/>
              <w:sz w:val="26"/>
              <w:szCs w:val="26"/>
              <w:highlight w:val="none"/>
            </w:rPr>
            <w:t>（七）坚持立德树人初心使命，开拓相山教育新局面</w:t>
          </w:r>
          <w:r>
            <w:rPr>
              <w:rFonts w:hint="eastAsia" w:ascii="仿宋" w:hAnsi="仿宋" w:eastAsia="仿宋" w:cs="仿宋"/>
              <w:sz w:val="26"/>
              <w:szCs w:val="26"/>
            </w:rPr>
            <w:tab/>
          </w:r>
          <w:r>
            <w:rPr>
              <w:rFonts w:hint="eastAsia" w:ascii="仿宋" w:hAnsi="仿宋" w:eastAsia="仿宋" w:cs="仿宋"/>
              <w:sz w:val="26"/>
              <w:szCs w:val="26"/>
            </w:rPr>
            <w:fldChar w:fldCharType="begin"/>
          </w:r>
          <w:r>
            <w:rPr>
              <w:rFonts w:hint="eastAsia" w:ascii="仿宋" w:hAnsi="仿宋" w:eastAsia="仿宋" w:cs="仿宋"/>
              <w:sz w:val="26"/>
              <w:szCs w:val="26"/>
            </w:rPr>
            <w:instrText xml:space="preserve"> PAGEREF _Toc15245 </w:instrText>
          </w:r>
          <w:r>
            <w:rPr>
              <w:rFonts w:hint="eastAsia" w:ascii="仿宋" w:hAnsi="仿宋" w:eastAsia="仿宋" w:cs="仿宋"/>
              <w:sz w:val="26"/>
              <w:szCs w:val="26"/>
            </w:rPr>
            <w:fldChar w:fldCharType="separate"/>
          </w:r>
          <w:r>
            <w:rPr>
              <w:rFonts w:hint="eastAsia" w:ascii="仿宋" w:hAnsi="仿宋" w:eastAsia="仿宋" w:cs="仿宋"/>
              <w:sz w:val="26"/>
              <w:szCs w:val="26"/>
            </w:rPr>
            <w:t>22</w:t>
          </w:r>
          <w:r>
            <w:rPr>
              <w:rFonts w:hint="eastAsia" w:ascii="仿宋" w:hAnsi="仿宋" w:eastAsia="仿宋" w:cs="仿宋"/>
              <w:sz w:val="26"/>
              <w:szCs w:val="26"/>
            </w:rPr>
            <w:fldChar w:fldCharType="end"/>
          </w:r>
          <w:r>
            <w:rPr>
              <w:rFonts w:hint="eastAsia" w:ascii="仿宋" w:hAnsi="仿宋" w:eastAsia="仿宋" w:cs="仿宋"/>
              <w:color w:val="auto"/>
              <w:sz w:val="26"/>
              <w:szCs w:val="26"/>
              <w:highlight w:val="none"/>
              <w:lang w:eastAsia="zh-CN"/>
            </w:rPr>
            <w:fldChar w:fldCharType="end"/>
          </w:r>
        </w:p>
        <w:p w14:paraId="6114997D">
          <w:pPr>
            <w:pStyle w:val="7"/>
            <w:keepNext w:val="0"/>
            <w:keepLines w:val="0"/>
            <w:pageBreakBefore w:val="0"/>
            <w:widowControl w:val="0"/>
            <w:tabs>
              <w:tab w:val="right" w:leader="dot" w:pos="8844"/>
            </w:tabs>
            <w:kinsoku/>
            <w:wordWrap/>
            <w:overflowPunct/>
            <w:topLinePunct w:val="0"/>
            <w:autoSpaceDE/>
            <w:autoSpaceDN/>
            <w:bidi w:val="0"/>
            <w:adjustRightInd w:val="0"/>
            <w:snapToGrid w:val="0"/>
            <w:textAlignment w:val="auto"/>
            <w:rPr>
              <w:rFonts w:hint="eastAsia" w:ascii="仿宋" w:hAnsi="仿宋" w:eastAsia="仿宋" w:cs="仿宋"/>
              <w:sz w:val="26"/>
              <w:szCs w:val="26"/>
            </w:rPr>
          </w:pPr>
          <w:r>
            <w:rPr>
              <w:rFonts w:hint="eastAsia" w:ascii="仿宋" w:hAnsi="仿宋" w:eastAsia="仿宋" w:cs="仿宋"/>
              <w:color w:val="auto"/>
              <w:sz w:val="26"/>
              <w:szCs w:val="26"/>
              <w:highlight w:val="none"/>
              <w:lang w:eastAsia="zh-CN"/>
            </w:rPr>
            <w:fldChar w:fldCharType="begin"/>
          </w:r>
          <w:r>
            <w:rPr>
              <w:rFonts w:hint="eastAsia" w:ascii="仿宋" w:hAnsi="仿宋" w:eastAsia="仿宋" w:cs="仿宋"/>
              <w:sz w:val="26"/>
              <w:szCs w:val="26"/>
              <w:highlight w:val="none"/>
              <w:lang w:eastAsia="zh-CN"/>
            </w:rPr>
            <w:instrText xml:space="preserve"> HYPERLINK \l _Toc27898 </w:instrText>
          </w:r>
          <w:r>
            <w:rPr>
              <w:rFonts w:hint="eastAsia" w:ascii="仿宋" w:hAnsi="仿宋" w:eastAsia="仿宋" w:cs="仿宋"/>
              <w:sz w:val="26"/>
              <w:szCs w:val="26"/>
              <w:highlight w:val="none"/>
              <w:lang w:eastAsia="zh-CN"/>
            </w:rPr>
            <w:fldChar w:fldCharType="separate"/>
          </w:r>
          <w:r>
            <w:rPr>
              <w:rFonts w:hint="eastAsia" w:ascii="仿宋" w:hAnsi="仿宋" w:eastAsia="仿宋" w:cs="仿宋"/>
              <w:bCs/>
              <w:spacing w:val="11"/>
              <w:sz w:val="26"/>
              <w:szCs w:val="26"/>
              <w:highlight w:val="none"/>
              <w:lang w:eastAsia="zh-CN"/>
            </w:rPr>
            <w:t>1.强化德育为先意识，开拓德育工作新局面</w:t>
          </w:r>
          <w:r>
            <w:rPr>
              <w:rFonts w:hint="eastAsia" w:ascii="仿宋" w:hAnsi="仿宋" w:eastAsia="仿宋" w:cs="仿宋"/>
              <w:sz w:val="26"/>
              <w:szCs w:val="26"/>
            </w:rPr>
            <w:tab/>
          </w:r>
          <w:r>
            <w:rPr>
              <w:rFonts w:hint="eastAsia" w:ascii="仿宋" w:hAnsi="仿宋" w:eastAsia="仿宋" w:cs="仿宋"/>
              <w:sz w:val="26"/>
              <w:szCs w:val="26"/>
            </w:rPr>
            <w:fldChar w:fldCharType="begin"/>
          </w:r>
          <w:r>
            <w:rPr>
              <w:rFonts w:hint="eastAsia" w:ascii="仿宋" w:hAnsi="仿宋" w:eastAsia="仿宋" w:cs="仿宋"/>
              <w:sz w:val="26"/>
              <w:szCs w:val="26"/>
            </w:rPr>
            <w:instrText xml:space="preserve"> PAGEREF _Toc27898 </w:instrText>
          </w:r>
          <w:r>
            <w:rPr>
              <w:rFonts w:hint="eastAsia" w:ascii="仿宋" w:hAnsi="仿宋" w:eastAsia="仿宋" w:cs="仿宋"/>
              <w:sz w:val="26"/>
              <w:szCs w:val="26"/>
            </w:rPr>
            <w:fldChar w:fldCharType="separate"/>
          </w:r>
          <w:r>
            <w:rPr>
              <w:rFonts w:hint="eastAsia" w:ascii="仿宋" w:hAnsi="仿宋" w:eastAsia="仿宋" w:cs="仿宋"/>
              <w:sz w:val="26"/>
              <w:szCs w:val="26"/>
            </w:rPr>
            <w:t>22</w:t>
          </w:r>
          <w:r>
            <w:rPr>
              <w:rFonts w:hint="eastAsia" w:ascii="仿宋" w:hAnsi="仿宋" w:eastAsia="仿宋" w:cs="仿宋"/>
              <w:sz w:val="26"/>
              <w:szCs w:val="26"/>
            </w:rPr>
            <w:fldChar w:fldCharType="end"/>
          </w:r>
          <w:r>
            <w:rPr>
              <w:rFonts w:hint="eastAsia" w:ascii="仿宋" w:hAnsi="仿宋" w:eastAsia="仿宋" w:cs="仿宋"/>
              <w:color w:val="auto"/>
              <w:sz w:val="26"/>
              <w:szCs w:val="26"/>
              <w:highlight w:val="none"/>
              <w:lang w:eastAsia="zh-CN"/>
            </w:rPr>
            <w:fldChar w:fldCharType="end"/>
          </w:r>
        </w:p>
        <w:p w14:paraId="62BE31F3">
          <w:pPr>
            <w:pStyle w:val="7"/>
            <w:keepNext w:val="0"/>
            <w:keepLines w:val="0"/>
            <w:pageBreakBefore w:val="0"/>
            <w:widowControl w:val="0"/>
            <w:tabs>
              <w:tab w:val="right" w:leader="dot" w:pos="8844"/>
            </w:tabs>
            <w:kinsoku/>
            <w:wordWrap/>
            <w:overflowPunct/>
            <w:topLinePunct w:val="0"/>
            <w:autoSpaceDE/>
            <w:autoSpaceDN/>
            <w:bidi w:val="0"/>
            <w:adjustRightInd w:val="0"/>
            <w:snapToGrid w:val="0"/>
            <w:textAlignment w:val="auto"/>
            <w:rPr>
              <w:rFonts w:hint="eastAsia" w:ascii="仿宋" w:hAnsi="仿宋" w:eastAsia="仿宋" w:cs="仿宋"/>
              <w:sz w:val="26"/>
              <w:szCs w:val="26"/>
            </w:rPr>
          </w:pPr>
          <w:r>
            <w:rPr>
              <w:rFonts w:hint="eastAsia" w:ascii="仿宋" w:hAnsi="仿宋" w:eastAsia="仿宋" w:cs="仿宋"/>
              <w:color w:val="auto"/>
              <w:sz w:val="26"/>
              <w:szCs w:val="26"/>
              <w:highlight w:val="none"/>
              <w:lang w:eastAsia="zh-CN"/>
            </w:rPr>
            <w:fldChar w:fldCharType="begin"/>
          </w:r>
          <w:r>
            <w:rPr>
              <w:rFonts w:hint="eastAsia" w:ascii="仿宋" w:hAnsi="仿宋" w:eastAsia="仿宋" w:cs="仿宋"/>
              <w:sz w:val="26"/>
              <w:szCs w:val="26"/>
              <w:highlight w:val="none"/>
              <w:lang w:eastAsia="zh-CN"/>
            </w:rPr>
            <w:instrText xml:space="preserve"> HYPERLINK \l _Toc24277 </w:instrText>
          </w:r>
          <w:r>
            <w:rPr>
              <w:rFonts w:hint="eastAsia" w:ascii="仿宋" w:hAnsi="仿宋" w:eastAsia="仿宋" w:cs="仿宋"/>
              <w:sz w:val="26"/>
              <w:szCs w:val="26"/>
              <w:highlight w:val="none"/>
              <w:lang w:eastAsia="zh-CN"/>
            </w:rPr>
            <w:fldChar w:fldCharType="separate"/>
          </w:r>
          <w:r>
            <w:rPr>
              <w:rFonts w:hint="eastAsia" w:ascii="仿宋" w:hAnsi="仿宋" w:eastAsia="仿宋" w:cs="仿宋"/>
              <w:bCs/>
              <w:spacing w:val="11"/>
              <w:sz w:val="26"/>
              <w:szCs w:val="26"/>
              <w:highlight w:val="none"/>
              <w:lang w:eastAsia="zh-CN"/>
            </w:rPr>
            <w:t>2.提高智育工作水平，开拓素质教育新局面</w:t>
          </w:r>
          <w:r>
            <w:rPr>
              <w:rFonts w:hint="eastAsia" w:ascii="仿宋" w:hAnsi="仿宋" w:eastAsia="仿宋" w:cs="仿宋"/>
              <w:sz w:val="26"/>
              <w:szCs w:val="26"/>
            </w:rPr>
            <w:tab/>
          </w:r>
          <w:r>
            <w:rPr>
              <w:rFonts w:hint="eastAsia" w:ascii="仿宋" w:hAnsi="仿宋" w:eastAsia="仿宋" w:cs="仿宋"/>
              <w:sz w:val="26"/>
              <w:szCs w:val="26"/>
            </w:rPr>
            <w:fldChar w:fldCharType="begin"/>
          </w:r>
          <w:r>
            <w:rPr>
              <w:rFonts w:hint="eastAsia" w:ascii="仿宋" w:hAnsi="仿宋" w:eastAsia="仿宋" w:cs="仿宋"/>
              <w:sz w:val="26"/>
              <w:szCs w:val="26"/>
            </w:rPr>
            <w:instrText xml:space="preserve"> PAGEREF _Toc24277 </w:instrText>
          </w:r>
          <w:r>
            <w:rPr>
              <w:rFonts w:hint="eastAsia" w:ascii="仿宋" w:hAnsi="仿宋" w:eastAsia="仿宋" w:cs="仿宋"/>
              <w:sz w:val="26"/>
              <w:szCs w:val="26"/>
            </w:rPr>
            <w:fldChar w:fldCharType="separate"/>
          </w:r>
          <w:r>
            <w:rPr>
              <w:rFonts w:hint="eastAsia" w:ascii="仿宋" w:hAnsi="仿宋" w:eastAsia="仿宋" w:cs="仿宋"/>
              <w:sz w:val="26"/>
              <w:szCs w:val="26"/>
            </w:rPr>
            <w:t>23</w:t>
          </w:r>
          <w:r>
            <w:rPr>
              <w:rFonts w:hint="eastAsia" w:ascii="仿宋" w:hAnsi="仿宋" w:eastAsia="仿宋" w:cs="仿宋"/>
              <w:sz w:val="26"/>
              <w:szCs w:val="26"/>
            </w:rPr>
            <w:fldChar w:fldCharType="end"/>
          </w:r>
          <w:r>
            <w:rPr>
              <w:rFonts w:hint="eastAsia" w:ascii="仿宋" w:hAnsi="仿宋" w:eastAsia="仿宋" w:cs="仿宋"/>
              <w:color w:val="auto"/>
              <w:sz w:val="26"/>
              <w:szCs w:val="26"/>
              <w:highlight w:val="none"/>
              <w:lang w:eastAsia="zh-CN"/>
            </w:rPr>
            <w:fldChar w:fldCharType="end"/>
          </w:r>
        </w:p>
        <w:p w14:paraId="745D6960">
          <w:pPr>
            <w:pStyle w:val="7"/>
            <w:keepNext w:val="0"/>
            <w:keepLines w:val="0"/>
            <w:pageBreakBefore w:val="0"/>
            <w:widowControl w:val="0"/>
            <w:tabs>
              <w:tab w:val="right" w:leader="dot" w:pos="8844"/>
            </w:tabs>
            <w:kinsoku/>
            <w:wordWrap/>
            <w:overflowPunct/>
            <w:topLinePunct w:val="0"/>
            <w:autoSpaceDE/>
            <w:autoSpaceDN/>
            <w:bidi w:val="0"/>
            <w:adjustRightInd w:val="0"/>
            <w:snapToGrid w:val="0"/>
            <w:textAlignment w:val="auto"/>
            <w:rPr>
              <w:rFonts w:hint="eastAsia" w:ascii="仿宋" w:hAnsi="仿宋" w:eastAsia="仿宋" w:cs="仿宋"/>
              <w:sz w:val="26"/>
              <w:szCs w:val="26"/>
            </w:rPr>
          </w:pPr>
          <w:r>
            <w:rPr>
              <w:rFonts w:hint="eastAsia" w:ascii="仿宋" w:hAnsi="仿宋" w:eastAsia="仿宋" w:cs="仿宋"/>
              <w:color w:val="auto"/>
              <w:sz w:val="26"/>
              <w:szCs w:val="26"/>
              <w:highlight w:val="none"/>
              <w:lang w:eastAsia="zh-CN"/>
            </w:rPr>
            <w:fldChar w:fldCharType="begin"/>
          </w:r>
          <w:r>
            <w:rPr>
              <w:rFonts w:hint="eastAsia" w:ascii="仿宋" w:hAnsi="仿宋" w:eastAsia="仿宋" w:cs="仿宋"/>
              <w:sz w:val="26"/>
              <w:szCs w:val="26"/>
              <w:highlight w:val="none"/>
              <w:lang w:eastAsia="zh-CN"/>
            </w:rPr>
            <w:instrText xml:space="preserve"> HYPERLINK \l _Toc19089 </w:instrText>
          </w:r>
          <w:r>
            <w:rPr>
              <w:rFonts w:hint="eastAsia" w:ascii="仿宋" w:hAnsi="仿宋" w:eastAsia="仿宋" w:cs="仿宋"/>
              <w:sz w:val="26"/>
              <w:szCs w:val="26"/>
              <w:highlight w:val="none"/>
              <w:lang w:eastAsia="zh-CN"/>
            </w:rPr>
            <w:fldChar w:fldCharType="separate"/>
          </w:r>
          <w:r>
            <w:rPr>
              <w:rFonts w:hint="eastAsia" w:ascii="仿宋" w:hAnsi="仿宋" w:eastAsia="仿宋" w:cs="仿宋"/>
              <w:bCs/>
              <w:spacing w:val="11"/>
              <w:sz w:val="26"/>
              <w:szCs w:val="26"/>
              <w:highlight w:val="none"/>
              <w:lang w:val="en-US" w:eastAsia="zh-CN"/>
            </w:rPr>
            <w:t>3.</w:t>
          </w:r>
          <w:r>
            <w:rPr>
              <w:rFonts w:hint="eastAsia" w:ascii="仿宋" w:hAnsi="仿宋" w:eastAsia="仿宋" w:cs="仿宋"/>
              <w:bCs/>
              <w:spacing w:val="11"/>
              <w:sz w:val="26"/>
              <w:szCs w:val="26"/>
              <w:highlight w:val="none"/>
              <w:lang w:eastAsia="zh-CN"/>
            </w:rPr>
            <w:t>强化</w:t>
          </w:r>
          <w:r>
            <w:rPr>
              <w:rFonts w:hint="eastAsia" w:ascii="仿宋" w:hAnsi="仿宋" w:eastAsia="仿宋" w:cs="仿宋"/>
              <w:spacing w:val="11"/>
              <w:sz w:val="26"/>
              <w:szCs w:val="26"/>
              <w:highlight w:val="none"/>
              <w:lang w:eastAsia="zh-CN"/>
            </w:rPr>
            <w:t>体卫艺工作实效</w:t>
          </w:r>
          <w:r>
            <w:rPr>
              <w:rFonts w:hint="eastAsia" w:ascii="仿宋" w:hAnsi="仿宋" w:eastAsia="仿宋" w:cs="仿宋"/>
              <w:bCs/>
              <w:spacing w:val="11"/>
              <w:sz w:val="26"/>
              <w:szCs w:val="26"/>
              <w:highlight w:val="none"/>
              <w:lang w:eastAsia="zh-CN"/>
            </w:rPr>
            <w:t>，开拓心理健康干预工作新局面</w:t>
          </w:r>
          <w:r>
            <w:rPr>
              <w:rFonts w:hint="eastAsia" w:ascii="仿宋" w:hAnsi="仿宋" w:eastAsia="仿宋" w:cs="仿宋"/>
              <w:sz w:val="26"/>
              <w:szCs w:val="26"/>
            </w:rPr>
            <w:tab/>
          </w:r>
          <w:r>
            <w:rPr>
              <w:rFonts w:hint="eastAsia" w:ascii="仿宋" w:hAnsi="仿宋" w:eastAsia="仿宋" w:cs="仿宋"/>
              <w:sz w:val="26"/>
              <w:szCs w:val="26"/>
            </w:rPr>
            <w:fldChar w:fldCharType="begin"/>
          </w:r>
          <w:r>
            <w:rPr>
              <w:rFonts w:hint="eastAsia" w:ascii="仿宋" w:hAnsi="仿宋" w:eastAsia="仿宋" w:cs="仿宋"/>
              <w:sz w:val="26"/>
              <w:szCs w:val="26"/>
            </w:rPr>
            <w:instrText xml:space="preserve"> PAGEREF _Toc19089 </w:instrText>
          </w:r>
          <w:r>
            <w:rPr>
              <w:rFonts w:hint="eastAsia" w:ascii="仿宋" w:hAnsi="仿宋" w:eastAsia="仿宋" w:cs="仿宋"/>
              <w:sz w:val="26"/>
              <w:szCs w:val="26"/>
            </w:rPr>
            <w:fldChar w:fldCharType="separate"/>
          </w:r>
          <w:r>
            <w:rPr>
              <w:rFonts w:hint="eastAsia" w:ascii="仿宋" w:hAnsi="仿宋" w:eastAsia="仿宋" w:cs="仿宋"/>
              <w:sz w:val="26"/>
              <w:szCs w:val="26"/>
            </w:rPr>
            <w:t>23</w:t>
          </w:r>
          <w:r>
            <w:rPr>
              <w:rFonts w:hint="eastAsia" w:ascii="仿宋" w:hAnsi="仿宋" w:eastAsia="仿宋" w:cs="仿宋"/>
              <w:sz w:val="26"/>
              <w:szCs w:val="26"/>
            </w:rPr>
            <w:fldChar w:fldCharType="end"/>
          </w:r>
          <w:r>
            <w:rPr>
              <w:rFonts w:hint="eastAsia" w:ascii="仿宋" w:hAnsi="仿宋" w:eastAsia="仿宋" w:cs="仿宋"/>
              <w:color w:val="auto"/>
              <w:sz w:val="26"/>
              <w:szCs w:val="26"/>
              <w:highlight w:val="none"/>
              <w:lang w:eastAsia="zh-CN"/>
            </w:rPr>
            <w:fldChar w:fldCharType="end"/>
          </w:r>
        </w:p>
        <w:p w14:paraId="23033726">
          <w:pPr>
            <w:pStyle w:val="7"/>
            <w:keepNext w:val="0"/>
            <w:keepLines w:val="0"/>
            <w:pageBreakBefore w:val="0"/>
            <w:widowControl w:val="0"/>
            <w:tabs>
              <w:tab w:val="right" w:leader="dot" w:pos="8844"/>
            </w:tabs>
            <w:kinsoku/>
            <w:wordWrap/>
            <w:overflowPunct/>
            <w:topLinePunct w:val="0"/>
            <w:autoSpaceDE/>
            <w:autoSpaceDN/>
            <w:bidi w:val="0"/>
            <w:adjustRightInd w:val="0"/>
            <w:snapToGrid w:val="0"/>
            <w:textAlignment w:val="auto"/>
            <w:rPr>
              <w:rFonts w:hint="eastAsia" w:ascii="仿宋" w:hAnsi="仿宋" w:eastAsia="仿宋" w:cs="仿宋"/>
              <w:sz w:val="26"/>
              <w:szCs w:val="26"/>
            </w:rPr>
          </w:pPr>
          <w:r>
            <w:rPr>
              <w:rFonts w:hint="eastAsia" w:ascii="仿宋" w:hAnsi="仿宋" w:eastAsia="仿宋" w:cs="仿宋"/>
              <w:color w:val="auto"/>
              <w:sz w:val="26"/>
              <w:szCs w:val="26"/>
              <w:highlight w:val="none"/>
              <w:lang w:eastAsia="zh-CN"/>
            </w:rPr>
            <w:fldChar w:fldCharType="begin"/>
          </w:r>
          <w:r>
            <w:rPr>
              <w:rFonts w:hint="eastAsia" w:ascii="仿宋" w:hAnsi="仿宋" w:eastAsia="仿宋" w:cs="仿宋"/>
              <w:sz w:val="26"/>
              <w:szCs w:val="26"/>
              <w:highlight w:val="none"/>
              <w:lang w:eastAsia="zh-CN"/>
            </w:rPr>
            <w:instrText xml:space="preserve"> HYPERLINK \l _Toc2150 </w:instrText>
          </w:r>
          <w:r>
            <w:rPr>
              <w:rFonts w:hint="eastAsia" w:ascii="仿宋" w:hAnsi="仿宋" w:eastAsia="仿宋" w:cs="仿宋"/>
              <w:sz w:val="26"/>
              <w:szCs w:val="26"/>
              <w:highlight w:val="none"/>
              <w:lang w:eastAsia="zh-CN"/>
            </w:rPr>
            <w:fldChar w:fldCharType="separate"/>
          </w:r>
          <w:r>
            <w:rPr>
              <w:rFonts w:hint="eastAsia" w:ascii="仿宋" w:hAnsi="仿宋" w:eastAsia="仿宋" w:cs="仿宋"/>
              <w:bCs/>
              <w:spacing w:val="11"/>
              <w:sz w:val="26"/>
              <w:szCs w:val="26"/>
              <w:highlight w:val="none"/>
              <w:lang w:val="en-US" w:eastAsia="zh-CN"/>
            </w:rPr>
            <w:t>4.推进家校劳动教育联动，开拓劳动教育新局面</w:t>
          </w:r>
          <w:r>
            <w:rPr>
              <w:rFonts w:hint="eastAsia" w:ascii="仿宋" w:hAnsi="仿宋" w:eastAsia="仿宋" w:cs="仿宋"/>
              <w:sz w:val="26"/>
              <w:szCs w:val="26"/>
            </w:rPr>
            <w:tab/>
          </w:r>
          <w:r>
            <w:rPr>
              <w:rFonts w:hint="eastAsia" w:ascii="仿宋" w:hAnsi="仿宋" w:eastAsia="仿宋" w:cs="仿宋"/>
              <w:sz w:val="26"/>
              <w:szCs w:val="26"/>
            </w:rPr>
            <w:fldChar w:fldCharType="begin"/>
          </w:r>
          <w:r>
            <w:rPr>
              <w:rFonts w:hint="eastAsia" w:ascii="仿宋" w:hAnsi="仿宋" w:eastAsia="仿宋" w:cs="仿宋"/>
              <w:sz w:val="26"/>
              <w:szCs w:val="26"/>
            </w:rPr>
            <w:instrText xml:space="preserve"> PAGEREF _Toc2150 </w:instrText>
          </w:r>
          <w:r>
            <w:rPr>
              <w:rFonts w:hint="eastAsia" w:ascii="仿宋" w:hAnsi="仿宋" w:eastAsia="仿宋" w:cs="仿宋"/>
              <w:sz w:val="26"/>
              <w:szCs w:val="26"/>
            </w:rPr>
            <w:fldChar w:fldCharType="separate"/>
          </w:r>
          <w:r>
            <w:rPr>
              <w:rFonts w:hint="eastAsia" w:ascii="仿宋" w:hAnsi="仿宋" w:eastAsia="仿宋" w:cs="仿宋"/>
              <w:sz w:val="26"/>
              <w:szCs w:val="26"/>
            </w:rPr>
            <w:t>24</w:t>
          </w:r>
          <w:r>
            <w:rPr>
              <w:rFonts w:hint="eastAsia" w:ascii="仿宋" w:hAnsi="仿宋" w:eastAsia="仿宋" w:cs="仿宋"/>
              <w:sz w:val="26"/>
              <w:szCs w:val="26"/>
            </w:rPr>
            <w:fldChar w:fldCharType="end"/>
          </w:r>
          <w:r>
            <w:rPr>
              <w:rFonts w:hint="eastAsia" w:ascii="仿宋" w:hAnsi="仿宋" w:eastAsia="仿宋" w:cs="仿宋"/>
              <w:color w:val="auto"/>
              <w:sz w:val="26"/>
              <w:szCs w:val="26"/>
              <w:highlight w:val="none"/>
              <w:lang w:eastAsia="zh-CN"/>
            </w:rPr>
            <w:fldChar w:fldCharType="end"/>
          </w:r>
        </w:p>
        <w:p w14:paraId="4AD9E5DF">
          <w:pPr>
            <w:pStyle w:val="7"/>
            <w:keepNext w:val="0"/>
            <w:keepLines w:val="0"/>
            <w:pageBreakBefore w:val="0"/>
            <w:widowControl w:val="0"/>
            <w:tabs>
              <w:tab w:val="right" w:leader="dot" w:pos="8844"/>
            </w:tabs>
            <w:kinsoku/>
            <w:wordWrap/>
            <w:overflowPunct/>
            <w:topLinePunct w:val="0"/>
            <w:autoSpaceDE/>
            <w:autoSpaceDN/>
            <w:bidi w:val="0"/>
            <w:adjustRightInd w:val="0"/>
            <w:snapToGrid w:val="0"/>
            <w:textAlignment w:val="auto"/>
            <w:rPr>
              <w:rFonts w:hint="eastAsia" w:ascii="仿宋" w:hAnsi="仿宋" w:eastAsia="仿宋" w:cs="仿宋"/>
              <w:sz w:val="26"/>
              <w:szCs w:val="26"/>
            </w:rPr>
          </w:pPr>
          <w:r>
            <w:rPr>
              <w:rFonts w:hint="eastAsia" w:ascii="仿宋" w:hAnsi="仿宋" w:eastAsia="仿宋" w:cs="仿宋"/>
              <w:color w:val="auto"/>
              <w:sz w:val="26"/>
              <w:szCs w:val="26"/>
              <w:highlight w:val="none"/>
              <w:lang w:eastAsia="zh-CN"/>
            </w:rPr>
            <w:fldChar w:fldCharType="begin"/>
          </w:r>
          <w:r>
            <w:rPr>
              <w:rFonts w:hint="eastAsia" w:ascii="仿宋" w:hAnsi="仿宋" w:eastAsia="仿宋" w:cs="仿宋"/>
              <w:sz w:val="26"/>
              <w:szCs w:val="26"/>
              <w:highlight w:val="none"/>
              <w:lang w:eastAsia="zh-CN"/>
            </w:rPr>
            <w:instrText xml:space="preserve"> HYPERLINK \l _Toc15609 </w:instrText>
          </w:r>
          <w:r>
            <w:rPr>
              <w:rFonts w:hint="eastAsia" w:ascii="仿宋" w:hAnsi="仿宋" w:eastAsia="仿宋" w:cs="仿宋"/>
              <w:sz w:val="26"/>
              <w:szCs w:val="26"/>
              <w:highlight w:val="none"/>
              <w:lang w:eastAsia="zh-CN"/>
            </w:rPr>
            <w:fldChar w:fldCharType="separate"/>
          </w:r>
          <w:r>
            <w:rPr>
              <w:rFonts w:hint="eastAsia" w:ascii="仿宋" w:hAnsi="仿宋" w:eastAsia="仿宋" w:cs="仿宋"/>
              <w:bCs/>
              <w:spacing w:val="11"/>
              <w:sz w:val="26"/>
              <w:szCs w:val="26"/>
              <w:highlight w:val="none"/>
              <w:lang w:val="en-US" w:eastAsia="zh-CN"/>
            </w:rPr>
            <w:t>5</w:t>
          </w:r>
          <w:r>
            <w:rPr>
              <w:rFonts w:hint="eastAsia" w:ascii="仿宋" w:hAnsi="仿宋" w:eastAsia="仿宋" w:cs="仿宋"/>
              <w:bCs/>
              <w:spacing w:val="11"/>
              <w:sz w:val="26"/>
              <w:szCs w:val="26"/>
              <w:highlight w:val="none"/>
              <w:lang w:eastAsia="zh-CN"/>
            </w:rPr>
            <w:t>.强化终身学习意识，开拓成人教育工作新局面</w:t>
          </w:r>
          <w:r>
            <w:rPr>
              <w:rFonts w:hint="eastAsia" w:ascii="仿宋" w:hAnsi="仿宋" w:eastAsia="仿宋" w:cs="仿宋"/>
              <w:sz w:val="26"/>
              <w:szCs w:val="26"/>
            </w:rPr>
            <w:tab/>
          </w:r>
          <w:r>
            <w:rPr>
              <w:rFonts w:hint="eastAsia" w:ascii="仿宋" w:hAnsi="仿宋" w:eastAsia="仿宋" w:cs="仿宋"/>
              <w:sz w:val="26"/>
              <w:szCs w:val="26"/>
            </w:rPr>
            <w:fldChar w:fldCharType="begin"/>
          </w:r>
          <w:r>
            <w:rPr>
              <w:rFonts w:hint="eastAsia" w:ascii="仿宋" w:hAnsi="仿宋" w:eastAsia="仿宋" w:cs="仿宋"/>
              <w:sz w:val="26"/>
              <w:szCs w:val="26"/>
            </w:rPr>
            <w:instrText xml:space="preserve"> PAGEREF _Toc15609 </w:instrText>
          </w:r>
          <w:r>
            <w:rPr>
              <w:rFonts w:hint="eastAsia" w:ascii="仿宋" w:hAnsi="仿宋" w:eastAsia="仿宋" w:cs="仿宋"/>
              <w:sz w:val="26"/>
              <w:szCs w:val="26"/>
            </w:rPr>
            <w:fldChar w:fldCharType="separate"/>
          </w:r>
          <w:r>
            <w:rPr>
              <w:rFonts w:hint="eastAsia" w:ascii="仿宋" w:hAnsi="仿宋" w:eastAsia="仿宋" w:cs="仿宋"/>
              <w:sz w:val="26"/>
              <w:szCs w:val="26"/>
            </w:rPr>
            <w:t>24</w:t>
          </w:r>
          <w:r>
            <w:rPr>
              <w:rFonts w:hint="eastAsia" w:ascii="仿宋" w:hAnsi="仿宋" w:eastAsia="仿宋" w:cs="仿宋"/>
              <w:sz w:val="26"/>
              <w:szCs w:val="26"/>
            </w:rPr>
            <w:fldChar w:fldCharType="end"/>
          </w:r>
          <w:r>
            <w:rPr>
              <w:rFonts w:hint="eastAsia" w:ascii="仿宋" w:hAnsi="仿宋" w:eastAsia="仿宋" w:cs="仿宋"/>
              <w:color w:val="auto"/>
              <w:sz w:val="26"/>
              <w:szCs w:val="26"/>
              <w:highlight w:val="none"/>
              <w:lang w:eastAsia="zh-CN"/>
            </w:rPr>
            <w:fldChar w:fldCharType="end"/>
          </w:r>
        </w:p>
        <w:p w14:paraId="02624E6F">
          <w:pPr>
            <w:pStyle w:val="7"/>
            <w:keepNext w:val="0"/>
            <w:keepLines w:val="0"/>
            <w:pageBreakBefore w:val="0"/>
            <w:widowControl w:val="0"/>
            <w:tabs>
              <w:tab w:val="right" w:leader="dot" w:pos="8844"/>
            </w:tabs>
            <w:kinsoku/>
            <w:wordWrap/>
            <w:overflowPunct/>
            <w:topLinePunct w:val="0"/>
            <w:autoSpaceDE/>
            <w:autoSpaceDN/>
            <w:bidi w:val="0"/>
            <w:adjustRightInd w:val="0"/>
            <w:snapToGrid w:val="0"/>
            <w:textAlignment w:val="auto"/>
            <w:rPr>
              <w:rFonts w:hint="eastAsia" w:ascii="仿宋" w:hAnsi="仿宋" w:eastAsia="仿宋" w:cs="仿宋"/>
              <w:sz w:val="26"/>
              <w:szCs w:val="26"/>
            </w:rPr>
          </w:pPr>
          <w:r>
            <w:rPr>
              <w:rFonts w:hint="eastAsia" w:ascii="仿宋" w:hAnsi="仿宋" w:eastAsia="仿宋" w:cs="仿宋"/>
              <w:color w:val="auto"/>
              <w:sz w:val="26"/>
              <w:szCs w:val="26"/>
              <w:highlight w:val="none"/>
              <w:lang w:eastAsia="zh-CN"/>
            </w:rPr>
            <w:fldChar w:fldCharType="begin"/>
          </w:r>
          <w:r>
            <w:rPr>
              <w:rFonts w:hint="eastAsia" w:ascii="仿宋" w:hAnsi="仿宋" w:eastAsia="仿宋" w:cs="仿宋"/>
              <w:sz w:val="26"/>
              <w:szCs w:val="26"/>
              <w:highlight w:val="none"/>
              <w:lang w:eastAsia="zh-CN"/>
            </w:rPr>
            <w:instrText xml:space="preserve"> HYPERLINK \l _Toc16765 </w:instrText>
          </w:r>
          <w:r>
            <w:rPr>
              <w:rFonts w:hint="eastAsia" w:ascii="仿宋" w:hAnsi="仿宋" w:eastAsia="仿宋" w:cs="仿宋"/>
              <w:sz w:val="26"/>
              <w:szCs w:val="26"/>
              <w:highlight w:val="none"/>
              <w:lang w:eastAsia="zh-CN"/>
            </w:rPr>
            <w:fldChar w:fldCharType="separate"/>
          </w:r>
          <w:r>
            <w:rPr>
              <w:rFonts w:hint="eastAsia" w:ascii="仿宋" w:hAnsi="仿宋" w:eastAsia="仿宋" w:cs="仿宋"/>
              <w:sz w:val="26"/>
              <w:szCs w:val="26"/>
              <w:highlight w:val="none"/>
              <w:lang w:val="en-US" w:eastAsia="zh-CN"/>
            </w:rPr>
            <w:t>6</w:t>
          </w:r>
          <w:r>
            <w:rPr>
              <w:rFonts w:hint="eastAsia" w:ascii="仿宋" w:hAnsi="仿宋" w:eastAsia="仿宋" w:cs="仿宋"/>
              <w:sz w:val="26"/>
              <w:szCs w:val="26"/>
              <w:highlight w:val="none"/>
              <w:lang w:eastAsia="zh-CN"/>
            </w:rPr>
            <w:t>.丰富老有所学内涵，开拓老年教育新局面</w:t>
          </w:r>
          <w:r>
            <w:rPr>
              <w:rFonts w:hint="eastAsia" w:ascii="仿宋" w:hAnsi="仿宋" w:eastAsia="仿宋" w:cs="仿宋"/>
              <w:sz w:val="26"/>
              <w:szCs w:val="26"/>
            </w:rPr>
            <w:tab/>
          </w:r>
          <w:r>
            <w:rPr>
              <w:rFonts w:hint="eastAsia" w:ascii="仿宋" w:hAnsi="仿宋" w:eastAsia="仿宋" w:cs="仿宋"/>
              <w:sz w:val="26"/>
              <w:szCs w:val="26"/>
            </w:rPr>
            <w:fldChar w:fldCharType="begin"/>
          </w:r>
          <w:r>
            <w:rPr>
              <w:rFonts w:hint="eastAsia" w:ascii="仿宋" w:hAnsi="仿宋" w:eastAsia="仿宋" w:cs="仿宋"/>
              <w:sz w:val="26"/>
              <w:szCs w:val="26"/>
            </w:rPr>
            <w:instrText xml:space="preserve"> PAGEREF _Toc16765 </w:instrText>
          </w:r>
          <w:r>
            <w:rPr>
              <w:rFonts w:hint="eastAsia" w:ascii="仿宋" w:hAnsi="仿宋" w:eastAsia="仿宋" w:cs="仿宋"/>
              <w:sz w:val="26"/>
              <w:szCs w:val="26"/>
            </w:rPr>
            <w:fldChar w:fldCharType="separate"/>
          </w:r>
          <w:r>
            <w:rPr>
              <w:rFonts w:hint="eastAsia" w:ascii="仿宋" w:hAnsi="仿宋" w:eastAsia="仿宋" w:cs="仿宋"/>
              <w:sz w:val="26"/>
              <w:szCs w:val="26"/>
            </w:rPr>
            <w:t>25</w:t>
          </w:r>
          <w:r>
            <w:rPr>
              <w:rFonts w:hint="eastAsia" w:ascii="仿宋" w:hAnsi="仿宋" w:eastAsia="仿宋" w:cs="仿宋"/>
              <w:sz w:val="26"/>
              <w:szCs w:val="26"/>
            </w:rPr>
            <w:fldChar w:fldCharType="end"/>
          </w:r>
          <w:r>
            <w:rPr>
              <w:rFonts w:hint="eastAsia" w:ascii="仿宋" w:hAnsi="仿宋" w:eastAsia="仿宋" w:cs="仿宋"/>
              <w:color w:val="auto"/>
              <w:sz w:val="26"/>
              <w:szCs w:val="26"/>
              <w:highlight w:val="none"/>
              <w:lang w:eastAsia="zh-CN"/>
            </w:rPr>
            <w:fldChar w:fldCharType="end"/>
          </w:r>
        </w:p>
        <w:p w14:paraId="10B141A9">
          <w:pPr>
            <w:pStyle w:val="7"/>
            <w:keepNext w:val="0"/>
            <w:keepLines w:val="0"/>
            <w:pageBreakBefore w:val="0"/>
            <w:widowControl w:val="0"/>
            <w:tabs>
              <w:tab w:val="right" w:leader="dot" w:pos="8844"/>
            </w:tabs>
            <w:kinsoku/>
            <w:wordWrap/>
            <w:overflowPunct/>
            <w:topLinePunct w:val="0"/>
            <w:autoSpaceDE/>
            <w:autoSpaceDN/>
            <w:bidi w:val="0"/>
            <w:adjustRightInd w:val="0"/>
            <w:snapToGrid w:val="0"/>
            <w:textAlignment w:val="auto"/>
            <w:rPr>
              <w:rFonts w:hint="eastAsia" w:ascii="仿宋" w:hAnsi="仿宋" w:eastAsia="仿宋" w:cs="仿宋"/>
              <w:sz w:val="26"/>
              <w:szCs w:val="26"/>
            </w:rPr>
          </w:pPr>
          <w:r>
            <w:rPr>
              <w:rFonts w:hint="eastAsia" w:ascii="仿宋" w:hAnsi="仿宋" w:eastAsia="仿宋" w:cs="仿宋"/>
              <w:color w:val="auto"/>
              <w:sz w:val="26"/>
              <w:szCs w:val="26"/>
              <w:highlight w:val="none"/>
              <w:lang w:eastAsia="zh-CN"/>
            </w:rPr>
            <w:fldChar w:fldCharType="begin"/>
          </w:r>
          <w:r>
            <w:rPr>
              <w:rFonts w:hint="eastAsia" w:ascii="仿宋" w:hAnsi="仿宋" w:eastAsia="仿宋" w:cs="仿宋"/>
              <w:sz w:val="26"/>
              <w:szCs w:val="26"/>
              <w:highlight w:val="none"/>
              <w:lang w:eastAsia="zh-CN"/>
            </w:rPr>
            <w:instrText xml:space="preserve"> HYPERLINK \l _Toc18406 </w:instrText>
          </w:r>
          <w:r>
            <w:rPr>
              <w:rFonts w:hint="eastAsia" w:ascii="仿宋" w:hAnsi="仿宋" w:eastAsia="仿宋" w:cs="仿宋"/>
              <w:sz w:val="26"/>
              <w:szCs w:val="26"/>
              <w:highlight w:val="none"/>
              <w:lang w:eastAsia="zh-CN"/>
            </w:rPr>
            <w:fldChar w:fldCharType="separate"/>
          </w:r>
          <w:r>
            <w:rPr>
              <w:rFonts w:hint="eastAsia" w:ascii="仿宋" w:hAnsi="仿宋" w:eastAsia="仿宋" w:cs="仿宋"/>
              <w:bCs/>
              <w:spacing w:val="11"/>
              <w:sz w:val="26"/>
              <w:szCs w:val="26"/>
              <w:highlight w:val="none"/>
              <w:lang w:val="en-US" w:eastAsia="zh-CN"/>
            </w:rPr>
            <w:t>7.</w:t>
          </w:r>
          <w:r>
            <w:rPr>
              <w:rFonts w:hint="eastAsia" w:ascii="仿宋" w:hAnsi="仿宋" w:eastAsia="仿宋" w:cs="仿宋"/>
              <w:bCs/>
              <w:spacing w:val="11"/>
              <w:sz w:val="26"/>
              <w:szCs w:val="26"/>
              <w:highlight w:val="none"/>
              <w:lang w:eastAsia="zh-CN"/>
            </w:rPr>
            <w:t>强化成人成才意识，开拓职业教育工作新局面</w:t>
          </w:r>
          <w:r>
            <w:rPr>
              <w:rFonts w:hint="eastAsia" w:ascii="仿宋" w:hAnsi="仿宋" w:eastAsia="仿宋" w:cs="仿宋"/>
              <w:sz w:val="26"/>
              <w:szCs w:val="26"/>
            </w:rPr>
            <w:tab/>
          </w:r>
          <w:r>
            <w:rPr>
              <w:rFonts w:hint="eastAsia" w:ascii="仿宋" w:hAnsi="仿宋" w:eastAsia="仿宋" w:cs="仿宋"/>
              <w:sz w:val="26"/>
              <w:szCs w:val="26"/>
            </w:rPr>
            <w:fldChar w:fldCharType="begin"/>
          </w:r>
          <w:r>
            <w:rPr>
              <w:rFonts w:hint="eastAsia" w:ascii="仿宋" w:hAnsi="仿宋" w:eastAsia="仿宋" w:cs="仿宋"/>
              <w:sz w:val="26"/>
              <w:szCs w:val="26"/>
            </w:rPr>
            <w:instrText xml:space="preserve"> PAGEREF _Toc18406 </w:instrText>
          </w:r>
          <w:r>
            <w:rPr>
              <w:rFonts w:hint="eastAsia" w:ascii="仿宋" w:hAnsi="仿宋" w:eastAsia="仿宋" w:cs="仿宋"/>
              <w:sz w:val="26"/>
              <w:szCs w:val="26"/>
            </w:rPr>
            <w:fldChar w:fldCharType="separate"/>
          </w:r>
          <w:r>
            <w:rPr>
              <w:rFonts w:hint="eastAsia" w:ascii="仿宋" w:hAnsi="仿宋" w:eastAsia="仿宋" w:cs="仿宋"/>
              <w:sz w:val="26"/>
              <w:szCs w:val="26"/>
            </w:rPr>
            <w:t>25</w:t>
          </w:r>
          <w:r>
            <w:rPr>
              <w:rFonts w:hint="eastAsia" w:ascii="仿宋" w:hAnsi="仿宋" w:eastAsia="仿宋" w:cs="仿宋"/>
              <w:sz w:val="26"/>
              <w:szCs w:val="26"/>
            </w:rPr>
            <w:fldChar w:fldCharType="end"/>
          </w:r>
          <w:r>
            <w:rPr>
              <w:rFonts w:hint="eastAsia" w:ascii="仿宋" w:hAnsi="仿宋" w:eastAsia="仿宋" w:cs="仿宋"/>
              <w:color w:val="auto"/>
              <w:sz w:val="26"/>
              <w:szCs w:val="26"/>
              <w:highlight w:val="none"/>
              <w:lang w:eastAsia="zh-CN"/>
            </w:rPr>
            <w:fldChar w:fldCharType="end"/>
          </w:r>
        </w:p>
        <w:p w14:paraId="18C05A82">
          <w:pPr>
            <w:pStyle w:val="7"/>
            <w:keepNext w:val="0"/>
            <w:keepLines w:val="0"/>
            <w:pageBreakBefore w:val="0"/>
            <w:widowControl w:val="0"/>
            <w:tabs>
              <w:tab w:val="right" w:leader="dot" w:pos="8844"/>
            </w:tabs>
            <w:kinsoku/>
            <w:wordWrap/>
            <w:overflowPunct/>
            <w:topLinePunct w:val="0"/>
            <w:autoSpaceDE/>
            <w:autoSpaceDN/>
            <w:bidi w:val="0"/>
            <w:adjustRightInd w:val="0"/>
            <w:snapToGrid w:val="0"/>
            <w:textAlignment w:val="auto"/>
            <w:rPr>
              <w:rFonts w:hint="eastAsia" w:ascii="仿宋" w:hAnsi="仿宋" w:eastAsia="仿宋" w:cs="仿宋"/>
              <w:sz w:val="26"/>
              <w:szCs w:val="26"/>
            </w:rPr>
          </w:pPr>
          <w:r>
            <w:rPr>
              <w:rFonts w:hint="eastAsia" w:ascii="仿宋" w:hAnsi="仿宋" w:eastAsia="仿宋" w:cs="仿宋"/>
              <w:color w:val="auto"/>
              <w:sz w:val="26"/>
              <w:szCs w:val="26"/>
              <w:highlight w:val="none"/>
              <w:lang w:eastAsia="zh-CN"/>
            </w:rPr>
            <w:fldChar w:fldCharType="begin"/>
          </w:r>
          <w:r>
            <w:rPr>
              <w:rFonts w:hint="eastAsia" w:ascii="仿宋" w:hAnsi="仿宋" w:eastAsia="仿宋" w:cs="仿宋"/>
              <w:sz w:val="26"/>
              <w:szCs w:val="26"/>
              <w:highlight w:val="none"/>
              <w:lang w:eastAsia="zh-CN"/>
            </w:rPr>
            <w:instrText xml:space="preserve"> HYPERLINK \l _Toc18626 </w:instrText>
          </w:r>
          <w:r>
            <w:rPr>
              <w:rFonts w:hint="eastAsia" w:ascii="仿宋" w:hAnsi="仿宋" w:eastAsia="仿宋" w:cs="仿宋"/>
              <w:sz w:val="26"/>
              <w:szCs w:val="26"/>
              <w:highlight w:val="none"/>
              <w:lang w:eastAsia="zh-CN"/>
            </w:rPr>
            <w:fldChar w:fldCharType="separate"/>
          </w:r>
          <w:r>
            <w:rPr>
              <w:rFonts w:hint="eastAsia" w:ascii="仿宋" w:hAnsi="仿宋" w:eastAsia="仿宋" w:cs="仿宋"/>
              <w:sz w:val="26"/>
              <w:szCs w:val="26"/>
              <w:highlight w:val="none"/>
              <w:lang w:val="en-US" w:eastAsia="zh-CN"/>
            </w:rPr>
            <w:t>8</w:t>
          </w:r>
          <w:r>
            <w:rPr>
              <w:rFonts w:hint="eastAsia" w:ascii="仿宋" w:hAnsi="仿宋" w:eastAsia="仿宋" w:cs="仿宋"/>
              <w:sz w:val="26"/>
              <w:szCs w:val="26"/>
              <w:highlight w:val="none"/>
              <w:lang w:eastAsia="zh-CN"/>
            </w:rPr>
            <w:t>.强化校园安全管理，开拓平安校园建设新局面</w:t>
          </w:r>
          <w:r>
            <w:rPr>
              <w:rFonts w:hint="eastAsia" w:ascii="仿宋" w:hAnsi="仿宋" w:eastAsia="仿宋" w:cs="仿宋"/>
              <w:sz w:val="26"/>
              <w:szCs w:val="26"/>
            </w:rPr>
            <w:tab/>
          </w:r>
          <w:r>
            <w:rPr>
              <w:rFonts w:hint="eastAsia" w:ascii="仿宋" w:hAnsi="仿宋" w:eastAsia="仿宋" w:cs="仿宋"/>
              <w:sz w:val="26"/>
              <w:szCs w:val="26"/>
            </w:rPr>
            <w:fldChar w:fldCharType="begin"/>
          </w:r>
          <w:r>
            <w:rPr>
              <w:rFonts w:hint="eastAsia" w:ascii="仿宋" w:hAnsi="仿宋" w:eastAsia="仿宋" w:cs="仿宋"/>
              <w:sz w:val="26"/>
              <w:szCs w:val="26"/>
            </w:rPr>
            <w:instrText xml:space="preserve"> PAGEREF _Toc18626 </w:instrText>
          </w:r>
          <w:r>
            <w:rPr>
              <w:rFonts w:hint="eastAsia" w:ascii="仿宋" w:hAnsi="仿宋" w:eastAsia="仿宋" w:cs="仿宋"/>
              <w:sz w:val="26"/>
              <w:szCs w:val="26"/>
            </w:rPr>
            <w:fldChar w:fldCharType="separate"/>
          </w:r>
          <w:r>
            <w:rPr>
              <w:rFonts w:hint="eastAsia" w:ascii="仿宋" w:hAnsi="仿宋" w:eastAsia="仿宋" w:cs="仿宋"/>
              <w:sz w:val="26"/>
              <w:szCs w:val="26"/>
            </w:rPr>
            <w:t>25</w:t>
          </w:r>
          <w:r>
            <w:rPr>
              <w:rFonts w:hint="eastAsia" w:ascii="仿宋" w:hAnsi="仿宋" w:eastAsia="仿宋" w:cs="仿宋"/>
              <w:sz w:val="26"/>
              <w:szCs w:val="26"/>
            </w:rPr>
            <w:fldChar w:fldCharType="end"/>
          </w:r>
          <w:r>
            <w:rPr>
              <w:rFonts w:hint="eastAsia" w:ascii="仿宋" w:hAnsi="仿宋" w:eastAsia="仿宋" w:cs="仿宋"/>
              <w:color w:val="auto"/>
              <w:sz w:val="26"/>
              <w:szCs w:val="26"/>
              <w:highlight w:val="none"/>
              <w:lang w:eastAsia="zh-CN"/>
            </w:rPr>
            <w:fldChar w:fldCharType="end"/>
          </w:r>
        </w:p>
        <w:p w14:paraId="3CE0E3EE">
          <w:pPr>
            <w:pStyle w:val="7"/>
            <w:keepNext w:val="0"/>
            <w:keepLines w:val="0"/>
            <w:pageBreakBefore w:val="0"/>
            <w:widowControl w:val="0"/>
            <w:tabs>
              <w:tab w:val="right" w:leader="dot" w:pos="8844"/>
            </w:tabs>
            <w:kinsoku/>
            <w:wordWrap/>
            <w:overflowPunct/>
            <w:topLinePunct w:val="0"/>
            <w:autoSpaceDE/>
            <w:autoSpaceDN/>
            <w:bidi w:val="0"/>
            <w:adjustRightInd w:val="0"/>
            <w:snapToGrid w:val="0"/>
            <w:textAlignment w:val="auto"/>
            <w:rPr>
              <w:rFonts w:hint="eastAsia" w:ascii="仿宋" w:hAnsi="仿宋" w:eastAsia="仿宋" w:cs="仿宋"/>
              <w:sz w:val="26"/>
              <w:szCs w:val="26"/>
            </w:rPr>
          </w:pPr>
          <w:r>
            <w:rPr>
              <w:rFonts w:hint="eastAsia" w:ascii="仿宋" w:hAnsi="仿宋" w:eastAsia="仿宋" w:cs="仿宋"/>
              <w:color w:val="auto"/>
              <w:sz w:val="26"/>
              <w:szCs w:val="26"/>
              <w:highlight w:val="none"/>
              <w:lang w:eastAsia="zh-CN"/>
            </w:rPr>
            <w:fldChar w:fldCharType="begin"/>
          </w:r>
          <w:r>
            <w:rPr>
              <w:rFonts w:hint="eastAsia" w:ascii="仿宋" w:hAnsi="仿宋" w:eastAsia="仿宋" w:cs="仿宋"/>
              <w:sz w:val="26"/>
              <w:szCs w:val="26"/>
              <w:highlight w:val="none"/>
              <w:lang w:eastAsia="zh-CN"/>
            </w:rPr>
            <w:instrText xml:space="preserve"> HYPERLINK \l _Toc23066 </w:instrText>
          </w:r>
          <w:r>
            <w:rPr>
              <w:rFonts w:hint="eastAsia" w:ascii="仿宋" w:hAnsi="仿宋" w:eastAsia="仿宋" w:cs="仿宋"/>
              <w:sz w:val="26"/>
              <w:szCs w:val="26"/>
              <w:highlight w:val="none"/>
              <w:lang w:eastAsia="zh-CN"/>
            </w:rPr>
            <w:fldChar w:fldCharType="separate"/>
          </w:r>
          <w:r>
            <w:rPr>
              <w:rFonts w:hint="eastAsia" w:ascii="仿宋" w:hAnsi="仿宋" w:eastAsia="仿宋" w:cs="仿宋"/>
              <w:bCs/>
              <w:spacing w:val="11"/>
              <w:sz w:val="26"/>
              <w:szCs w:val="26"/>
              <w:highlight w:val="none"/>
              <w:lang w:val="en-US" w:eastAsia="zh-CN"/>
            </w:rPr>
            <w:t>9</w:t>
          </w:r>
          <w:r>
            <w:rPr>
              <w:rFonts w:hint="eastAsia" w:ascii="仿宋" w:hAnsi="仿宋" w:eastAsia="仿宋" w:cs="仿宋"/>
              <w:bCs/>
              <w:spacing w:val="11"/>
              <w:sz w:val="26"/>
              <w:szCs w:val="26"/>
              <w:highlight w:val="none"/>
              <w:lang w:eastAsia="zh-CN"/>
            </w:rPr>
            <w:t>.提高课后服务质量，开拓</w:t>
          </w:r>
          <w:r>
            <w:rPr>
              <w:rFonts w:hint="eastAsia" w:ascii="仿宋" w:hAnsi="仿宋" w:eastAsia="仿宋" w:cs="仿宋"/>
              <w:bCs/>
              <w:sz w:val="26"/>
              <w:szCs w:val="26"/>
              <w:highlight w:val="none"/>
              <w:lang w:eastAsia="zh-CN"/>
            </w:rPr>
            <w:t>“双减”工作新局面</w:t>
          </w:r>
          <w:r>
            <w:rPr>
              <w:rFonts w:hint="eastAsia" w:ascii="仿宋" w:hAnsi="仿宋" w:eastAsia="仿宋" w:cs="仿宋"/>
              <w:sz w:val="26"/>
              <w:szCs w:val="26"/>
            </w:rPr>
            <w:tab/>
          </w:r>
          <w:r>
            <w:rPr>
              <w:rFonts w:hint="eastAsia" w:ascii="仿宋" w:hAnsi="仿宋" w:eastAsia="仿宋" w:cs="仿宋"/>
              <w:sz w:val="26"/>
              <w:szCs w:val="26"/>
            </w:rPr>
            <w:fldChar w:fldCharType="begin"/>
          </w:r>
          <w:r>
            <w:rPr>
              <w:rFonts w:hint="eastAsia" w:ascii="仿宋" w:hAnsi="仿宋" w:eastAsia="仿宋" w:cs="仿宋"/>
              <w:sz w:val="26"/>
              <w:szCs w:val="26"/>
            </w:rPr>
            <w:instrText xml:space="preserve"> PAGEREF _Toc23066 </w:instrText>
          </w:r>
          <w:r>
            <w:rPr>
              <w:rFonts w:hint="eastAsia" w:ascii="仿宋" w:hAnsi="仿宋" w:eastAsia="仿宋" w:cs="仿宋"/>
              <w:sz w:val="26"/>
              <w:szCs w:val="26"/>
            </w:rPr>
            <w:fldChar w:fldCharType="separate"/>
          </w:r>
          <w:r>
            <w:rPr>
              <w:rFonts w:hint="eastAsia" w:ascii="仿宋" w:hAnsi="仿宋" w:eastAsia="仿宋" w:cs="仿宋"/>
              <w:sz w:val="26"/>
              <w:szCs w:val="26"/>
            </w:rPr>
            <w:t>26</w:t>
          </w:r>
          <w:r>
            <w:rPr>
              <w:rFonts w:hint="eastAsia" w:ascii="仿宋" w:hAnsi="仿宋" w:eastAsia="仿宋" w:cs="仿宋"/>
              <w:sz w:val="26"/>
              <w:szCs w:val="26"/>
            </w:rPr>
            <w:fldChar w:fldCharType="end"/>
          </w:r>
          <w:r>
            <w:rPr>
              <w:rFonts w:hint="eastAsia" w:ascii="仿宋" w:hAnsi="仿宋" w:eastAsia="仿宋" w:cs="仿宋"/>
              <w:color w:val="auto"/>
              <w:sz w:val="26"/>
              <w:szCs w:val="26"/>
              <w:highlight w:val="none"/>
              <w:lang w:eastAsia="zh-CN"/>
            </w:rPr>
            <w:fldChar w:fldCharType="end"/>
          </w:r>
        </w:p>
        <w:p w14:paraId="25589ED3">
          <w:pPr>
            <w:pStyle w:val="7"/>
            <w:keepNext w:val="0"/>
            <w:keepLines w:val="0"/>
            <w:pageBreakBefore w:val="0"/>
            <w:widowControl w:val="0"/>
            <w:tabs>
              <w:tab w:val="right" w:leader="dot" w:pos="8844"/>
            </w:tabs>
            <w:kinsoku/>
            <w:wordWrap/>
            <w:overflowPunct/>
            <w:topLinePunct w:val="0"/>
            <w:autoSpaceDE/>
            <w:autoSpaceDN/>
            <w:bidi w:val="0"/>
            <w:adjustRightInd w:val="0"/>
            <w:snapToGrid w:val="0"/>
            <w:textAlignment w:val="auto"/>
            <w:rPr>
              <w:rFonts w:hint="eastAsia" w:ascii="仿宋" w:hAnsi="仿宋" w:eastAsia="仿宋" w:cs="仿宋"/>
              <w:sz w:val="26"/>
              <w:szCs w:val="26"/>
            </w:rPr>
          </w:pPr>
          <w:r>
            <w:rPr>
              <w:rFonts w:hint="eastAsia" w:ascii="仿宋" w:hAnsi="仿宋" w:eastAsia="仿宋" w:cs="仿宋"/>
              <w:color w:val="auto"/>
              <w:sz w:val="26"/>
              <w:szCs w:val="26"/>
              <w:highlight w:val="none"/>
              <w:lang w:eastAsia="zh-CN"/>
            </w:rPr>
            <w:fldChar w:fldCharType="begin"/>
          </w:r>
          <w:r>
            <w:rPr>
              <w:rFonts w:hint="eastAsia" w:ascii="仿宋" w:hAnsi="仿宋" w:eastAsia="仿宋" w:cs="仿宋"/>
              <w:sz w:val="26"/>
              <w:szCs w:val="26"/>
              <w:highlight w:val="none"/>
              <w:lang w:eastAsia="zh-CN"/>
            </w:rPr>
            <w:instrText xml:space="preserve"> HYPERLINK \l _Toc14779 </w:instrText>
          </w:r>
          <w:r>
            <w:rPr>
              <w:rFonts w:hint="eastAsia" w:ascii="仿宋" w:hAnsi="仿宋" w:eastAsia="仿宋" w:cs="仿宋"/>
              <w:sz w:val="26"/>
              <w:szCs w:val="26"/>
              <w:highlight w:val="none"/>
              <w:lang w:eastAsia="zh-CN"/>
            </w:rPr>
            <w:fldChar w:fldCharType="separate"/>
          </w:r>
          <w:r>
            <w:rPr>
              <w:rFonts w:hint="eastAsia" w:ascii="仿宋" w:hAnsi="仿宋" w:eastAsia="仿宋" w:cs="仿宋"/>
              <w:bCs/>
              <w:sz w:val="26"/>
              <w:szCs w:val="26"/>
              <w:highlight w:val="none"/>
              <w:lang w:val="en-US" w:eastAsia="zh-CN"/>
            </w:rPr>
            <w:t>10</w:t>
          </w:r>
          <w:r>
            <w:rPr>
              <w:rFonts w:hint="eastAsia" w:ascii="仿宋" w:hAnsi="仿宋" w:eastAsia="仿宋" w:cs="仿宋"/>
              <w:bCs/>
              <w:sz w:val="26"/>
              <w:szCs w:val="26"/>
              <w:highlight w:val="none"/>
              <w:lang w:eastAsia="zh-CN"/>
            </w:rPr>
            <w:t>.健全教育关爱体系，开拓教育公平新局面</w:t>
          </w:r>
          <w:r>
            <w:rPr>
              <w:rFonts w:hint="eastAsia" w:ascii="仿宋" w:hAnsi="仿宋" w:eastAsia="仿宋" w:cs="仿宋"/>
              <w:sz w:val="26"/>
              <w:szCs w:val="26"/>
            </w:rPr>
            <w:tab/>
          </w:r>
          <w:r>
            <w:rPr>
              <w:rFonts w:hint="eastAsia" w:ascii="仿宋" w:hAnsi="仿宋" w:eastAsia="仿宋" w:cs="仿宋"/>
              <w:sz w:val="26"/>
              <w:szCs w:val="26"/>
            </w:rPr>
            <w:fldChar w:fldCharType="begin"/>
          </w:r>
          <w:r>
            <w:rPr>
              <w:rFonts w:hint="eastAsia" w:ascii="仿宋" w:hAnsi="仿宋" w:eastAsia="仿宋" w:cs="仿宋"/>
              <w:sz w:val="26"/>
              <w:szCs w:val="26"/>
            </w:rPr>
            <w:instrText xml:space="preserve"> PAGEREF _Toc14779 </w:instrText>
          </w:r>
          <w:r>
            <w:rPr>
              <w:rFonts w:hint="eastAsia" w:ascii="仿宋" w:hAnsi="仿宋" w:eastAsia="仿宋" w:cs="仿宋"/>
              <w:sz w:val="26"/>
              <w:szCs w:val="26"/>
            </w:rPr>
            <w:fldChar w:fldCharType="separate"/>
          </w:r>
          <w:r>
            <w:rPr>
              <w:rFonts w:hint="eastAsia" w:ascii="仿宋" w:hAnsi="仿宋" w:eastAsia="仿宋" w:cs="仿宋"/>
              <w:sz w:val="26"/>
              <w:szCs w:val="26"/>
            </w:rPr>
            <w:t>27</w:t>
          </w:r>
          <w:r>
            <w:rPr>
              <w:rFonts w:hint="eastAsia" w:ascii="仿宋" w:hAnsi="仿宋" w:eastAsia="仿宋" w:cs="仿宋"/>
              <w:sz w:val="26"/>
              <w:szCs w:val="26"/>
            </w:rPr>
            <w:fldChar w:fldCharType="end"/>
          </w:r>
          <w:r>
            <w:rPr>
              <w:rFonts w:hint="eastAsia" w:ascii="仿宋" w:hAnsi="仿宋" w:eastAsia="仿宋" w:cs="仿宋"/>
              <w:color w:val="auto"/>
              <w:sz w:val="26"/>
              <w:szCs w:val="26"/>
              <w:highlight w:val="none"/>
              <w:lang w:eastAsia="zh-CN"/>
            </w:rPr>
            <w:fldChar w:fldCharType="end"/>
          </w:r>
        </w:p>
        <w:p w14:paraId="1A2F2E70">
          <w:pPr>
            <w:pStyle w:val="7"/>
            <w:keepNext w:val="0"/>
            <w:keepLines w:val="0"/>
            <w:pageBreakBefore w:val="0"/>
            <w:widowControl w:val="0"/>
            <w:tabs>
              <w:tab w:val="right" w:leader="dot" w:pos="8844"/>
            </w:tabs>
            <w:kinsoku/>
            <w:wordWrap/>
            <w:overflowPunct/>
            <w:topLinePunct w:val="0"/>
            <w:autoSpaceDE/>
            <w:autoSpaceDN/>
            <w:bidi w:val="0"/>
            <w:adjustRightInd w:val="0"/>
            <w:snapToGrid w:val="0"/>
            <w:textAlignment w:val="auto"/>
            <w:rPr>
              <w:rFonts w:hint="eastAsia" w:ascii="仿宋" w:hAnsi="仿宋" w:eastAsia="仿宋" w:cs="仿宋"/>
              <w:sz w:val="26"/>
              <w:szCs w:val="26"/>
            </w:rPr>
          </w:pPr>
          <w:r>
            <w:rPr>
              <w:rFonts w:hint="eastAsia" w:ascii="仿宋" w:hAnsi="仿宋" w:eastAsia="仿宋" w:cs="仿宋"/>
              <w:color w:val="auto"/>
              <w:sz w:val="26"/>
              <w:szCs w:val="26"/>
              <w:highlight w:val="none"/>
              <w:lang w:eastAsia="zh-CN"/>
            </w:rPr>
            <w:fldChar w:fldCharType="begin"/>
          </w:r>
          <w:r>
            <w:rPr>
              <w:rFonts w:hint="eastAsia" w:ascii="仿宋" w:hAnsi="仿宋" w:eastAsia="仿宋" w:cs="仿宋"/>
              <w:sz w:val="26"/>
              <w:szCs w:val="26"/>
              <w:highlight w:val="none"/>
              <w:lang w:eastAsia="zh-CN"/>
            </w:rPr>
            <w:instrText xml:space="preserve"> HYPERLINK \l _Toc12684 </w:instrText>
          </w:r>
          <w:r>
            <w:rPr>
              <w:rFonts w:hint="eastAsia" w:ascii="仿宋" w:hAnsi="仿宋" w:eastAsia="仿宋" w:cs="仿宋"/>
              <w:sz w:val="26"/>
              <w:szCs w:val="26"/>
              <w:highlight w:val="none"/>
              <w:lang w:eastAsia="zh-CN"/>
            </w:rPr>
            <w:fldChar w:fldCharType="separate"/>
          </w:r>
          <w:r>
            <w:rPr>
              <w:rFonts w:hint="eastAsia" w:ascii="仿宋" w:hAnsi="仿宋" w:eastAsia="仿宋" w:cs="仿宋"/>
              <w:bCs/>
              <w:sz w:val="26"/>
              <w:szCs w:val="26"/>
              <w:highlight w:val="none"/>
              <w:lang w:val="en-US" w:eastAsia="zh-CN"/>
            </w:rPr>
            <w:t>11</w:t>
          </w:r>
          <w:r>
            <w:rPr>
              <w:rFonts w:hint="eastAsia" w:ascii="仿宋" w:hAnsi="仿宋" w:eastAsia="仿宋" w:cs="仿宋"/>
              <w:bCs/>
              <w:sz w:val="26"/>
              <w:szCs w:val="26"/>
              <w:highlight w:val="none"/>
              <w:lang w:eastAsia="zh-CN"/>
            </w:rPr>
            <w:t>.积极引进优质教育资源，开拓校际交流合作新局面</w:t>
          </w:r>
          <w:r>
            <w:rPr>
              <w:rFonts w:hint="eastAsia" w:ascii="仿宋" w:hAnsi="仿宋" w:eastAsia="仿宋" w:cs="仿宋"/>
              <w:sz w:val="26"/>
              <w:szCs w:val="26"/>
            </w:rPr>
            <w:tab/>
          </w:r>
          <w:r>
            <w:rPr>
              <w:rFonts w:hint="eastAsia" w:ascii="仿宋" w:hAnsi="仿宋" w:eastAsia="仿宋" w:cs="仿宋"/>
              <w:sz w:val="26"/>
              <w:szCs w:val="26"/>
            </w:rPr>
            <w:fldChar w:fldCharType="begin"/>
          </w:r>
          <w:r>
            <w:rPr>
              <w:rFonts w:hint="eastAsia" w:ascii="仿宋" w:hAnsi="仿宋" w:eastAsia="仿宋" w:cs="仿宋"/>
              <w:sz w:val="26"/>
              <w:szCs w:val="26"/>
            </w:rPr>
            <w:instrText xml:space="preserve"> PAGEREF _Toc12684 </w:instrText>
          </w:r>
          <w:r>
            <w:rPr>
              <w:rFonts w:hint="eastAsia" w:ascii="仿宋" w:hAnsi="仿宋" w:eastAsia="仿宋" w:cs="仿宋"/>
              <w:sz w:val="26"/>
              <w:szCs w:val="26"/>
            </w:rPr>
            <w:fldChar w:fldCharType="separate"/>
          </w:r>
          <w:r>
            <w:rPr>
              <w:rFonts w:hint="eastAsia" w:ascii="仿宋" w:hAnsi="仿宋" w:eastAsia="仿宋" w:cs="仿宋"/>
              <w:sz w:val="26"/>
              <w:szCs w:val="26"/>
            </w:rPr>
            <w:t>28</w:t>
          </w:r>
          <w:r>
            <w:rPr>
              <w:rFonts w:hint="eastAsia" w:ascii="仿宋" w:hAnsi="仿宋" w:eastAsia="仿宋" w:cs="仿宋"/>
              <w:sz w:val="26"/>
              <w:szCs w:val="26"/>
            </w:rPr>
            <w:fldChar w:fldCharType="end"/>
          </w:r>
          <w:r>
            <w:rPr>
              <w:rFonts w:hint="eastAsia" w:ascii="仿宋" w:hAnsi="仿宋" w:eastAsia="仿宋" w:cs="仿宋"/>
              <w:color w:val="auto"/>
              <w:sz w:val="26"/>
              <w:szCs w:val="26"/>
              <w:highlight w:val="none"/>
              <w:lang w:eastAsia="zh-CN"/>
            </w:rPr>
            <w:fldChar w:fldCharType="end"/>
          </w:r>
        </w:p>
        <w:p w14:paraId="133B57C6">
          <w:pPr>
            <w:pStyle w:val="7"/>
            <w:keepNext w:val="0"/>
            <w:keepLines w:val="0"/>
            <w:pageBreakBefore w:val="0"/>
            <w:widowControl w:val="0"/>
            <w:tabs>
              <w:tab w:val="right" w:leader="dot" w:pos="8844"/>
            </w:tabs>
            <w:kinsoku/>
            <w:wordWrap/>
            <w:overflowPunct/>
            <w:topLinePunct w:val="0"/>
            <w:autoSpaceDE/>
            <w:autoSpaceDN/>
            <w:bidi w:val="0"/>
            <w:adjustRightInd w:val="0"/>
            <w:snapToGrid w:val="0"/>
            <w:textAlignment w:val="auto"/>
            <w:rPr>
              <w:rFonts w:hint="eastAsia" w:ascii="仿宋" w:hAnsi="仿宋" w:eastAsia="仿宋" w:cs="仿宋"/>
              <w:sz w:val="26"/>
              <w:szCs w:val="26"/>
            </w:rPr>
          </w:pPr>
          <w:r>
            <w:rPr>
              <w:rFonts w:hint="eastAsia" w:ascii="仿宋" w:hAnsi="仿宋" w:eastAsia="仿宋" w:cs="仿宋"/>
              <w:color w:val="auto"/>
              <w:sz w:val="26"/>
              <w:szCs w:val="26"/>
              <w:highlight w:val="none"/>
              <w:lang w:eastAsia="zh-CN"/>
            </w:rPr>
            <w:fldChar w:fldCharType="begin"/>
          </w:r>
          <w:r>
            <w:rPr>
              <w:rFonts w:hint="eastAsia" w:ascii="仿宋" w:hAnsi="仿宋" w:eastAsia="仿宋" w:cs="仿宋"/>
              <w:sz w:val="26"/>
              <w:szCs w:val="26"/>
              <w:highlight w:val="none"/>
              <w:lang w:eastAsia="zh-CN"/>
            </w:rPr>
            <w:instrText xml:space="preserve"> HYPERLINK \l _Toc20713 </w:instrText>
          </w:r>
          <w:r>
            <w:rPr>
              <w:rFonts w:hint="eastAsia" w:ascii="仿宋" w:hAnsi="仿宋" w:eastAsia="仿宋" w:cs="仿宋"/>
              <w:sz w:val="26"/>
              <w:szCs w:val="26"/>
              <w:highlight w:val="none"/>
              <w:lang w:eastAsia="zh-CN"/>
            </w:rPr>
            <w:fldChar w:fldCharType="separate"/>
          </w:r>
          <w:r>
            <w:rPr>
              <w:rFonts w:hint="eastAsia" w:ascii="仿宋" w:hAnsi="仿宋" w:eastAsia="仿宋" w:cs="仿宋"/>
              <w:bCs/>
              <w:sz w:val="26"/>
              <w:szCs w:val="26"/>
              <w:highlight w:val="none"/>
              <w:lang w:val="en-US" w:eastAsia="zh-CN"/>
            </w:rPr>
            <w:t>12</w:t>
          </w:r>
          <w:r>
            <w:rPr>
              <w:rFonts w:hint="eastAsia" w:ascii="仿宋" w:hAnsi="仿宋" w:eastAsia="仿宋" w:cs="仿宋"/>
              <w:bCs/>
              <w:sz w:val="26"/>
              <w:szCs w:val="26"/>
              <w:highlight w:val="none"/>
              <w:lang w:eastAsia="zh-CN"/>
            </w:rPr>
            <w:t>.完善学生综合素质评价体系，开拓综合素质评价新局面</w:t>
          </w:r>
          <w:r>
            <w:rPr>
              <w:rFonts w:hint="eastAsia" w:ascii="仿宋" w:hAnsi="仿宋" w:eastAsia="仿宋" w:cs="仿宋"/>
              <w:sz w:val="26"/>
              <w:szCs w:val="26"/>
            </w:rPr>
            <w:tab/>
          </w:r>
          <w:r>
            <w:rPr>
              <w:rFonts w:hint="eastAsia" w:ascii="仿宋" w:hAnsi="仿宋" w:eastAsia="仿宋" w:cs="仿宋"/>
              <w:sz w:val="26"/>
              <w:szCs w:val="26"/>
            </w:rPr>
            <w:fldChar w:fldCharType="begin"/>
          </w:r>
          <w:r>
            <w:rPr>
              <w:rFonts w:hint="eastAsia" w:ascii="仿宋" w:hAnsi="仿宋" w:eastAsia="仿宋" w:cs="仿宋"/>
              <w:sz w:val="26"/>
              <w:szCs w:val="26"/>
            </w:rPr>
            <w:instrText xml:space="preserve"> PAGEREF _Toc20713 </w:instrText>
          </w:r>
          <w:r>
            <w:rPr>
              <w:rFonts w:hint="eastAsia" w:ascii="仿宋" w:hAnsi="仿宋" w:eastAsia="仿宋" w:cs="仿宋"/>
              <w:sz w:val="26"/>
              <w:szCs w:val="26"/>
            </w:rPr>
            <w:fldChar w:fldCharType="separate"/>
          </w:r>
          <w:r>
            <w:rPr>
              <w:rFonts w:hint="eastAsia" w:ascii="仿宋" w:hAnsi="仿宋" w:eastAsia="仿宋" w:cs="仿宋"/>
              <w:sz w:val="26"/>
              <w:szCs w:val="26"/>
            </w:rPr>
            <w:t>28</w:t>
          </w:r>
          <w:r>
            <w:rPr>
              <w:rFonts w:hint="eastAsia" w:ascii="仿宋" w:hAnsi="仿宋" w:eastAsia="仿宋" w:cs="仿宋"/>
              <w:sz w:val="26"/>
              <w:szCs w:val="26"/>
            </w:rPr>
            <w:fldChar w:fldCharType="end"/>
          </w:r>
          <w:r>
            <w:rPr>
              <w:rFonts w:hint="eastAsia" w:ascii="仿宋" w:hAnsi="仿宋" w:eastAsia="仿宋" w:cs="仿宋"/>
              <w:color w:val="auto"/>
              <w:sz w:val="26"/>
              <w:szCs w:val="26"/>
              <w:highlight w:val="none"/>
              <w:lang w:eastAsia="zh-CN"/>
            </w:rPr>
            <w:fldChar w:fldCharType="end"/>
          </w:r>
        </w:p>
        <w:p w14:paraId="70B39F25">
          <w:pPr>
            <w:pStyle w:val="11"/>
            <w:keepNext w:val="0"/>
            <w:keepLines w:val="0"/>
            <w:pageBreakBefore w:val="0"/>
            <w:widowControl w:val="0"/>
            <w:tabs>
              <w:tab w:val="right" w:leader="dot" w:pos="8844"/>
            </w:tabs>
            <w:kinsoku/>
            <w:wordWrap/>
            <w:overflowPunct/>
            <w:topLinePunct w:val="0"/>
            <w:autoSpaceDE/>
            <w:autoSpaceDN/>
            <w:bidi w:val="0"/>
            <w:adjustRightInd w:val="0"/>
            <w:snapToGrid w:val="0"/>
            <w:textAlignment w:val="auto"/>
            <w:rPr>
              <w:rFonts w:hint="eastAsia" w:ascii="仿宋" w:hAnsi="仿宋" w:eastAsia="仿宋" w:cs="仿宋"/>
              <w:sz w:val="26"/>
              <w:szCs w:val="26"/>
            </w:rPr>
          </w:pPr>
          <w:r>
            <w:rPr>
              <w:rFonts w:hint="eastAsia" w:ascii="仿宋" w:hAnsi="仿宋" w:eastAsia="仿宋" w:cs="仿宋"/>
              <w:color w:val="auto"/>
              <w:sz w:val="26"/>
              <w:szCs w:val="26"/>
              <w:highlight w:val="none"/>
              <w:lang w:eastAsia="zh-CN"/>
            </w:rPr>
            <w:fldChar w:fldCharType="begin"/>
          </w:r>
          <w:r>
            <w:rPr>
              <w:rFonts w:hint="eastAsia" w:ascii="仿宋" w:hAnsi="仿宋" w:eastAsia="仿宋" w:cs="仿宋"/>
              <w:sz w:val="26"/>
              <w:szCs w:val="26"/>
              <w:highlight w:val="none"/>
              <w:lang w:eastAsia="zh-CN"/>
            </w:rPr>
            <w:instrText xml:space="preserve"> HYPERLINK \l _Toc15768 </w:instrText>
          </w:r>
          <w:r>
            <w:rPr>
              <w:rFonts w:hint="eastAsia" w:ascii="仿宋" w:hAnsi="仿宋" w:eastAsia="仿宋" w:cs="仿宋"/>
              <w:sz w:val="26"/>
              <w:szCs w:val="26"/>
              <w:highlight w:val="none"/>
              <w:lang w:eastAsia="zh-CN"/>
            </w:rPr>
            <w:fldChar w:fldCharType="separate"/>
          </w:r>
          <w:r>
            <w:rPr>
              <w:rFonts w:hint="eastAsia" w:ascii="仿宋" w:hAnsi="仿宋" w:eastAsia="仿宋" w:cs="仿宋"/>
              <w:sz w:val="26"/>
              <w:szCs w:val="26"/>
              <w:highlight w:val="none"/>
              <w:lang w:eastAsia="zh-CN"/>
            </w:rPr>
            <w:t>五、“十四五”规划的保障措施</w:t>
          </w:r>
          <w:r>
            <w:rPr>
              <w:rFonts w:hint="eastAsia" w:ascii="仿宋" w:hAnsi="仿宋" w:eastAsia="仿宋" w:cs="仿宋"/>
              <w:sz w:val="26"/>
              <w:szCs w:val="26"/>
            </w:rPr>
            <w:tab/>
          </w:r>
          <w:r>
            <w:rPr>
              <w:rFonts w:hint="eastAsia" w:ascii="仿宋" w:hAnsi="仿宋" w:eastAsia="仿宋" w:cs="仿宋"/>
              <w:sz w:val="26"/>
              <w:szCs w:val="26"/>
            </w:rPr>
            <w:fldChar w:fldCharType="begin"/>
          </w:r>
          <w:r>
            <w:rPr>
              <w:rFonts w:hint="eastAsia" w:ascii="仿宋" w:hAnsi="仿宋" w:eastAsia="仿宋" w:cs="仿宋"/>
              <w:sz w:val="26"/>
              <w:szCs w:val="26"/>
            </w:rPr>
            <w:instrText xml:space="preserve"> PAGEREF _Toc15768 </w:instrText>
          </w:r>
          <w:r>
            <w:rPr>
              <w:rFonts w:hint="eastAsia" w:ascii="仿宋" w:hAnsi="仿宋" w:eastAsia="仿宋" w:cs="仿宋"/>
              <w:sz w:val="26"/>
              <w:szCs w:val="26"/>
            </w:rPr>
            <w:fldChar w:fldCharType="separate"/>
          </w:r>
          <w:r>
            <w:rPr>
              <w:rFonts w:hint="eastAsia" w:ascii="仿宋" w:hAnsi="仿宋" w:eastAsia="仿宋" w:cs="仿宋"/>
              <w:sz w:val="26"/>
              <w:szCs w:val="26"/>
            </w:rPr>
            <w:t>28</w:t>
          </w:r>
          <w:r>
            <w:rPr>
              <w:rFonts w:hint="eastAsia" w:ascii="仿宋" w:hAnsi="仿宋" w:eastAsia="仿宋" w:cs="仿宋"/>
              <w:sz w:val="26"/>
              <w:szCs w:val="26"/>
            </w:rPr>
            <w:fldChar w:fldCharType="end"/>
          </w:r>
          <w:r>
            <w:rPr>
              <w:rFonts w:hint="eastAsia" w:ascii="仿宋" w:hAnsi="仿宋" w:eastAsia="仿宋" w:cs="仿宋"/>
              <w:color w:val="auto"/>
              <w:sz w:val="26"/>
              <w:szCs w:val="26"/>
              <w:highlight w:val="none"/>
              <w:lang w:eastAsia="zh-CN"/>
            </w:rPr>
            <w:fldChar w:fldCharType="end"/>
          </w:r>
        </w:p>
        <w:p w14:paraId="3809A204">
          <w:pPr>
            <w:pStyle w:val="12"/>
            <w:keepNext w:val="0"/>
            <w:keepLines w:val="0"/>
            <w:pageBreakBefore w:val="0"/>
            <w:widowControl w:val="0"/>
            <w:tabs>
              <w:tab w:val="right" w:leader="dot" w:pos="8844"/>
            </w:tabs>
            <w:kinsoku/>
            <w:wordWrap/>
            <w:overflowPunct/>
            <w:topLinePunct w:val="0"/>
            <w:autoSpaceDE/>
            <w:autoSpaceDN/>
            <w:bidi w:val="0"/>
            <w:adjustRightInd w:val="0"/>
            <w:snapToGrid w:val="0"/>
            <w:textAlignment w:val="auto"/>
            <w:rPr>
              <w:rFonts w:hint="eastAsia" w:ascii="仿宋" w:hAnsi="仿宋" w:eastAsia="仿宋" w:cs="仿宋"/>
              <w:sz w:val="26"/>
              <w:szCs w:val="26"/>
            </w:rPr>
          </w:pPr>
          <w:r>
            <w:rPr>
              <w:rFonts w:hint="eastAsia" w:ascii="仿宋" w:hAnsi="仿宋" w:eastAsia="仿宋" w:cs="仿宋"/>
              <w:color w:val="auto"/>
              <w:sz w:val="26"/>
              <w:szCs w:val="26"/>
              <w:highlight w:val="none"/>
              <w:lang w:eastAsia="zh-CN"/>
            </w:rPr>
            <w:fldChar w:fldCharType="begin"/>
          </w:r>
          <w:r>
            <w:rPr>
              <w:rFonts w:hint="eastAsia" w:ascii="仿宋" w:hAnsi="仿宋" w:eastAsia="仿宋" w:cs="仿宋"/>
              <w:sz w:val="26"/>
              <w:szCs w:val="26"/>
              <w:highlight w:val="none"/>
              <w:lang w:eastAsia="zh-CN"/>
            </w:rPr>
            <w:instrText xml:space="preserve"> HYPERLINK \l _Toc14761 </w:instrText>
          </w:r>
          <w:r>
            <w:rPr>
              <w:rFonts w:hint="eastAsia" w:ascii="仿宋" w:hAnsi="仿宋" w:eastAsia="仿宋" w:cs="仿宋"/>
              <w:sz w:val="26"/>
              <w:szCs w:val="26"/>
              <w:highlight w:val="none"/>
              <w:lang w:eastAsia="zh-CN"/>
            </w:rPr>
            <w:fldChar w:fldCharType="separate"/>
          </w:r>
          <w:r>
            <w:rPr>
              <w:rFonts w:hint="eastAsia" w:ascii="仿宋" w:hAnsi="仿宋" w:eastAsia="仿宋" w:cs="仿宋"/>
              <w:sz w:val="26"/>
              <w:szCs w:val="26"/>
              <w:highlight w:val="none"/>
            </w:rPr>
            <w:t>(一）组织保障</w:t>
          </w:r>
          <w:r>
            <w:rPr>
              <w:rFonts w:hint="eastAsia" w:ascii="仿宋" w:hAnsi="仿宋" w:eastAsia="仿宋" w:cs="仿宋"/>
              <w:sz w:val="26"/>
              <w:szCs w:val="26"/>
            </w:rPr>
            <w:tab/>
          </w:r>
          <w:r>
            <w:rPr>
              <w:rFonts w:hint="eastAsia" w:ascii="仿宋" w:hAnsi="仿宋" w:eastAsia="仿宋" w:cs="仿宋"/>
              <w:sz w:val="26"/>
              <w:szCs w:val="26"/>
            </w:rPr>
            <w:fldChar w:fldCharType="begin"/>
          </w:r>
          <w:r>
            <w:rPr>
              <w:rFonts w:hint="eastAsia" w:ascii="仿宋" w:hAnsi="仿宋" w:eastAsia="仿宋" w:cs="仿宋"/>
              <w:sz w:val="26"/>
              <w:szCs w:val="26"/>
            </w:rPr>
            <w:instrText xml:space="preserve"> PAGEREF _Toc14761 </w:instrText>
          </w:r>
          <w:r>
            <w:rPr>
              <w:rFonts w:hint="eastAsia" w:ascii="仿宋" w:hAnsi="仿宋" w:eastAsia="仿宋" w:cs="仿宋"/>
              <w:sz w:val="26"/>
              <w:szCs w:val="26"/>
            </w:rPr>
            <w:fldChar w:fldCharType="separate"/>
          </w:r>
          <w:r>
            <w:rPr>
              <w:rFonts w:hint="eastAsia" w:ascii="仿宋" w:hAnsi="仿宋" w:eastAsia="仿宋" w:cs="仿宋"/>
              <w:sz w:val="26"/>
              <w:szCs w:val="26"/>
            </w:rPr>
            <w:t>28</w:t>
          </w:r>
          <w:r>
            <w:rPr>
              <w:rFonts w:hint="eastAsia" w:ascii="仿宋" w:hAnsi="仿宋" w:eastAsia="仿宋" w:cs="仿宋"/>
              <w:sz w:val="26"/>
              <w:szCs w:val="26"/>
            </w:rPr>
            <w:fldChar w:fldCharType="end"/>
          </w:r>
          <w:r>
            <w:rPr>
              <w:rFonts w:hint="eastAsia" w:ascii="仿宋" w:hAnsi="仿宋" w:eastAsia="仿宋" w:cs="仿宋"/>
              <w:color w:val="auto"/>
              <w:sz w:val="26"/>
              <w:szCs w:val="26"/>
              <w:highlight w:val="none"/>
              <w:lang w:eastAsia="zh-CN"/>
            </w:rPr>
            <w:fldChar w:fldCharType="end"/>
          </w:r>
        </w:p>
        <w:p w14:paraId="66333017">
          <w:pPr>
            <w:pStyle w:val="12"/>
            <w:keepNext w:val="0"/>
            <w:keepLines w:val="0"/>
            <w:pageBreakBefore w:val="0"/>
            <w:widowControl w:val="0"/>
            <w:tabs>
              <w:tab w:val="right" w:leader="dot" w:pos="8844"/>
            </w:tabs>
            <w:kinsoku/>
            <w:wordWrap/>
            <w:overflowPunct/>
            <w:topLinePunct w:val="0"/>
            <w:autoSpaceDE/>
            <w:autoSpaceDN/>
            <w:bidi w:val="0"/>
            <w:adjustRightInd w:val="0"/>
            <w:snapToGrid w:val="0"/>
            <w:textAlignment w:val="auto"/>
            <w:rPr>
              <w:rFonts w:hint="eastAsia" w:ascii="仿宋" w:hAnsi="仿宋" w:eastAsia="仿宋" w:cs="仿宋"/>
              <w:sz w:val="26"/>
              <w:szCs w:val="26"/>
            </w:rPr>
          </w:pPr>
          <w:r>
            <w:rPr>
              <w:rFonts w:hint="eastAsia" w:ascii="仿宋" w:hAnsi="仿宋" w:eastAsia="仿宋" w:cs="仿宋"/>
              <w:color w:val="auto"/>
              <w:sz w:val="26"/>
              <w:szCs w:val="26"/>
              <w:highlight w:val="none"/>
              <w:lang w:eastAsia="zh-CN"/>
            </w:rPr>
            <w:fldChar w:fldCharType="begin"/>
          </w:r>
          <w:r>
            <w:rPr>
              <w:rFonts w:hint="eastAsia" w:ascii="仿宋" w:hAnsi="仿宋" w:eastAsia="仿宋" w:cs="仿宋"/>
              <w:sz w:val="26"/>
              <w:szCs w:val="26"/>
              <w:highlight w:val="none"/>
              <w:lang w:eastAsia="zh-CN"/>
            </w:rPr>
            <w:instrText xml:space="preserve"> HYPERLINK \l _Toc22475 </w:instrText>
          </w:r>
          <w:r>
            <w:rPr>
              <w:rFonts w:hint="eastAsia" w:ascii="仿宋" w:hAnsi="仿宋" w:eastAsia="仿宋" w:cs="仿宋"/>
              <w:sz w:val="26"/>
              <w:szCs w:val="26"/>
              <w:highlight w:val="none"/>
              <w:lang w:eastAsia="zh-CN"/>
            </w:rPr>
            <w:fldChar w:fldCharType="separate"/>
          </w:r>
          <w:r>
            <w:rPr>
              <w:rFonts w:hint="eastAsia" w:ascii="仿宋" w:hAnsi="仿宋" w:eastAsia="仿宋" w:cs="仿宋"/>
              <w:sz w:val="26"/>
              <w:szCs w:val="26"/>
              <w:highlight w:val="none"/>
            </w:rPr>
            <w:t>(二）经费保障</w:t>
          </w:r>
          <w:r>
            <w:rPr>
              <w:rFonts w:hint="eastAsia" w:ascii="仿宋" w:hAnsi="仿宋" w:eastAsia="仿宋" w:cs="仿宋"/>
              <w:sz w:val="26"/>
              <w:szCs w:val="26"/>
            </w:rPr>
            <w:tab/>
          </w:r>
          <w:r>
            <w:rPr>
              <w:rFonts w:hint="eastAsia" w:ascii="仿宋" w:hAnsi="仿宋" w:eastAsia="仿宋" w:cs="仿宋"/>
              <w:sz w:val="26"/>
              <w:szCs w:val="26"/>
            </w:rPr>
            <w:fldChar w:fldCharType="begin"/>
          </w:r>
          <w:r>
            <w:rPr>
              <w:rFonts w:hint="eastAsia" w:ascii="仿宋" w:hAnsi="仿宋" w:eastAsia="仿宋" w:cs="仿宋"/>
              <w:sz w:val="26"/>
              <w:szCs w:val="26"/>
            </w:rPr>
            <w:instrText xml:space="preserve"> PAGEREF _Toc22475 </w:instrText>
          </w:r>
          <w:r>
            <w:rPr>
              <w:rFonts w:hint="eastAsia" w:ascii="仿宋" w:hAnsi="仿宋" w:eastAsia="仿宋" w:cs="仿宋"/>
              <w:sz w:val="26"/>
              <w:szCs w:val="26"/>
            </w:rPr>
            <w:fldChar w:fldCharType="separate"/>
          </w:r>
          <w:r>
            <w:rPr>
              <w:rFonts w:hint="eastAsia" w:ascii="仿宋" w:hAnsi="仿宋" w:eastAsia="仿宋" w:cs="仿宋"/>
              <w:sz w:val="26"/>
              <w:szCs w:val="26"/>
            </w:rPr>
            <w:t>29</w:t>
          </w:r>
          <w:r>
            <w:rPr>
              <w:rFonts w:hint="eastAsia" w:ascii="仿宋" w:hAnsi="仿宋" w:eastAsia="仿宋" w:cs="仿宋"/>
              <w:sz w:val="26"/>
              <w:szCs w:val="26"/>
            </w:rPr>
            <w:fldChar w:fldCharType="end"/>
          </w:r>
          <w:r>
            <w:rPr>
              <w:rFonts w:hint="eastAsia" w:ascii="仿宋" w:hAnsi="仿宋" w:eastAsia="仿宋" w:cs="仿宋"/>
              <w:color w:val="auto"/>
              <w:sz w:val="26"/>
              <w:szCs w:val="26"/>
              <w:highlight w:val="none"/>
              <w:lang w:eastAsia="zh-CN"/>
            </w:rPr>
            <w:fldChar w:fldCharType="end"/>
          </w:r>
        </w:p>
        <w:p w14:paraId="2C877BC5">
          <w:pPr>
            <w:pStyle w:val="12"/>
            <w:keepNext w:val="0"/>
            <w:keepLines w:val="0"/>
            <w:pageBreakBefore w:val="0"/>
            <w:widowControl w:val="0"/>
            <w:tabs>
              <w:tab w:val="right" w:leader="dot" w:pos="8844"/>
            </w:tabs>
            <w:kinsoku/>
            <w:wordWrap/>
            <w:overflowPunct/>
            <w:topLinePunct w:val="0"/>
            <w:autoSpaceDE/>
            <w:autoSpaceDN/>
            <w:bidi w:val="0"/>
            <w:adjustRightInd w:val="0"/>
            <w:snapToGrid w:val="0"/>
            <w:textAlignment w:val="auto"/>
            <w:rPr>
              <w:rFonts w:hint="eastAsia" w:ascii="仿宋" w:hAnsi="仿宋" w:eastAsia="仿宋" w:cs="仿宋"/>
              <w:sz w:val="26"/>
              <w:szCs w:val="26"/>
            </w:rPr>
          </w:pPr>
          <w:r>
            <w:rPr>
              <w:rFonts w:hint="eastAsia" w:ascii="仿宋" w:hAnsi="仿宋" w:eastAsia="仿宋" w:cs="仿宋"/>
              <w:color w:val="auto"/>
              <w:sz w:val="26"/>
              <w:szCs w:val="26"/>
              <w:highlight w:val="none"/>
              <w:lang w:eastAsia="zh-CN"/>
            </w:rPr>
            <w:fldChar w:fldCharType="begin"/>
          </w:r>
          <w:r>
            <w:rPr>
              <w:rFonts w:hint="eastAsia" w:ascii="仿宋" w:hAnsi="仿宋" w:eastAsia="仿宋" w:cs="仿宋"/>
              <w:sz w:val="26"/>
              <w:szCs w:val="26"/>
              <w:highlight w:val="none"/>
              <w:lang w:eastAsia="zh-CN"/>
            </w:rPr>
            <w:instrText xml:space="preserve"> HYPERLINK \l _Toc31829 </w:instrText>
          </w:r>
          <w:r>
            <w:rPr>
              <w:rFonts w:hint="eastAsia" w:ascii="仿宋" w:hAnsi="仿宋" w:eastAsia="仿宋" w:cs="仿宋"/>
              <w:sz w:val="26"/>
              <w:szCs w:val="26"/>
              <w:highlight w:val="none"/>
              <w:lang w:eastAsia="zh-CN"/>
            </w:rPr>
            <w:fldChar w:fldCharType="separate"/>
          </w:r>
          <w:r>
            <w:rPr>
              <w:rFonts w:hint="eastAsia" w:ascii="仿宋" w:hAnsi="仿宋" w:eastAsia="仿宋" w:cs="仿宋"/>
              <w:sz w:val="26"/>
              <w:szCs w:val="26"/>
              <w:highlight w:val="none"/>
            </w:rPr>
            <w:t>(三）措施保障</w:t>
          </w:r>
          <w:r>
            <w:rPr>
              <w:rFonts w:hint="eastAsia" w:ascii="仿宋" w:hAnsi="仿宋" w:eastAsia="仿宋" w:cs="仿宋"/>
              <w:sz w:val="26"/>
              <w:szCs w:val="26"/>
            </w:rPr>
            <w:tab/>
          </w:r>
          <w:r>
            <w:rPr>
              <w:rFonts w:hint="eastAsia" w:ascii="仿宋" w:hAnsi="仿宋" w:eastAsia="仿宋" w:cs="仿宋"/>
              <w:sz w:val="26"/>
              <w:szCs w:val="26"/>
            </w:rPr>
            <w:fldChar w:fldCharType="begin"/>
          </w:r>
          <w:r>
            <w:rPr>
              <w:rFonts w:hint="eastAsia" w:ascii="仿宋" w:hAnsi="仿宋" w:eastAsia="仿宋" w:cs="仿宋"/>
              <w:sz w:val="26"/>
              <w:szCs w:val="26"/>
            </w:rPr>
            <w:instrText xml:space="preserve"> PAGEREF _Toc31829 </w:instrText>
          </w:r>
          <w:r>
            <w:rPr>
              <w:rFonts w:hint="eastAsia" w:ascii="仿宋" w:hAnsi="仿宋" w:eastAsia="仿宋" w:cs="仿宋"/>
              <w:sz w:val="26"/>
              <w:szCs w:val="26"/>
            </w:rPr>
            <w:fldChar w:fldCharType="separate"/>
          </w:r>
          <w:r>
            <w:rPr>
              <w:rFonts w:hint="eastAsia" w:ascii="仿宋" w:hAnsi="仿宋" w:eastAsia="仿宋" w:cs="仿宋"/>
              <w:sz w:val="26"/>
              <w:szCs w:val="26"/>
            </w:rPr>
            <w:t>30</w:t>
          </w:r>
          <w:r>
            <w:rPr>
              <w:rFonts w:hint="eastAsia" w:ascii="仿宋" w:hAnsi="仿宋" w:eastAsia="仿宋" w:cs="仿宋"/>
              <w:sz w:val="26"/>
              <w:szCs w:val="26"/>
            </w:rPr>
            <w:fldChar w:fldCharType="end"/>
          </w:r>
          <w:r>
            <w:rPr>
              <w:rFonts w:hint="eastAsia" w:ascii="仿宋" w:hAnsi="仿宋" w:eastAsia="仿宋" w:cs="仿宋"/>
              <w:color w:val="auto"/>
              <w:sz w:val="26"/>
              <w:szCs w:val="26"/>
              <w:highlight w:val="none"/>
              <w:lang w:eastAsia="zh-CN"/>
            </w:rPr>
            <w:fldChar w:fldCharType="end"/>
          </w:r>
        </w:p>
        <w:p w14:paraId="455E52B0">
          <w:pPr>
            <w:keepNext w:val="0"/>
            <w:keepLines w:val="0"/>
            <w:pageBreakBefore w:val="0"/>
            <w:widowControl w:val="0"/>
            <w:kinsoku/>
            <w:wordWrap/>
            <w:overflowPunct/>
            <w:topLinePunct w:val="0"/>
            <w:autoSpaceDE/>
            <w:autoSpaceDN/>
            <w:bidi w:val="0"/>
            <w:adjustRightInd w:val="0"/>
            <w:snapToGrid w:val="0"/>
            <w:spacing w:before="0" w:after="0" w:line="240" w:lineRule="auto"/>
            <w:ind w:left="0" w:leftChars="0" w:right="0" w:rightChars="0" w:firstLine="0" w:firstLineChars="0"/>
            <w:jc w:val="both"/>
            <w:textAlignment w:val="auto"/>
            <w:rPr>
              <w:rFonts w:hint="eastAsia" w:ascii="仿宋" w:hAnsi="仿宋" w:eastAsia="仿宋" w:cs="仿宋"/>
              <w:color w:val="auto"/>
              <w:sz w:val="32"/>
              <w:szCs w:val="32"/>
              <w:highlight w:val="none"/>
              <w:lang w:eastAsia="zh-CN"/>
            </w:rPr>
            <w:sectPr>
              <w:footerReference r:id="rId3" w:type="default"/>
              <w:footerReference r:id="rId4" w:type="even"/>
              <w:type w:val="oddPage"/>
              <w:pgSz w:w="11906" w:h="16838"/>
              <w:pgMar w:top="1757" w:right="1531" w:bottom="1644" w:left="1531" w:header="851" w:footer="1361" w:gutter="0"/>
              <w:pgNumType w:start="1"/>
              <w:cols w:space="425" w:num="1"/>
              <w:docGrid w:type="lines" w:linePitch="312" w:charSpace="0"/>
            </w:sectPr>
          </w:pPr>
          <w:r>
            <w:rPr>
              <w:rFonts w:hint="eastAsia" w:ascii="仿宋" w:hAnsi="仿宋" w:eastAsia="仿宋" w:cs="仿宋"/>
              <w:color w:val="auto"/>
              <w:sz w:val="26"/>
              <w:szCs w:val="26"/>
              <w:highlight w:val="none"/>
              <w:lang w:eastAsia="zh-CN"/>
            </w:rPr>
            <w:fldChar w:fldCharType="end"/>
          </w:r>
        </w:p>
      </w:sdtContent>
    </w:sdt>
    <w:p w14:paraId="3FAAE4B4">
      <w:pPr>
        <w:keepNext w:val="0"/>
        <w:keepLines w:val="0"/>
        <w:pageBreakBefore w:val="0"/>
        <w:widowControl w:val="0"/>
        <w:tabs>
          <w:tab w:val="left" w:pos="780"/>
          <w:tab w:val="left" w:pos="1560"/>
          <w:tab w:val="left" w:pos="2340"/>
          <w:tab w:val="left" w:pos="3120"/>
          <w:tab w:val="left" w:pos="3900"/>
        </w:tabs>
        <w:kinsoku/>
        <w:wordWrap/>
        <w:overflowPunct/>
        <w:topLinePunct w:val="0"/>
        <w:bidi w:val="0"/>
        <w:adjustRightInd/>
        <w:snapToGrid/>
        <w:spacing w:beforeAutospacing="0" w:line="560" w:lineRule="exact"/>
        <w:jc w:val="center"/>
        <w:textAlignment w:val="auto"/>
        <w:outlineLvl w:val="9"/>
        <w:rPr>
          <w:rFonts w:hint="eastAsia" w:ascii="方正小标宋简体" w:hAnsi="方正小标宋简体" w:eastAsia="方正小标宋简体" w:cs="方正小标宋简体"/>
          <w:color w:val="auto"/>
          <w:sz w:val="44"/>
          <w:szCs w:val="44"/>
          <w:highlight w:val="none"/>
          <w:lang w:eastAsia="zh-CN"/>
        </w:rPr>
      </w:pPr>
      <w:bookmarkStart w:id="4" w:name="_Toc12745"/>
      <w:r>
        <w:rPr>
          <w:rFonts w:hint="eastAsia" w:ascii="方正小标宋简体" w:hAnsi="方正小标宋简体" w:eastAsia="方正小标宋简体" w:cs="方正小标宋简体"/>
          <w:color w:val="auto"/>
          <w:sz w:val="44"/>
          <w:szCs w:val="44"/>
          <w:highlight w:val="none"/>
          <w:lang w:eastAsia="zh-CN"/>
        </w:rPr>
        <w:t>相山区“十四五”教育事业发展规划</w:t>
      </w:r>
      <w:bookmarkEnd w:id="4"/>
    </w:p>
    <w:p w14:paraId="6012E6D6">
      <w:pPr>
        <w:keepNext w:val="0"/>
        <w:keepLines w:val="0"/>
        <w:pageBreakBefore w:val="0"/>
        <w:widowControl w:val="0"/>
        <w:tabs>
          <w:tab w:val="left" w:pos="780"/>
          <w:tab w:val="left" w:pos="1560"/>
          <w:tab w:val="left" w:pos="2340"/>
          <w:tab w:val="left" w:pos="3120"/>
          <w:tab w:val="left" w:pos="3900"/>
        </w:tabs>
        <w:kinsoku/>
        <w:wordWrap/>
        <w:overflowPunct/>
        <w:topLinePunct w:val="0"/>
        <w:bidi w:val="0"/>
        <w:adjustRightInd/>
        <w:snapToGrid/>
        <w:spacing w:beforeAutospacing="0" w:line="560" w:lineRule="exact"/>
        <w:jc w:val="center"/>
        <w:textAlignment w:val="auto"/>
        <w:outlineLvl w:val="9"/>
        <w:rPr>
          <w:rFonts w:hint="eastAsia" w:ascii="仿宋" w:hAnsi="仿宋" w:eastAsia="仿宋" w:cs="仿宋"/>
          <w:color w:val="auto"/>
          <w:sz w:val="32"/>
          <w:szCs w:val="32"/>
          <w:highlight w:val="none"/>
          <w:lang w:eastAsia="zh-CN"/>
        </w:rPr>
      </w:pPr>
      <w:bookmarkStart w:id="5" w:name="_Toc26042"/>
      <w:r>
        <w:rPr>
          <w:rFonts w:hint="eastAsia" w:ascii="仿宋" w:hAnsi="仿宋" w:eastAsia="仿宋" w:cs="仿宋"/>
          <w:color w:val="auto"/>
          <w:sz w:val="32"/>
          <w:szCs w:val="32"/>
          <w:highlight w:val="none"/>
          <w:lang w:eastAsia="zh-CN"/>
        </w:rPr>
        <w:t>（征求意见稿）</w:t>
      </w:r>
      <w:bookmarkEnd w:id="5"/>
    </w:p>
    <w:p w14:paraId="44C00886">
      <w:pPr>
        <w:keepNext w:val="0"/>
        <w:keepLines w:val="0"/>
        <w:pageBreakBefore w:val="0"/>
        <w:widowControl w:val="0"/>
        <w:kinsoku/>
        <w:wordWrap/>
        <w:overflowPunct/>
        <w:topLinePunct w:val="0"/>
        <w:bidi w:val="0"/>
        <w:adjustRightInd/>
        <w:snapToGrid/>
        <w:spacing w:beforeAutospacing="0" w:line="560" w:lineRule="exact"/>
        <w:ind w:firstLine="640" w:firstLineChars="200"/>
        <w:jc w:val="both"/>
        <w:textAlignment w:val="auto"/>
        <w:rPr>
          <w:rFonts w:hint="eastAsia" w:ascii="仿宋" w:hAnsi="仿宋" w:eastAsia="仿宋" w:cs="仿宋"/>
          <w:color w:val="auto"/>
          <w:sz w:val="32"/>
          <w:szCs w:val="32"/>
          <w:highlight w:val="none"/>
          <w:lang w:eastAsia="zh-CN"/>
        </w:rPr>
      </w:pPr>
    </w:p>
    <w:p w14:paraId="0780E723">
      <w:pPr>
        <w:keepNext w:val="0"/>
        <w:keepLines w:val="0"/>
        <w:pageBreakBefore w:val="0"/>
        <w:widowControl w:val="0"/>
        <w:kinsoku/>
        <w:wordWrap/>
        <w:overflowPunct/>
        <w:topLinePunct w:val="0"/>
        <w:bidi w:val="0"/>
        <w:adjustRightInd/>
        <w:snapToGrid/>
        <w:spacing w:beforeAutospacing="0" w:line="560" w:lineRule="exact"/>
        <w:ind w:firstLine="640" w:firstLineChars="200"/>
        <w:jc w:val="both"/>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为建设高质量教育体系，加快推进相山教育现代化，不断满足人民群众对优质公共教育服务的需求，持续增强教育服务相山高质量转型发展的能力，根据《相山区国民经济和社会发展第十四个五年规划纲要》《淮北市“十四五”教育事业发展规划》《安徽省“十四五”教育事业发展规划》，制定本规划。</w:t>
      </w:r>
    </w:p>
    <w:p w14:paraId="2F419D8F">
      <w:pPr>
        <w:keepNext w:val="0"/>
        <w:keepLines w:val="0"/>
        <w:pageBreakBefore w:val="0"/>
        <w:widowControl w:val="0"/>
        <w:tabs>
          <w:tab w:val="left" w:pos="780"/>
          <w:tab w:val="left" w:pos="1560"/>
          <w:tab w:val="left" w:pos="2340"/>
          <w:tab w:val="left" w:pos="3120"/>
          <w:tab w:val="left" w:pos="3900"/>
        </w:tabs>
        <w:kinsoku/>
        <w:wordWrap/>
        <w:overflowPunct/>
        <w:topLinePunct w:val="0"/>
        <w:bidi w:val="0"/>
        <w:adjustRightInd/>
        <w:snapToGrid/>
        <w:spacing w:beforeAutospacing="0" w:line="560" w:lineRule="exact"/>
        <w:ind w:firstLine="640" w:firstLineChars="200"/>
        <w:jc w:val="both"/>
        <w:textAlignment w:val="auto"/>
        <w:outlineLvl w:val="0"/>
        <w:rPr>
          <w:rFonts w:hint="eastAsia" w:ascii="黑体" w:hAnsi="黑体" w:eastAsia="黑体" w:cs="黑体"/>
          <w:color w:val="auto"/>
          <w:sz w:val="32"/>
          <w:szCs w:val="32"/>
          <w:highlight w:val="none"/>
          <w:lang w:eastAsia="zh-CN"/>
        </w:rPr>
      </w:pPr>
      <w:bookmarkStart w:id="6" w:name="_Toc29556"/>
      <w:r>
        <w:rPr>
          <w:rFonts w:hint="eastAsia" w:ascii="黑体" w:hAnsi="黑体" w:eastAsia="黑体" w:cs="黑体"/>
          <w:color w:val="auto"/>
          <w:sz w:val="32"/>
          <w:szCs w:val="32"/>
          <w:highlight w:val="none"/>
          <w:lang w:eastAsia="zh-CN"/>
        </w:rPr>
        <w:t>一、“十三五”教育改革发展的成就</w:t>
      </w:r>
      <w:bookmarkEnd w:id="6"/>
    </w:p>
    <w:p w14:paraId="116124CC">
      <w:pPr>
        <w:keepNext w:val="0"/>
        <w:keepLines w:val="0"/>
        <w:pageBreakBefore w:val="0"/>
        <w:widowControl w:val="0"/>
        <w:kinsoku/>
        <w:wordWrap/>
        <w:overflowPunct/>
        <w:topLinePunct w:val="0"/>
        <w:autoSpaceDE w:val="0"/>
        <w:autoSpaceDN w:val="0"/>
        <w:bidi w:val="0"/>
        <w:adjustRightInd/>
        <w:snapToGrid/>
        <w:spacing w:beforeAutospacing="0" w:line="560" w:lineRule="exact"/>
        <w:ind w:firstLine="643" w:firstLineChars="200"/>
        <w:jc w:val="both"/>
        <w:textAlignment w:val="auto"/>
        <w:outlineLvl w:val="1"/>
        <w:rPr>
          <w:rFonts w:hint="eastAsia" w:ascii="仿宋" w:hAnsi="仿宋" w:eastAsia="仿宋" w:cs="仿宋"/>
          <w:color w:val="auto"/>
          <w:sz w:val="32"/>
          <w:szCs w:val="32"/>
          <w:highlight w:val="none"/>
          <w:lang w:eastAsia="zh-CN"/>
        </w:rPr>
      </w:pPr>
      <w:bookmarkStart w:id="7" w:name="_Toc25161"/>
      <w:r>
        <w:rPr>
          <w:rFonts w:hint="eastAsia" w:ascii="仿宋" w:hAnsi="仿宋" w:eastAsia="仿宋" w:cs="仿宋"/>
          <w:b/>
          <w:bCs/>
          <w:color w:val="auto"/>
          <w:sz w:val="32"/>
          <w:szCs w:val="32"/>
          <w:highlight w:val="none"/>
          <w:lang w:eastAsia="zh-CN"/>
        </w:rPr>
        <w:t>（一）以党建工作为引领，工作水平全面提升。</w:t>
      </w:r>
      <w:r>
        <w:rPr>
          <w:rFonts w:hint="eastAsia" w:ascii="仿宋" w:hAnsi="仿宋" w:eastAsia="仿宋" w:cs="仿宋"/>
          <w:color w:val="auto"/>
          <w:sz w:val="32"/>
          <w:szCs w:val="32"/>
          <w:highlight w:val="none"/>
          <w:lang w:eastAsia="zh-CN"/>
        </w:rPr>
        <w:t>成立区委教育工作领导小组，强化了党对教育工作的全面领导,认真履行“把方向、管大局、保落实”职责，推动全区教育系统党建工作全面提升。</w:t>
      </w:r>
      <w:r>
        <w:rPr>
          <w:rStyle w:val="25"/>
          <w:rFonts w:hint="eastAsia" w:ascii="仿宋" w:hAnsi="仿宋" w:eastAsia="仿宋" w:cs="仿宋"/>
          <w:color w:val="auto"/>
          <w:sz w:val="32"/>
          <w:szCs w:val="32"/>
          <w:highlight w:val="none"/>
        </w:rPr>
        <w:t>扎实推进基层党组织标准化建设，</w:t>
      </w:r>
      <w:r>
        <w:rPr>
          <w:rFonts w:hint="eastAsia" w:ascii="仿宋" w:hAnsi="仿宋" w:eastAsia="仿宋" w:cs="仿宋"/>
          <w:color w:val="auto"/>
          <w:sz w:val="32"/>
          <w:szCs w:val="32"/>
          <w:highlight w:val="none"/>
          <w:lang w:val="zh-CN" w:eastAsia="zh-CN"/>
        </w:rPr>
        <w:t>以“三岗四心、五育并举”党建品牌为总领，</w:t>
      </w:r>
      <w:r>
        <w:rPr>
          <w:rStyle w:val="25"/>
          <w:rFonts w:hint="eastAsia" w:ascii="仿宋" w:hAnsi="仿宋" w:eastAsia="仿宋" w:cs="仿宋"/>
          <w:color w:val="auto"/>
          <w:sz w:val="32"/>
          <w:szCs w:val="32"/>
          <w:highlight w:val="none"/>
        </w:rPr>
        <w:t>大力</w:t>
      </w:r>
      <w:r>
        <w:rPr>
          <w:rFonts w:hint="eastAsia" w:ascii="仿宋" w:hAnsi="仿宋" w:eastAsia="仿宋" w:cs="仿宋"/>
          <w:color w:val="auto"/>
          <w:sz w:val="32"/>
          <w:szCs w:val="32"/>
          <w:highlight w:val="none"/>
          <w:lang w:eastAsia="zh-CN"/>
        </w:rPr>
        <w:t>培树基层党建“分”品牌。开展“树旗帜、立标杆”活动，组建45支相山“五育”志愿服务队，1000余名党员在疫情防控、文明创城等工作中充分发挥“一面旗”作用。</w:t>
      </w:r>
      <w:r>
        <w:rPr>
          <w:rFonts w:hint="eastAsia" w:ascii="仿宋" w:hAnsi="仿宋" w:eastAsia="仿宋" w:cs="仿宋"/>
          <w:color w:val="auto"/>
          <w:sz w:val="32"/>
          <w:szCs w:val="32"/>
          <w:highlight w:val="none"/>
          <w:lang w:val="zh-CN" w:eastAsia="zh-CN"/>
        </w:rPr>
        <w:t>在非公企业和社会组织中，推行“3+2”的党组织组建模式，</w:t>
      </w:r>
      <w:r>
        <w:rPr>
          <w:rFonts w:hint="eastAsia" w:ascii="仿宋" w:hAnsi="仿宋" w:eastAsia="仿宋" w:cs="仿宋"/>
          <w:color w:val="auto"/>
          <w:sz w:val="32"/>
          <w:szCs w:val="32"/>
          <w:highlight w:val="none"/>
          <w:lang w:eastAsia="zh-CN"/>
        </w:rPr>
        <w:t>把3家有党员的幼儿园和校外培训机构组建为联合党支部，同时又覆盖2家规模较大目前还没有党员的单位，形成“3+2”的组建模式，不断扩大党组织的覆盖面和影响力。持续从严推进党风廉政建设，推动全面从严治党向纵深发展。</w:t>
      </w:r>
      <w:bookmarkEnd w:id="7"/>
    </w:p>
    <w:p w14:paraId="68A98009">
      <w:pPr>
        <w:keepNext w:val="0"/>
        <w:keepLines w:val="0"/>
        <w:pageBreakBefore w:val="0"/>
        <w:widowControl w:val="0"/>
        <w:kinsoku/>
        <w:wordWrap/>
        <w:overflowPunct/>
        <w:topLinePunct w:val="0"/>
        <w:bidi w:val="0"/>
        <w:adjustRightInd/>
        <w:snapToGrid/>
        <w:spacing w:beforeAutospacing="0" w:line="560" w:lineRule="exact"/>
        <w:ind w:firstLine="619" w:firstLineChars="200"/>
        <w:jc w:val="both"/>
        <w:textAlignment w:val="auto"/>
        <w:outlineLvl w:val="1"/>
        <w:rPr>
          <w:rFonts w:hint="eastAsia" w:ascii="仿宋" w:hAnsi="仿宋" w:eastAsia="仿宋" w:cs="仿宋"/>
          <w:color w:val="auto"/>
          <w:spacing w:val="-6"/>
          <w:sz w:val="32"/>
          <w:szCs w:val="32"/>
          <w:highlight w:val="none"/>
          <w:lang w:eastAsia="zh-CN"/>
        </w:rPr>
      </w:pPr>
      <w:bookmarkStart w:id="8" w:name="_Toc18317"/>
      <w:r>
        <w:rPr>
          <w:rFonts w:hint="eastAsia" w:ascii="仿宋" w:hAnsi="仿宋" w:eastAsia="仿宋" w:cs="仿宋"/>
          <w:b/>
          <w:bCs/>
          <w:color w:val="auto"/>
          <w:spacing w:val="-6"/>
          <w:sz w:val="32"/>
          <w:szCs w:val="32"/>
          <w:highlight w:val="none"/>
          <w:lang w:eastAsia="zh-CN"/>
        </w:rPr>
        <w:t>（二）以教育改革为重点，教育体系不断完善。</w:t>
      </w:r>
      <w:r>
        <w:rPr>
          <w:rFonts w:hint="eastAsia" w:ascii="仿宋" w:hAnsi="仿宋" w:eastAsia="仿宋" w:cs="仿宋"/>
          <w:color w:val="auto"/>
          <w:spacing w:val="-6"/>
          <w:sz w:val="32"/>
          <w:szCs w:val="32"/>
          <w:highlight w:val="none"/>
          <w:lang w:eastAsia="zh-CN"/>
        </w:rPr>
        <w:t>持续推进教育领域综合改革，激发教育活力，解决了不少长期以来应该解决而没有解决的问题。</w:t>
      </w:r>
      <w:r>
        <w:rPr>
          <w:rFonts w:hint="eastAsia" w:ascii="仿宋" w:hAnsi="仿宋" w:eastAsia="仿宋" w:cs="仿宋"/>
          <w:b/>
          <w:bCs/>
          <w:color w:val="auto"/>
          <w:spacing w:val="-6"/>
          <w:sz w:val="32"/>
          <w:szCs w:val="32"/>
          <w:highlight w:val="none"/>
          <w:lang w:eastAsia="zh-CN"/>
        </w:rPr>
        <w:t>一是</w:t>
      </w:r>
      <w:r>
        <w:rPr>
          <w:rFonts w:hint="eastAsia" w:ascii="仿宋" w:hAnsi="仿宋" w:eastAsia="仿宋" w:cs="仿宋"/>
          <w:color w:val="auto"/>
          <w:spacing w:val="-6"/>
          <w:sz w:val="32"/>
          <w:szCs w:val="32"/>
          <w:highlight w:val="none"/>
          <w:lang w:eastAsia="zh-CN"/>
        </w:rPr>
        <w:t>抓人事制度改革。在全区公办中小学、幼儿园在职在编教师中全面推进实施“无校籍”管理。交流教师共计262人，向乡村交流教师78人。在岗位资源十分紧缺的情况下，解决2006年以来，遗留多年的近100名教师中高级职称已评未聘问题。作为区深改项目，积极推动下发《相山区关于推行中小学校长职级制改革的实施方案(试行)》《相山区中小学校长职级制评定办法》，推行校长职级制改革。进一步优化校干人员配备，采取书记、校长一肩挑。</w:t>
      </w:r>
      <w:r>
        <w:rPr>
          <w:rStyle w:val="25"/>
          <w:rFonts w:hint="eastAsia" w:ascii="仿宋" w:hAnsi="仿宋" w:eastAsia="仿宋" w:cs="仿宋"/>
          <w:b/>
          <w:bCs/>
          <w:color w:val="auto"/>
          <w:spacing w:val="-6"/>
          <w:sz w:val="32"/>
          <w:szCs w:val="32"/>
          <w:highlight w:val="none"/>
        </w:rPr>
        <w:t>二是</w:t>
      </w:r>
      <w:r>
        <w:rPr>
          <w:rFonts w:hint="eastAsia" w:ascii="仿宋" w:hAnsi="仿宋" w:eastAsia="仿宋" w:cs="仿宋"/>
          <w:color w:val="auto"/>
          <w:spacing w:val="-6"/>
          <w:sz w:val="32"/>
          <w:szCs w:val="32"/>
          <w:highlight w:val="none"/>
          <w:lang w:eastAsia="zh-CN"/>
        </w:rPr>
        <w:t>抓办学体制改革。突破行政区划和中心城区、近郊、远郊三个区域界限,以“名校办分校，集团化办学”推动区域教育共进、城乡教育融合发展。“一拖N”管理模式、捆绑发展模式、对口支援模式”，成功开办以二实小为龙头学校的市第二实验小学教育集团，全面推动义务教育从“基本均衡”走向“优质均衡”。</w:t>
      </w:r>
      <w:r>
        <w:rPr>
          <w:rStyle w:val="25"/>
          <w:rFonts w:hint="eastAsia" w:ascii="仿宋" w:hAnsi="仿宋" w:eastAsia="仿宋" w:cs="仿宋"/>
          <w:b/>
          <w:bCs/>
          <w:color w:val="auto"/>
          <w:spacing w:val="-6"/>
          <w:sz w:val="32"/>
          <w:szCs w:val="32"/>
          <w:highlight w:val="none"/>
        </w:rPr>
        <w:t>三是</w:t>
      </w:r>
      <w:r>
        <w:rPr>
          <w:rFonts w:hint="eastAsia" w:ascii="仿宋" w:hAnsi="仿宋" w:eastAsia="仿宋" w:cs="仿宋"/>
          <w:color w:val="auto"/>
          <w:spacing w:val="-6"/>
          <w:sz w:val="32"/>
          <w:szCs w:val="32"/>
          <w:highlight w:val="none"/>
          <w:lang w:eastAsia="zh-CN"/>
        </w:rPr>
        <w:t>抓教育评价改革。按照“五育并举”的要求，围绕学生发展的核心素养，完善考核评价指标体系，注重凭能力、实绩和贡献评价教师，扭转不科学的教育评价导向，坚决克服唯分数、唯升学的顽瘴痼疾。</w:t>
      </w:r>
      <w:r>
        <w:rPr>
          <w:rStyle w:val="25"/>
          <w:rFonts w:hint="eastAsia" w:ascii="仿宋" w:hAnsi="仿宋" w:eastAsia="仿宋" w:cs="仿宋"/>
          <w:b/>
          <w:bCs/>
          <w:color w:val="auto"/>
          <w:spacing w:val="-6"/>
          <w:sz w:val="32"/>
          <w:szCs w:val="32"/>
          <w:highlight w:val="none"/>
        </w:rPr>
        <w:t>四是</w:t>
      </w:r>
      <w:r>
        <w:rPr>
          <w:rFonts w:hint="eastAsia" w:ascii="仿宋" w:hAnsi="仿宋" w:eastAsia="仿宋" w:cs="仿宋"/>
          <w:color w:val="auto"/>
          <w:spacing w:val="-6"/>
          <w:sz w:val="32"/>
          <w:szCs w:val="32"/>
          <w:highlight w:val="none"/>
          <w:lang w:eastAsia="zh-CN"/>
        </w:rPr>
        <w:t>抓教育督导方式改革。在督导工作实践中，按照科学高效的工作原则，打破原来以区域划分责任区的做法，按照不同学段划分为学前、小学和中学三个督学责任区。围绕校园安全、疫情防控、食堂管理、小学科教学、师德师风建设、规范办学等督导重点，发挥引领作用，提高督导水平。</w:t>
      </w:r>
      <w:r>
        <w:rPr>
          <w:rStyle w:val="25"/>
          <w:rFonts w:hint="eastAsia" w:ascii="仿宋" w:hAnsi="仿宋" w:eastAsia="仿宋" w:cs="仿宋"/>
          <w:b/>
          <w:bCs/>
          <w:color w:val="auto"/>
          <w:spacing w:val="-6"/>
          <w:sz w:val="32"/>
          <w:szCs w:val="32"/>
          <w:highlight w:val="none"/>
        </w:rPr>
        <w:t>五是</w:t>
      </w:r>
      <w:r>
        <w:rPr>
          <w:rFonts w:hint="eastAsia" w:ascii="仿宋" w:hAnsi="仿宋" w:eastAsia="仿宋" w:cs="仿宋"/>
          <w:color w:val="auto"/>
          <w:spacing w:val="-6"/>
          <w:sz w:val="32"/>
          <w:szCs w:val="32"/>
          <w:highlight w:val="none"/>
          <w:lang w:eastAsia="zh-CN"/>
        </w:rPr>
        <w:t>抓招生制度改革。为推动学前教育普及普惠，缓解“入园难”问题，启动招生制度改革。科学规划主城区学区划分，规范义务教育招生，坚持免试就近入学、规范有序入学、阳光监督入学，确保公平、公正、公开。</w:t>
      </w:r>
      <w:bookmarkEnd w:id="8"/>
    </w:p>
    <w:p w14:paraId="7E5997F0">
      <w:pPr>
        <w:pStyle w:val="13"/>
        <w:keepNext w:val="0"/>
        <w:keepLines w:val="0"/>
        <w:pageBreakBefore w:val="0"/>
        <w:widowControl w:val="0"/>
        <w:kinsoku/>
        <w:wordWrap/>
        <w:overflowPunct/>
        <w:topLinePunct w:val="0"/>
        <w:bidi w:val="0"/>
        <w:adjustRightInd/>
        <w:snapToGrid/>
        <w:spacing w:before="0" w:beforeAutospacing="0" w:after="0" w:afterAutospacing="0" w:line="560" w:lineRule="exact"/>
        <w:ind w:firstLine="643" w:firstLineChars="200"/>
        <w:jc w:val="both"/>
        <w:textAlignment w:val="auto"/>
        <w:outlineLvl w:val="1"/>
        <w:rPr>
          <w:rFonts w:hint="eastAsia" w:ascii="仿宋" w:hAnsi="仿宋" w:eastAsia="仿宋" w:cs="仿宋"/>
          <w:b/>
          <w:bCs/>
          <w:color w:val="auto"/>
          <w:sz w:val="32"/>
          <w:szCs w:val="32"/>
          <w:highlight w:val="none"/>
          <w:lang w:eastAsia="zh-CN"/>
        </w:rPr>
      </w:pPr>
      <w:bookmarkStart w:id="9" w:name="_Toc5999"/>
      <w:r>
        <w:rPr>
          <w:rFonts w:hint="eastAsia" w:ascii="仿宋" w:hAnsi="仿宋" w:eastAsia="仿宋" w:cs="仿宋"/>
          <w:b/>
          <w:bCs/>
          <w:color w:val="auto"/>
          <w:sz w:val="32"/>
          <w:szCs w:val="32"/>
          <w:highlight w:val="none"/>
          <w:lang w:eastAsia="zh-CN"/>
        </w:rPr>
        <w:t>（三）</w:t>
      </w:r>
      <w:r>
        <w:rPr>
          <w:rStyle w:val="18"/>
          <w:rFonts w:hint="eastAsia" w:ascii="仿宋" w:hAnsi="仿宋" w:eastAsia="仿宋" w:cs="仿宋"/>
          <w:color w:val="auto"/>
          <w:sz w:val="32"/>
          <w:szCs w:val="32"/>
          <w:highlight w:val="none"/>
        </w:rPr>
        <w:t>以队伍建设为动力，教师素质整体提高。</w:t>
      </w:r>
      <w:r>
        <w:rPr>
          <w:rFonts w:hint="eastAsia" w:ascii="仿宋" w:hAnsi="仿宋" w:eastAsia="仿宋" w:cs="仿宋"/>
          <w:color w:val="auto"/>
          <w:sz w:val="32"/>
          <w:szCs w:val="32"/>
          <w:highlight w:val="none"/>
          <w:lang w:eastAsia="zh-CN"/>
        </w:rPr>
        <w:t>加强师德师风建设，先后组织开展“争做‘四有’好老师”、“铸师魂、守师道、立师表”和“守教育初心、担育人使命、做师德表率”等专题教育活动，把师德师风建设纳入目标责任制考核，作为教育督导评估的重要内容，建立师德建设责任追究制度。完善教师队伍建设制度体系，</w:t>
      </w:r>
      <w:r>
        <w:rPr>
          <w:rStyle w:val="25"/>
          <w:rFonts w:hint="eastAsia" w:ascii="仿宋" w:hAnsi="仿宋" w:eastAsia="仿宋" w:cs="仿宋"/>
          <w:color w:val="auto"/>
          <w:sz w:val="32"/>
          <w:szCs w:val="32"/>
          <w:highlight w:val="none"/>
        </w:rPr>
        <w:t>有效开展“联片教研”活动，采取以强带弱、同质结合和“片区”集体备课等形式，打磨精品课堂，打造教研团队，实现城乡教师业务素质和工作水平共同提升。组织全区教师积极参加省级学科优秀论文比赛、一师一优课比赛，参与率达100%。</w:t>
      </w:r>
      <w:r>
        <w:rPr>
          <w:rFonts w:hint="eastAsia" w:ascii="仿宋" w:hAnsi="仿宋" w:eastAsia="仿宋" w:cs="仿宋"/>
          <w:color w:val="auto"/>
          <w:sz w:val="32"/>
          <w:szCs w:val="32"/>
          <w:highlight w:val="none"/>
          <w:lang w:eastAsia="zh-CN"/>
        </w:rPr>
        <w:t>在全市率先使用区级网络电子备课平台，目前，全区1600余名教师均能熟练使用，相山区华网备课平台已经收集整理的25万件个人教案，共享教案2400余篇。与淮北师范大学、北京国培启航教育科技院、国家教育行政学院等联合举办各类骨干培训班，每年组织全区约600名学校管理干部、班主任和教师参加培训。同时，加大全员培训的力度，对全区3000名公民办教师进行全员网络培训。</w:t>
      </w:r>
      <w:bookmarkEnd w:id="9"/>
    </w:p>
    <w:p w14:paraId="544DB9CB">
      <w:pPr>
        <w:pStyle w:val="13"/>
        <w:keepNext w:val="0"/>
        <w:keepLines w:val="0"/>
        <w:pageBreakBefore w:val="0"/>
        <w:widowControl w:val="0"/>
        <w:kinsoku/>
        <w:wordWrap/>
        <w:overflowPunct/>
        <w:topLinePunct w:val="0"/>
        <w:bidi w:val="0"/>
        <w:adjustRightInd/>
        <w:snapToGrid/>
        <w:spacing w:before="0" w:beforeAutospacing="0" w:after="0" w:afterAutospacing="0" w:line="560" w:lineRule="exact"/>
        <w:ind w:firstLine="643" w:firstLineChars="200"/>
        <w:jc w:val="both"/>
        <w:textAlignment w:val="auto"/>
        <w:outlineLvl w:val="1"/>
        <w:rPr>
          <w:rFonts w:hint="eastAsia" w:ascii="仿宋" w:hAnsi="仿宋" w:eastAsia="仿宋" w:cs="仿宋"/>
          <w:color w:val="auto"/>
          <w:sz w:val="32"/>
          <w:szCs w:val="32"/>
          <w:highlight w:val="none"/>
          <w:lang w:eastAsia="zh-CN"/>
        </w:rPr>
      </w:pPr>
      <w:bookmarkStart w:id="10" w:name="_Toc10733"/>
      <w:r>
        <w:rPr>
          <w:rFonts w:hint="eastAsia" w:ascii="仿宋" w:hAnsi="仿宋" w:eastAsia="仿宋" w:cs="仿宋"/>
          <w:b/>
          <w:bCs/>
          <w:color w:val="auto"/>
          <w:sz w:val="32"/>
          <w:szCs w:val="32"/>
          <w:highlight w:val="none"/>
          <w:lang w:eastAsia="zh-CN"/>
        </w:rPr>
        <w:t>（四）以优质均衡为抓手，教育资源配置不断优化。</w:t>
      </w:r>
      <w:r>
        <w:rPr>
          <w:rFonts w:hint="eastAsia" w:ascii="仿宋" w:hAnsi="仿宋" w:eastAsia="仿宋" w:cs="仿宋"/>
          <w:color w:val="auto"/>
          <w:sz w:val="32"/>
          <w:szCs w:val="32"/>
          <w:highlight w:val="none"/>
          <w:lang w:eastAsia="zh-CN"/>
        </w:rPr>
        <w:t>新建、改扩建学校11所，先后新建了凤凰城学校、太阳城学校、曲阳学校3所学校，扩建了九一〇学校、朝阳小学、长山路小学等8所学校，增加学位近万个，缓解了教育资源严重不足的问题。全面启动西部学校规划整合，初步形成“三点一线”布局方案，完成张集小学、桃元小学班级整合，桃元小学改为寄宿制小学等规划，实现公办寄宿制小学零突破。加大基础设施资源和优质课程教学资源的统筹力度，帮扶薄弱学校和农村学校整体提高办学水平，大力推进义务教育优质均衡发展县（区）创建工作。</w:t>
      </w:r>
      <w:bookmarkEnd w:id="10"/>
    </w:p>
    <w:p w14:paraId="518D0140">
      <w:pPr>
        <w:pStyle w:val="13"/>
        <w:keepNext w:val="0"/>
        <w:keepLines w:val="0"/>
        <w:pageBreakBefore w:val="0"/>
        <w:widowControl w:val="0"/>
        <w:kinsoku/>
        <w:wordWrap/>
        <w:overflowPunct/>
        <w:topLinePunct w:val="0"/>
        <w:bidi w:val="0"/>
        <w:adjustRightInd/>
        <w:snapToGrid/>
        <w:spacing w:before="0" w:beforeAutospacing="0" w:after="0" w:afterAutospacing="0" w:line="560" w:lineRule="exact"/>
        <w:ind w:firstLine="643" w:firstLineChars="200"/>
        <w:jc w:val="both"/>
        <w:textAlignment w:val="auto"/>
        <w:outlineLvl w:val="1"/>
        <w:rPr>
          <w:rFonts w:hint="eastAsia" w:ascii="仿宋" w:hAnsi="仿宋" w:eastAsia="仿宋" w:cs="仿宋"/>
          <w:color w:val="auto"/>
          <w:sz w:val="32"/>
          <w:szCs w:val="32"/>
          <w:highlight w:val="none"/>
          <w:lang w:eastAsia="zh-CN"/>
        </w:rPr>
      </w:pPr>
      <w:bookmarkStart w:id="11" w:name="_Toc10358"/>
      <w:r>
        <w:rPr>
          <w:rFonts w:hint="eastAsia" w:ascii="仿宋" w:hAnsi="仿宋" w:eastAsia="仿宋" w:cs="仿宋"/>
          <w:b/>
          <w:bCs/>
          <w:color w:val="auto"/>
          <w:sz w:val="32"/>
          <w:szCs w:val="32"/>
          <w:highlight w:val="none"/>
          <w:lang w:eastAsia="zh-CN"/>
        </w:rPr>
        <w:t>（五）以普及普惠为原则，各类教育全面提档升级。</w:t>
      </w:r>
      <w:r>
        <w:rPr>
          <w:rFonts w:hint="eastAsia" w:ascii="仿宋" w:hAnsi="仿宋" w:eastAsia="仿宋" w:cs="仿宋"/>
          <w:color w:val="auto"/>
          <w:kern w:val="2"/>
          <w:sz w:val="32"/>
          <w:szCs w:val="32"/>
          <w:highlight w:val="none"/>
          <w:lang w:eastAsia="zh-CN"/>
        </w:rPr>
        <w:t>全区幼儿学前三年毛入园率95%，比省定考核指标90%高5个百分点；普惠性幼儿园覆盖率95%，比省定考核指标80%高15个百分点；</w:t>
      </w:r>
      <w:r>
        <w:rPr>
          <w:rFonts w:hint="eastAsia" w:ascii="仿宋" w:hAnsi="仿宋" w:eastAsia="仿宋" w:cs="仿宋"/>
          <w:color w:val="auto"/>
          <w:kern w:val="2"/>
          <w:sz w:val="32"/>
          <w:szCs w:val="32"/>
          <w:highlight w:val="none"/>
          <w:u w:val="none"/>
          <w:lang w:eastAsia="zh-CN"/>
        </w:rPr>
        <w:t>公办幼儿园在园幼儿占比为50%，达到省定考核指标50%的要求。</w:t>
      </w:r>
      <w:r>
        <w:rPr>
          <w:rFonts w:hint="eastAsia" w:ascii="仿宋" w:hAnsi="仿宋" w:eastAsia="仿宋" w:cs="仿宋"/>
          <w:color w:val="auto"/>
          <w:kern w:val="2"/>
          <w:sz w:val="32"/>
          <w:szCs w:val="32"/>
          <w:highlight w:val="none"/>
          <w:lang w:eastAsia="zh-CN"/>
        </w:rPr>
        <w:t>以“名园办分园”的形式开办淮北市第二实验幼儿园5所分园，增加1200个学位，将学前优质资源送至相对偏远的新建小区和农村；以省一类园二幼为龙头，“孵化”出省一类园1所，市一类园2所，省优秀民办园1所，市优秀民办园7所。</w:t>
      </w:r>
      <w:r>
        <w:rPr>
          <w:rFonts w:hint="eastAsia" w:ascii="仿宋" w:hAnsi="仿宋" w:eastAsia="仿宋" w:cs="仿宋"/>
          <w:color w:val="auto"/>
          <w:sz w:val="32"/>
          <w:szCs w:val="32"/>
          <w:highlight w:val="none"/>
          <w:lang w:eastAsia="zh-CN"/>
        </w:rPr>
        <w:t>义务教育适龄人口入学率保持为100%，九年义务教育巩固率99.7%，三残儿童入学率96.05%。1所学校评为全国文明校园，18所中小学校、1所幼儿园被评为全国足球特色学校。</w:t>
      </w:r>
      <w:bookmarkEnd w:id="11"/>
    </w:p>
    <w:p w14:paraId="504CB2AE">
      <w:pPr>
        <w:pStyle w:val="4"/>
        <w:keepNext w:val="0"/>
        <w:keepLines w:val="0"/>
        <w:pageBreakBefore w:val="0"/>
        <w:widowControl w:val="0"/>
        <w:kinsoku/>
        <w:wordWrap/>
        <w:overflowPunct/>
        <w:topLinePunct w:val="0"/>
        <w:bidi w:val="0"/>
        <w:adjustRightInd/>
        <w:snapToGrid/>
        <w:spacing w:beforeAutospacing="0" w:afterAutospacing="0" w:line="560" w:lineRule="exact"/>
        <w:ind w:firstLine="640" w:firstLineChars="200"/>
        <w:jc w:val="both"/>
        <w:textAlignment w:val="auto"/>
        <w:outlineLvl w:val="0"/>
        <w:rPr>
          <w:rFonts w:hint="eastAsia" w:ascii="黑体" w:hAnsi="黑体" w:eastAsia="黑体" w:cs="黑体"/>
          <w:b w:val="0"/>
          <w:bCs w:val="0"/>
          <w:color w:val="auto"/>
          <w:sz w:val="32"/>
          <w:szCs w:val="32"/>
          <w:highlight w:val="none"/>
        </w:rPr>
      </w:pPr>
      <w:bookmarkStart w:id="12" w:name="_Toc5506"/>
      <w:bookmarkStart w:id="13" w:name="_Toc31091"/>
      <w:r>
        <w:rPr>
          <w:rFonts w:hint="eastAsia" w:ascii="黑体" w:hAnsi="黑体" w:eastAsia="黑体" w:cs="黑体"/>
          <w:b w:val="0"/>
          <w:bCs w:val="0"/>
          <w:color w:val="auto"/>
          <w:sz w:val="32"/>
          <w:szCs w:val="32"/>
          <w:highlight w:val="none"/>
        </w:rPr>
        <w:t>二、“十四五”教育改革面临的机遇和挑战</w:t>
      </w:r>
      <w:bookmarkEnd w:id="12"/>
      <w:bookmarkEnd w:id="13"/>
    </w:p>
    <w:p w14:paraId="7B76D1B7">
      <w:pPr>
        <w:keepNext w:val="0"/>
        <w:keepLines w:val="0"/>
        <w:pageBreakBefore w:val="0"/>
        <w:widowControl w:val="0"/>
        <w:kinsoku/>
        <w:wordWrap/>
        <w:overflowPunct/>
        <w:topLinePunct w:val="0"/>
        <w:bidi w:val="0"/>
        <w:adjustRightInd/>
        <w:snapToGrid/>
        <w:spacing w:beforeAutospacing="0" w:line="560" w:lineRule="exact"/>
        <w:ind w:firstLine="643" w:firstLineChars="200"/>
        <w:jc w:val="both"/>
        <w:textAlignment w:val="auto"/>
        <w:outlineLvl w:val="1"/>
        <w:rPr>
          <w:rFonts w:hint="eastAsia" w:ascii="仿宋" w:hAnsi="仿宋" w:eastAsia="仿宋" w:cs="仿宋"/>
          <w:b/>
          <w:bCs/>
          <w:color w:val="auto"/>
          <w:sz w:val="32"/>
          <w:szCs w:val="32"/>
          <w:highlight w:val="none"/>
          <w:lang w:eastAsia="zh-CN"/>
        </w:rPr>
      </w:pPr>
      <w:bookmarkStart w:id="14" w:name="_Toc13401"/>
      <w:r>
        <w:rPr>
          <w:rFonts w:hint="eastAsia" w:ascii="仿宋" w:hAnsi="仿宋" w:eastAsia="仿宋" w:cs="仿宋"/>
          <w:b/>
          <w:bCs/>
          <w:color w:val="auto"/>
          <w:sz w:val="32"/>
          <w:szCs w:val="32"/>
          <w:highlight w:val="none"/>
          <w:lang w:eastAsia="zh-CN"/>
        </w:rPr>
        <w:t>（一）“十四五”时期，主要机遇有三个方面：</w:t>
      </w:r>
      <w:bookmarkEnd w:id="14"/>
    </w:p>
    <w:p w14:paraId="60EA5790">
      <w:pPr>
        <w:keepNext w:val="0"/>
        <w:keepLines w:val="0"/>
        <w:pageBreakBefore w:val="0"/>
        <w:widowControl w:val="0"/>
        <w:kinsoku/>
        <w:wordWrap/>
        <w:overflowPunct/>
        <w:topLinePunct w:val="0"/>
        <w:bidi w:val="0"/>
        <w:adjustRightInd/>
        <w:snapToGrid/>
        <w:spacing w:beforeAutospacing="0" w:line="560" w:lineRule="exact"/>
        <w:ind w:firstLine="643" w:firstLineChars="200"/>
        <w:jc w:val="both"/>
        <w:textAlignment w:val="auto"/>
        <w:outlineLvl w:val="2"/>
        <w:rPr>
          <w:rFonts w:hint="eastAsia" w:ascii="仿宋" w:hAnsi="仿宋" w:eastAsia="仿宋" w:cs="仿宋"/>
          <w:color w:val="auto"/>
          <w:sz w:val="32"/>
          <w:szCs w:val="32"/>
          <w:highlight w:val="none"/>
          <w:lang w:eastAsia="zh-CN"/>
        </w:rPr>
      </w:pPr>
      <w:bookmarkStart w:id="15" w:name="_Toc1557"/>
      <w:r>
        <w:rPr>
          <w:rFonts w:hint="eastAsia" w:ascii="仿宋" w:hAnsi="仿宋" w:eastAsia="仿宋" w:cs="仿宋"/>
          <w:b/>
          <w:bCs/>
          <w:color w:val="auto"/>
          <w:sz w:val="32"/>
          <w:szCs w:val="32"/>
          <w:highlight w:val="none"/>
          <w:lang w:eastAsia="zh-CN"/>
        </w:rPr>
        <w:t>1.党和国家系列利好政策为教育改革发展营造了良好环境。</w:t>
      </w:r>
      <w:r>
        <w:rPr>
          <w:rFonts w:hint="eastAsia" w:ascii="仿宋" w:hAnsi="仿宋" w:eastAsia="仿宋" w:cs="仿宋"/>
          <w:color w:val="auto"/>
          <w:sz w:val="32"/>
          <w:szCs w:val="32"/>
          <w:highlight w:val="none"/>
          <w:lang w:eastAsia="zh-CN"/>
        </w:rPr>
        <w:t>全国教育大会上，习近平总书记明确了教育“国之大计，党之大计”的重要战略地位。习近平总书记关于教育的一系列重要论述为教育改革发展指明了方向、提供了根本遵循。中共中央、国务院密集出台一系列教育利好政策，第一次专门面向教师队伍建设出台了《关于全面深化新时代教师队伍建设改革的意见》、第一次针对义务教育教学改革出台《关于深化教育教学改革全面提高义务教育质量的意见》、第一次针对教育评价改革专门制定《深化新时代教育评价改革总体方案》，印发《中国教育现代化2035》，对加快推进教育现代化作出重大战略部署，向世界展示了让14亿人民享有更好更公平教育的中国态度和中国方案。这些政策红利都将在“十四五”时期得到充分释放，激发教育发展内生动力，推进教育事业健康快速发展。</w:t>
      </w:r>
      <w:bookmarkEnd w:id="15"/>
    </w:p>
    <w:p w14:paraId="1A2C278A">
      <w:pPr>
        <w:keepNext w:val="0"/>
        <w:keepLines w:val="0"/>
        <w:pageBreakBefore w:val="0"/>
        <w:widowControl w:val="0"/>
        <w:kinsoku/>
        <w:wordWrap/>
        <w:overflowPunct/>
        <w:topLinePunct w:val="0"/>
        <w:bidi w:val="0"/>
        <w:adjustRightInd/>
        <w:snapToGrid/>
        <w:spacing w:beforeAutospacing="0" w:line="560" w:lineRule="exact"/>
        <w:ind w:firstLine="643" w:firstLineChars="200"/>
        <w:jc w:val="both"/>
        <w:textAlignment w:val="auto"/>
        <w:outlineLvl w:val="2"/>
        <w:rPr>
          <w:rFonts w:hint="eastAsia" w:ascii="仿宋" w:hAnsi="仿宋" w:eastAsia="仿宋" w:cs="仿宋"/>
          <w:color w:val="auto"/>
          <w:sz w:val="32"/>
          <w:szCs w:val="32"/>
          <w:highlight w:val="none"/>
          <w:lang w:eastAsia="zh-CN"/>
        </w:rPr>
      </w:pPr>
      <w:bookmarkStart w:id="16" w:name="_Toc9613"/>
      <w:r>
        <w:rPr>
          <w:rFonts w:hint="eastAsia" w:ascii="仿宋" w:hAnsi="仿宋" w:eastAsia="仿宋" w:cs="仿宋"/>
          <w:b/>
          <w:bCs/>
          <w:color w:val="auto"/>
          <w:sz w:val="32"/>
          <w:szCs w:val="32"/>
          <w:highlight w:val="none"/>
          <w:lang w:eastAsia="zh-CN"/>
        </w:rPr>
        <w:t>2.安徽整体融入长三角为相山教育发展并轨快车道提供了便利条件。</w:t>
      </w:r>
      <w:r>
        <w:rPr>
          <w:rFonts w:hint="eastAsia" w:ascii="仿宋" w:hAnsi="仿宋" w:eastAsia="仿宋" w:cs="仿宋"/>
          <w:color w:val="auto"/>
          <w:sz w:val="32"/>
          <w:szCs w:val="32"/>
          <w:highlight w:val="none"/>
          <w:lang w:eastAsia="zh-CN"/>
        </w:rPr>
        <w:t>2020年8月，习近平总书记在合肥主持召开扎实推进长三角一体化发展座谈会并发表重要讲话，强调要紧扣一体化和高质量两个关键词推动长三角一体化发展不断取得成效。长三角各地市教育系统陆续达成一些战略合作协议，相山区积极响应，在干部教师交流研修、教育合作办学等方面做了一些有益探索，为下一步深化优质教育的合作交流、联合教研、结对共建等奠定了基础。</w:t>
      </w:r>
      <w:bookmarkEnd w:id="16"/>
    </w:p>
    <w:p w14:paraId="71CDA421">
      <w:pPr>
        <w:keepNext w:val="0"/>
        <w:keepLines w:val="0"/>
        <w:pageBreakBefore w:val="0"/>
        <w:widowControl w:val="0"/>
        <w:kinsoku/>
        <w:wordWrap/>
        <w:overflowPunct/>
        <w:topLinePunct w:val="0"/>
        <w:bidi w:val="0"/>
        <w:adjustRightInd/>
        <w:snapToGrid/>
        <w:spacing w:beforeAutospacing="0" w:line="560" w:lineRule="exact"/>
        <w:ind w:firstLine="643" w:firstLineChars="200"/>
        <w:jc w:val="both"/>
        <w:textAlignment w:val="auto"/>
        <w:outlineLvl w:val="2"/>
        <w:rPr>
          <w:rFonts w:hint="eastAsia" w:ascii="仿宋" w:hAnsi="仿宋" w:eastAsia="仿宋" w:cs="仿宋"/>
          <w:color w:val="auto"/>
          <w:sz w:val="32"/>
          <w:szCs w:val="32"/>
          <w:highlight w:val="none"/>
          <w:lang w:eastAsia="zh-CN"/>
        </w:rPr>
      </w:pPr>
      <w:bookmarkStart w:id="17" w:name="_Toc27342"/>
      <w:r>
        <w:rPr>
          <w:rFonts w:hint="eastAsia" w:ascii="仿宋" w:hAnsi="仿宋" w:eastAsia="仿宋" w:cs="仿宋"/>
          <w:b/>
          <w:bCs/>
          <w:color w:val="auto"/>
          <w:sz w:val="32"/>
          <w:szCs w:val="32"/>
          <w:highlight w:val="none"/>
          <w:lang w:eastAsia="zh-CN"/>
        </w:rPr>
        <w:t>3.相山区新阶段高质量转型发展为教育事业拓展了发展空间。</w:t>
      </w:r>
      <w:r>
        <w:rPr>
          <w:rFonts w:hint="eastAsia" w:ascii="仿宋" w:hAnsi="仿宋" w:eastAsia="仿宋" w:cs="仿宋"/>
          <w:color w:val="auto"/>
          <w:sz w:val="32"/>
          <w:szCs w:val="32"/>
          <w:highlight w:val="none"/>
          <w:lang w:eastAsia="zh-CN"/>
        </w:rPr>
        <w:t>区委第九次代表大会提出，“统筹抓好各级各类教育，推动优质教育资源集团化发展、一体化布局，发挥优质教育资源配置促进城市发展作用”。牢牢抓住改革发展、项目建设、安全稳定等主题，全面贯彻党的教育方针，稳步提升教育质量，倾心回应群众期盼。</w:t>
      </w:r>
      <w:bookmarkEnd w:id="17"/>
    </w:p>
    <w:p w14:paraId="304C2CCD">
      <w:pPr>
        <w:keepNext w:val="0"/>
        <w:keepLines w:val="0"/>
        <w:pageBreakBefore w:val="0"/>
        <w:widowControl w:val="0"/>
        <w:kinsoku/>
        <w:wordWrap/>
        <w:overflowPunct/>
        <w:topLinePunct w:val="0"/>
        <w:bidi w:val="0"/>
        <w:adjustRightInd/>
        <w:snapToGrid/>
        <w:spacing w:beforeAutospacing="0" w:line="560" w:lineRule="exact"/>
        <w:ind w:firstLine="643" w:firstLineChars="200"/>
        <w:jc w:val="both"/>
        <w:textAlignment w:val="auto"/>
        <w:outlineLvl w:val="1"/>
        <w:rPr>
          <w:rFonts w:hint="eastAsia" w:ascii="仿宋" w:hAnsi="仿宋" w:eastAsia="仿宋" w:cs="仿宋"/>
          <w:b/>
          <w:bCs/>
          <w:color w:val="auto"/>
          <w:sz w:val="32"/>
          <w:szCs w:val="32"/>
          <w:highlight w:val="none"/>
          <w:lang w:eastAsia="zh-CN"/>
        </w:rPr>
      </w:pPr>
      <w:bookmarkStart w:id="18" w:name="_Toc19199"/>
      <w:r>
        <w:rPr>
          <w:rFonts w:hint="eastAsia" w:ascii="仿宋" w:hAnsi="仿宋" w:eastAsia="仿宋" w:cs="仿宋"/>
          <w:b/>
          <w:bCs/>
          <w:color w:val="auto"/>
          <w:sz w:val="32"/>
          <w:szCs w:val="32"/>
          <w:highlight w:val="none"/>
          <w:lang w:eastAsia="zh-CN"/>
        </w:rPr>
        <w:t>（二）“十四五”时期，面临的挑战主要也有三个方面：</w:t>
      </w:r>
      <w:bookmarkEnd w:id="18"/>
    </w:p>
    <w:p w14:paraId="3635088E">
      <w:pPr>
        <w:keepNext w:val="0"/>
        <w:keepLines w:val="0"/>
        <w:pageBreakBefore w:val="0"/>
        <w:widowControl w:val="0"/>
        <w:kinsoku/>
        <w:wordWrap/>
        <w:overflowPunct/>
        <w:topLinePunct w:val="0"/>
        <w:bidi w:val="0"/>
        <w:adjustRightInd/>
        <w:snapToGrid/>
        <w:spacing w:beforeAutospacing="0" w:line="560" w:lineRule="exact"/>
        <w:ind w:firstLine="643" w:firstLineChars="200"/>
        <w:jc w:val="both"/>
        <w:textAlignment w:val="auto"/>
        <w:outlineLvl w:val="2"/>
        <w:rPr>
          <w:rFonts w:hint="eastAsia" w:ascii="仿宋" w:hAnsi="仿宋" w:eastAsia="仿宋" w:cs="仿宋"/>
          <w:color w:val="auto"/>
          <w:sz w:val="32"/>
          <w:szCs w:val="32"/>
          <w:highlight w:val="none"/>
          <w:lang w:eastAsia="zh-CN"/>
        </w:rPr>
      </w:pPr>
      <w:bookmarkStart w:id="19" w:name="_Toc2502"/>
      <w:r>
        <w:rPr>
          <w:rFonts w:hint="eastAsia" w:ascii="仿宋" w:hAnsi="仿宋" w:eastAsia="仿宋" w:cs="仿宋"/>
          <w:b/>
          <w:bCs/>
          <w:color w:val="auto"/>
          <w:sz w:val="32"/>
          <w:szCs w:val="32"/>
          <w:highlight w:val="none"/>
          <w:lang w:eastAsia="zh-CN"/>
        </w:rPr>
        <w:t>1.生产生活方式变革。</w:t>
      </w:r>
      <w:r>
        <w:rPr>
          <w:rFonts w:hint="eastAsia" w:ascii="仿宋" w:hAnsi="仿宋" w:eastAsia="仿宋" w:cs="仿宋"/>
          <w:color w:val="auto"/>
          <w:sz w:val="32"/>
          <w:szCs w:val="32"/>
          <w:highlight w:val="none"/>
          <w:lang w:eastAsia="zh-CN"/>
        </w:rPr>
        <w:t>伴随着5G、物联网、人工智能、大数据、区块链等新技术的推广应用，科技创新和人才培养成为新时代战略博弈的核心。基于新技术的线上线下混合学习、跨学科融合学习已成为教育变革的窗口,未来教育发展的格局将随之深刻改变，必须坚持以新发展理念谋划教育新发展，创新教育组织形态，丰富现代学习方式，加快推进教育现代化。</w:t>
      </w:r>
      <w:bookmarkEnd w:id="19"/>
    </w:p>
    <w:p w14:paraId="6AB53721">
      <w:pPr>
        <w:keepNext w:val="0"/>
        <w:keepLines w:val="0"/>
        <w:pageBreakBefore w:val="0"/>
        <w:widowControl w:val="0"/>
        <w:kinsoku/>
        <w:wordWrap/>
        <w:overflowPunct/>
        <w:topLinePunct w:val="0"/>
        <w:bidi w:val="0"/>
        <w:adjustRightInd/>
        <w:snapToGrid/>
        <w:spacing w:beforeAutospacing="0" w:line="560" w:lineRule="exact"/>
        <w:ind w:firstLine="643" w:firstLineChars="200"/>
        <w:jc w:val="both"/>
        <w:textAlignment w:val="auto"/>
        <w:outlineLvl w:val="2"/>
        <w:rPr>
          <w:rFonts w:hint="eastAsia" w:ascii="仿宋" w:hAnsi="仿宋" w:eastAsia="仿宋" w:cs="仿宋"/>
          <w:color w:val="auto"/>
          <w:sz w:val="32"/>
          <w:szCs w:val="32"/>
          <w:highlight w:val="none"/>
          <w:lang w:eastAsia="zh-CN"/>
        </w:rPr>
      </w:pPr>
      <w:bookmarkStart w:id="20" w:name="_Toc8659"/>
      <w:r>
        <w:rPr>
          <w:rFonts w:hint="eastAsia" w:ascii="仿宋" w:hAnsi="仿宋" w:eastAsia="仿宋" w:cs="仿宋"/>
          <w:b/>
          <w:bCs/>
          <w:color w:val="auto"/>
          <w:sz w:val="32"/>
          <w:szCs w:val="32"/>
          <w:highlight w:val="none"/>
          <w:lang w:eastAsia="zh-CN"/>
        </w:rPr>
        <w:t>2.国际国内环境变化。</w:t>
      </w:r>
      <w:r>
        <w:rPr>
          <w:rFonts w:hint="eastAsia" w:ascii="仿宋" w:hAnsi="仿宋" w:eastAsia="仿宋" w:cs="仿宋"/>
          <w:color w:val="auto"/>
          <w:sz w:val="32"/>
          <w:szCs w:val="32"/>
          <w:highlight w:val="none"/>
          <w:lang w:eastAsia="zh-CN"/>
        </w:rPr>
        <w:t>世界正处于百年未有之大变局，学校作为立德树人的主要场所、意识形态工作的前沿阵地，必须从维护国家意识形态安全、培养社会主义建设者和接班人的高度，教育引导学生不断增强“四个意识”、坚定“四个自信”、做到“两个维护”。我国已进入高质量发展新阶段，全面建设社会主义现代化国家需要建立更高质量、更加公平、更加多样、更可持续发展、更为安全可靠的教育体系，需要建立能够充分体现创新、协调、绿色、开放、共享发展理念的教育体系。</w:t>
      </w:r>
      <w:bookmarkEnd w:id="20"/>
    </w:p>
    <w:p w14:paraId="25BF9D66">
      <w:pPr>
        <w:keepNext w:val="0"/>
        <w:keepLines w:val="0"/>
        <w:pageBreakBefore w:val="0"/>
        <w:widowControl w:val="0"/>
        <w:kinsoku/>
        <w:wordWrap/>
        <w:overflowPunct/>
        <w:topLinePunct w:val="0"/>
        <w:bidi w:val="0"/>
        <w:adjustRightInd/>
        <w:snapToGrid/>
        <w:spacing w:beforeAutospacing="0" w:line="560" w:lineRule="exact"/>
        <w:ind w:firstLine="643" w:firstLineChars="200"/>
        <w:jc w:val="both"/>
        <w:textAlignment w:val="auto"/>
        <w:outlineLvl w:val="2"/>
        <w:rPr>
          <w:rFonts w:hint="eastAsia" w:ascii="仿宋" w:hAnsi="仿宋" w:eastAsia="仿宋" w:cs="仿宋"/>
          <w:color w:val="auto"/>
          <w:sz w:val="32"/>
          <w:szCs w:val="32"/>
          <w:highlight w:val="none"/>
          <w:lang w:eastAsia="zh-CN"/>
        </w:rPr>
      </w:pPr>
      <w:bookmarkStart w:id="21" w:name="_Toc17715"/>
      <w:r>
        <w:rPr>
          <w:rFonts w:hint="eastAsia" w:ascii="仿宋" w:hAnsi="仿宋" w:eastAsia="仿宋" w:cs="仿宋"/>
          <w:b/>
          <w:bCs/>
          <w:color w:val="auto"/>
          <w:sz w:val="32"/>
          <w:szCs w:val="32"/>
          <w:highlight w:val="none"/>
          <w:lang w:eastAsia="zh-CN"/>
        </w:rPr>
        <w:t>3.教育发展目标演变。</w:t>
      </w:r>
      <w:r>
        <w:rPr>
          <w:rFonts w:hint="eastAsia" w:ascii="仿宋" w:hAnsi="仿宋" w:eastAsia="仿宋" w:cs="仿宋"/>
          <w:color w:val="auto"/>
          <w:sz w:val="32"/>
          <w:szCs w:val="32"/>
          <w:highlight w:val="none"/>
          <w:lang w:eastAsia="zh-CN"/>
        </w:rPr>
        <w:t>党的十九届五中全会提出“建设高质量教育体系”。但是，当前教育事业发展还存在一些不足和薄弱环节：学校减负、家庭增负，课堂减负、课后增负的问题依然突出；教育发展还不够不平衡，主城区学校大班额问题还比较严重；教育治理能力和治理体系现代化需要加快推进，教育系统干部队伍运用法治思维和法治方式抓治理的能力还不够强，法治意识和执法能力不足。这些问题，都是“十四五”时期建设高质量教育体系的“拦路虎”，必须精准施策，全面解决。</w:t>
      </w:r>
      <w:bookmarkEnd w:id="21"/>
    </w:p>
    <w:p w14:paraId="46030BA9">
      <w:pPr>
        <w:pStyle w:val="4"/>
        <w:keepNext w:val="0"/>
        <w:keepLines w:val="0"/>
        <w:pageBreakBefore w:val="0"/>
        <w:widowControl w:val="0"/>
        <w:kinsoku/>
        <w:wordWrap/>
        <w:overflowPunct/>
        <w:topLinePunct w:val="0"/>
        <w:bidi w:val="0"/>
        <w:adjustRightInd/>
        <w:snapToGrid/>
        <w:spacing w:beforeAutospacing="0" w:afterAutospacing="0" w:line="560" w:lineRule="exact"/>
        <w:ind w:firstLine="640" w:firstLineChars="200"/>
        <w:jc w:val="both"/>
        <w:textAlignment w:val="auto"/>
        <w:outlineLvl w:val="0"/>
        <w:rPr>
          <w:rFonts w:hint="eastAsia" w:ascii="黑体" w:hAnsi="黑体" w:eastAsia="黑体" w:cs="黑体"/>
          <w:b w:val="0"/>
          <w:bCs w:val="0"/>
          <w:color w:val="auto"/>
          <w:sz w:val="32"/>
          <w:szCs w:val="32"/>
          <w:highlight w:val="none"/>
        </w:rPr>
      </w:pPr>
      <w:bookmarkStart w:id="22" w:name="_Toc7784"/>
      <w:bookmarkStart w:id="23" w:name="_Toc32767"/>
      <w:r>
        <w:rPr>
          <w:rFonts w:hint="eastAsia" w:ascii="黑体" w:hAnsi="黑体" w:eastAsia="黑体" w:cs="黑体"/>
          <w:b w:val="0"/>
          <w:bCs w:val="0"/>
          <w:color w:val="auto"/>
          <w:sz w:val="32"/>
          <w:szCs w:val="32"/>
          <w:highlight w:val="none"/>
        </w:rPr>
        <w:t>三、“十四五”教育改革发展的总体思路和目标</w:t>
      </w:r>
      <w:bookmarkEnd w:id="22"/>
      <w:bookmarkEnd w:id="23"/>
    </w:p>
    <w:p w14:paraId="70891401">
      <w:pPr>
        <w:pStyle w:val="5"/>
        <w:keepNext w:val="0"/>
        <w:keepLines w:val="0"/>
        <w:pageBreakBefore w:val="0"/>
        <w:widowControl w:val="0"/>
        <w:kinsoku/>
        <w:wordWrap/>
        <w:overflowPunct/>
        <w:topLinePunct w:val="0"/>
        <w:bidi w:val="0"/>
        <w:adjustRightInd/>
        <w:snapToGrid/>
        <w:spacing w:before="0" w:beforeAutospacing="0" w:after="0" w:afterAutospacing="0" w:line="560" w:lineRule="exact"/>
        <w:ind w:firstLine="643" w:firstLineChars="200"/>
        <w:jc w:val="both"/>
        <w:textAlignment w:val="auto"/>
        <w:outlineLvl w:val="1"/>
        <w:rPr>
          <w:rFonts w:hint="eastAsia" w:ascii="仿宋" w:hAnsi="仿宋" w:eastAsia="仿宋" w:cs="仿宋"/>
          <w:color w:val="auto"/>
          <w:sz w:val="32"/>
          <w:szCs w:val="32"/>
          <w:highlight w:val="none"/>
        </w:rPr>
      </w:pPr>
      <w:bookmarkStart w:id="24" w:name="_Toc30457"/>
      <w:bookmarkStart w:id="25" w:name="_Toc708"/>
      <w:bookmarkStart w:id="26" w:name="_Toc2102696105_WPSOffice_Level2"/>
      <w:r>
        <w:rPr>
          <w:rFonts w:hint="eastAsia" w:ascii="仿宋" w:hAnsi="仿宋" w:eastAsia="仿宋" w:cs="仿宋"/>
          <w:color w:val="auto"/>
          <w:sz w:val="32"/>
          <w:szCs w:val="32"/>
          <w:highlight w:val="none"/>
        </w:rPr>
        <w:t>（一）指导思想</w:t>
      </w:r>
      <w:bookmarkEnd w:id="24"/>
      <w:bookmarkEnd w:id="25"/>
    </w:p>
    <w:p w14:paraId="1006A506">
      <w:pPr>
        <w:keepNext w:val="0"/>
        <w:keepLines w:val="0"/>
        <w:pageBreakBefore w:val="0"/>
        <w:widowControl w:val="0"/>
        <w:kinsoku/>
        <w:wordWrap/>
        <w:overflowPunct/>
        <w:topLinePunct w:val="0"/>
        <w:bidi w:val="0"/>
        <w:adjustRightInd/>
        <w:snapToGrid/>
        <w:spacing w:beforeAutospacing="0" w:line="560" w:lineRule="exact"/>
        <w:ind w:firstLine="640" w:firstLineChars="200"/>
        <w:jc w:val="both"/>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以习近平新时代中国特色社会主义思想为指导，深入贯彻党的十九大及十九届历次全会精神，全面落实习近平总书记关于教育的重要论述和全国教育大会精神，立足“办人民满意教育”为目标，落实立德树人根本任务，以加快推进教育现代化为主线，以改革创新为根本动力，加快建设高质量教育体系，打造成苏鲁豫皖接壤地区教育高地。</w:t>
      </w:r>
    </w:p>
    <w:p w14:paraId="2719F1CE">
      <w:pPr>
        <w:pStyle w:val="5"/>
        <w:keepNext w:val="0"/>
        <w:keepLines w:val="0"/>
        <w:pageBreakBefore w:val="0"/>
        <w:widowControl w:val="0"/>
        <w:kinsoku/>
        <w:wordWrap/>
        <w:overflowPunct/>
        <w:topLinePunct w:val="0"/>
        <w:bidi w:val="0"/>
        <w:adjustRightInd/>
        <w:snapToGrid/>
        <w:spacing w:before="0" w:beforeAutospacing="0" w:after="0" w:afterAutospacing="0" w:line="560" w:lineRule="exact"/>
        <w:ind w:firstLine="643" w:firstLineChars="200"/>
        <w:jc w:val="both"/>
        <w:textAlignment w:val="auto"/>
        <w:outlineLvl w:val="1"/>
        <w:rPr>
          <w:rFonts w:hint="eastAsia" w:ascii="仿宋" w:hAnsi="仿宋" w:eastAsia="仿宋" w:cs="仿宋"/>
          <w:color w:val="auto"/>
          <w:sz w:val="32"/>
          <w:szCs w:val="32"/>
          <w:highlight w:val="none"/>
        </w:rPr>
      </w:pPr>
      <w:bookmarkStart w:id="27" w:name="_Toc32363"/>
      <w:bookmarkStart w:id="28" w:name="_Toc30251"/>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二</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基本原则</w:t>
      </w:r>
      <w:bookmarkEnd w:id="27"/>
      <w:bookmarkEnd w:id="28"/>
    </w:p>
    <w:p w14:paraId="414D1A31">
      <w:pPr>
        <w:pStyle w:val="13"/>
        <w:keepNext w:val="0"/>
        <w:keepLines w:val="0"/>
        <w:pageBreakBefore w:val="0"/>
        <w:widowControl w:val="0"/>
        <w:kinsoku/>
        <w:wordWrap/>
        <w:overflowPunct/>
        <w:topLinePunct w:val="0"/>
        <w:bidi w:val="0"/>
        <w:adjustRightInd/>
        <w:snapToGrid/>
        <w:spacing w:before="0" w:beforeAutospacing="0" w:after="0" w:afterAutospacing="0" w:line="560" w:lineRule="exact"/>
        <w:ind w:firstLine="643" w:firstLineChars="200"/>
        <w:jc w:val="both"/>
        <w:textAlignment w:val="auto"/>
        <w:outlineLvl w:val="2"/>
        <w:rPr>
          <w:rFonts w:hint="eastAsia" w:ascii="仿宋" w:hAnsi="仿宋" w:eastAsia="仿宋" w:cs="仿宋"/>
          <w:color w:val="auto"/>
          <w:sz w:val="32"/>
          <w:szCs w:val="32"/>
          <w:highlight w:val="none"/>
          <w:lang w:eastAsia="zh-CN"/>
        </w:rPr>
      </w:pPr>
      <w:bookmarkStart w:id="29" w:name="_Toc27134"/>
      <w:bookmarkStart w:id="30" w:name="_Toc32152"/>
      <w:r>
        <w:rPr>
          <w:rStyle w:val="19"/>
          <w:rFonts w:hint="eastAsia" w:ascii="仿宋" w:hAnsi="仿宋" w:eastAsia="仿宋" w:cs="仿宋"/>
          <w:color w:val="auto"/>
          <w:sz w:val="32"/>
          <w:szCs w:val="32"/>
          <w:highlight w:val="none"/>
          <w:lang w:eastAsia="zh-CN"/>
        </w:rPr>
        <w:t>1．坚持党的领导。</w:t>
      </w:r>
      <w:bookmarkEnd w:id="29"/>
      <w:r>
        <w:rPr>
          <w:rFonts w:hint="eastAsia" w:ascii="仿宋" w:hAnsi="仿宋" w:eastAsia="仿宋" w:cs="仿宋"/>
          <w:color w:val="auto"/>
          <w:sz w:val="32"/>
          <w:szCs w:val="32"/>
          <w:highlight w:val="none"/>
          <w:lang w:eastAsia="zh-CN"/>
        </w:rPr>
        <w:t>坚定不移把党的领导贯穿到教育工作全过程，坚持正确的政治方向，着力加强教育系统党的思想建设、组织建设、作风建设、反腐倡廉建设、制度建设，把思想</w:t>
      </w:r>
      <w:r>
        <w:rPr>
          <w:rFonts w:hint="eastAsia" w:ascii="仿宋" w:hAnsi="仿宋" w:eastAsia="仿宋" w:cs="仿宋"/>
          <w:color w:val="auto"/>
          <w:sz w:val="32"/>
          <w:szCs w:val="32"/>
          <w:highlight w:val="none"/>
          <w:lang w:val="en-US" w:eastAsia="zh-CN"/>
        </w:rPr>
        <w:t>政治</w:t>
      </w:r>
      <w:bookmarkStart w:id="131" w:name="_GoBack"/>
      <w:bookmarkEnd w:id="131"/>
      <w:r>
        <w:rPr>
          <w:rFonts w:hint="eastAsia" w:ascii="仿宋" w:hAnsi="仿宋" w:eastAsia="仿宋" w:cs="仿宋"/>
          <w:color w:val="auto"/>
          <w:sz w:val="32"/>
          <w:szCs w:val="32"/>
          <w:highlight w:val="none"/>
          <w:lang w:eastAsia="zh-CN"/>
        </w:rPr>
        <w:t>工作贯穿学校教育管理全过程，牢牢掌握全区教育系统领域意识形态工作领导权，强化基层党组织的创造力、凝聚力、战斗力，为教育改革发展提供坚强的政治保证和组织保障。</w:t>
      </w:r>
      <w:bookmarkEnd w:id="30"/>
    </w:p>
    <w:bookmarkEnd w:id="26"/>
    <w:p w14:paraId="2A94EE70">
      <w:pPr>
        <w:pStyle w:val="13"/>
        <w:keepNext w:val="0"/>
        <w:keepLines w:val="0"/>
        <w:pageBreakBefore w:val="0"/>
        <w:widowControl w:val="0"/>
        <w:kinsoku/>
        <w:wordWrap/>
        <w:overflowPunct/>
        <w:topLinePunct w:val="0"/>
        <w:bidi w:val="0"/>
        <w:adjustRightInd/>
        <w:snapToGrid/>
        <w:spacing w:before="0" w:beforeAutospacing="0" w:after="0" w:afterAutospacing="0" w:line="560" w:lineRule="exact"/>
        <w:ind w:firstLine="643" w:firstLineChars="200"/>
        <w:jc w:val="both"/>
        <w:textAlignment w:val="auto"/>
        <w:outlineLvl w:val="2"/>
        <w:rPr>
          <w:rFonts w:hint="eastAsia" w:ascii="仿宋" w:hAnsi="仿宋" w:eastAsia="仿宋" w:cs="仿宋"/>
          <w:color w:val="auto"/>
          <w:sz w:val="32"/>
          <w:szCs w:val="32"/>
          <w:highlight w:val="none"/>
          <w:lang w:eastAsia="zh-CN"/>
        </w:rPr>
      </w:pPr>
      <w:bookmarkStart w:id="31" w:name="_Toc3165"/>
      <w:bookmarkStart w:id="32" w:name="_Toc14646"/>
      <w:r>
        <w:rPr>
          <w:rStyle w:val="19"/>
          <w:rFonts w:hint="eastAsia" w:ascii="仿宋" w:hAnsi="仿宋" w:eastAsia="仿宋" w:cs="仿宋"/>
          <w:color w:val="auto"/>
          <w:sz w:val="32"/>
          <w:szCs w:val="32"/>
          <w:highlight w:val="none"/>
          <w:lang w:eastAsia="zh-CN"/>
        </w:rPr>
        <w:t>2．坚持优先发展。</w:t>
      </w:r>
      <w:bookmarkEnd w:id="31"/>
      <w:r>
        <w:rPr>
          <w:rFonts w:hint="eastAsia" w:ascii="仿宋" w:hAnsi="仿宋" w:eastAsia="仿宋" w:cs="仿宋"/>
          <w:color w:val="auto"/>
          <w:sz w:val="32"/>
          <w:szCs w:val="32"/>
          <w:highlight w:val="none"/>
          <w:lang w:eastAsia="zh-CN"/>
        </w:rPr>
        <w:t>坚持把教育摆在优先发展的战略地位，经济社会发展规划优先安排教育发展、财政资金优先保障教育投入、公共资源优先满足教育和人才资源开发需要，为教育保障奠定坚实的物质基础。</w:t>
      </w:r>
      <w:bookmarkEnd w:id="32"/>
    </w:p>
    <w:p w14:paraId="24B29CE2">
      <w:pPr>
        <w:pStyle w:val="13"/>
        <w:keepNext w:val="0"/>
        <w:keepLines w:val="0"/>
        <w:pageBreakBefore w:val="0"/>
        <w:widowControl w:val="0"/>
        <w:kinsoku/>
        <w:wordWrap/>
        <w:overflowPunct/>
        <w:topLinePunct w:val="0"/>
        <w:bidi w:val="0"/>
        <w:adjustRightInd/>
        <w:snapToGrid/>
        <w:spacing w:before="0" w:beforeAutospacing="0" w:after="0" w:afterAutospacing="0" w:line="560" w:lineRule="exact"/>
        <w:ind w:firstLine="643" w:firstLineChars="200"/>
        <w:jc w:val="both"/>
        <w:textAlignment w:val="auto"/>
        <w:outlineLvl w:val="2"/>
        <w:rPr>
          <w:rFonts w:hint="eastAsia" w:ascii="仿宋" w:hAnsi="仿宋" w:eastAsia="仿宋" w:cs="仿宋"/>
          <w:color w:val="auto"/>
          <w:sz w:val="32"/>
          <w:szCs w:val="32"/>
          <w:highlight w:val="none"/>
          <w:lang w:eastAsia="zh-CN"/>
        </w:rPr>
      </w:pPr>
      <w:bookmarkStart w:id="33" w:name="_Toc13291"/>
      <w:bookmarkStart w:id="34" w:name="_Toc11740"/>
      <w:r>
        <w:rPr>
          <w:rStyle w:val="19"/>
          <w:rFonts w:hint="eastAsia" w:ascii="仿宋" w:hAnsi="仿宋" w:eastAsia="仿宋" w:cs="仿宋"/>
          <w:color w:val="auto"/>
          <w:sz w:val="32"/>
          <w:szCs w:val="32"/>
          <w:highlight w:val="none"/>
          <w:lang w:eastAsia="zh-CN"/>
        </w:rPr>
        <w:t>3．坚持改革创新。</w:t>
      </w:r>
      <w:bookmarkEnd w:id="33"/>
      <w:r>
        <w:rPr>
          <w:rFonts w:hint="eastAsia" w:ascii="仿宋" w:hAnsi="仿宋" w:eastAsia="仿宋" w:cs="仿宋"/>
          <w:color w:val="auto"/>
          <w:sz w:val="32"/>
          <w:szCs w:val="32"/>
          <w:highlight w:val="none"/>
          <w:lang w:eastAsia="zh-CN"/>
        </w:rPr>
        <w:t>立足教育区情，深化教育综合改革，加强教育交流合作，通过改革、开放和创新，解决发展难题，激发教育活力，推动教育事业发展，全面提升教育质量。</w:t>
      </w:r>
      <w:bookmarkEnd w:id="34"/>
    </w:p>
    <w:p w14:paraId="16C54E34">
      <w:pPr>
        <w:pStyle w:val="13"/>
        <w:keepNext w:val="0"/>
        <w:keepLines w:val="0"/>
        <w:pageBreakBefore w:val="0"/>
        <w:widowControl w:val="0"/>
        <w:kinsoku/>
        <w:wordWrap/>
        <w:overflowPunct/>
        <w:topLinePunct w:val="0"/>
        <w:bidi w:val="0"/>
        <w:adjustRightInd/>
        <w:snapToGrid/>
        <w:spacing w:before="0" w:beforeAutospacing="0" w:after="0" w:afterAutospacing="0" w:line="560" w:lineRule="exact"/>
        <w:ind w:firstLine="643" w:firstLineChars="200"/>
        <w:jc w:val="both"/>
        <w:textAlignment w:val="auto"/>
        <w:outlineLvl w:val="2"/>
        <w:rPr>
          <w:rFonts w:hint="eastAsia" w:ascii="仿宋" w:hAnsi="仿宋" w:eastAsia="仿宋" w:cs="仿宋"/>
          <w:color w:val="auto"/>
          <w:sz w:val="32"/>
          <w:szCs w:val="32"/>
          <w:highlight w:val="none"/>
          <w:lang w:eastAsia="zh-CN"/>
        </w:rPr>
      </w:pPr>
      <w:bookmarkStart w:id="35" w:name="_Toc5998"/>
      <w:bookmarkStart w:id="36" w:name="_Toc16860"/>
      <w:r>
        <w:rPr>
          <w:rStyle w:val="19"/>
          <w:rFonts w:hint="eastAsia" w:ascii="仿宋" w:hAnsi="仿宋" w:eastAsia="仿宋" w:cs="仿宋"/>
          <w:color w:val="auto"/>
          <w:sz w:val="32"/>
          <w:szCs w:val="32"/>
          <w:highlight w:val="none"/>
          <w:lang w:eastAsia="zh-CN"/>
        </w:rPr>
        <w:t>4．坚持依法治教。</w:t>
      </w:r>
      <w:bookmarkEnd w:id="35"/>
      <w:r>
        <w:rPr>
          <w:rFonts w:hint="eastAsia" w:ascii="仿宋" w:hAnsi="仿宋" w:eastAsia="仿宋" w:cs="仿宋"/>
          <w:color w:val="auto"/>
          <w:sz w:val="32"/>
          <w:szCs w:val="32"/>
          <w:highlight w:val="none"/>
          <w:lang w:eastAsia="zh-CN"/>
        </w:rPr>
        <w:t>全面贯彻落实国家教育法律法规，坚持依法办学、依法治教。切实保障群众受教育的权利和广大师生合法权益，为教育改革发展创造良好的法治环境。</w:t>
      </w:r>
      <w:bookmarkEnd w:id="36"/>
    </w:p>
    <w:p w14:paraId="0EE31CDD">
      <w:pPr>
        <w:pStyle w:val="13"/>
        <w:keepNext w:val="0"/>
        <w:keepLines w:val="0"/>
        <w:pageBreakBefore w:val="0"/>
        <w:widowControl w:val="0"/>
        <w:kinsoku/>
        <w:wordWrap/>
        <w:overflowPunct/>
        <w:topLinePunct w:val="0"/>
        <w:bidi w:val="0"/>
        <w:adjustRightInd/>
        <w:snapToGrid/>
        <w:spacing w:before="0" w:beforeAutospacing="0" w:after="0" w:afterAutospacing="0" w:line="560" w:lineRule="exact"/>
        <w:ind w:firstLine="643" w:firstLineChars="200"/>
        <w:jc w:val="both"/>
        <w:textAlignment w:val="auto"/>
        <w:outlineLvl w:val="2"/>
        <w:rPr>
          <w:rFonts w:hint="eastAsia" w:ascii="仿宋" w:hAnsi="仿宋" w:eastAsia="仿宋" w:cs="仿宋"/>
          <w:color w:val="auto"/>
          <w:sz w:val="32"/>
          <w:szCs w:val="32"/>
          <w:highlight w:val="none"/>
          <w:lang w:eastAsia="zh-CN"/>
        </w:rPr>
      </w:pPr>
      <w:bookmarkStart w:id="37" w:name="_Toc3024"/>
      <w:bookmarkStart w:id="38" w:name="_Toc14007"/>
      <w:r>
        <w:rPr>
          <w:rStyle w:val="19"/>
          <w:rFonts w:hint="eastAsia" w:ascii="仿宋" w:hAnsi="仿宋" w:eastAsia="仿宋" w:cs="仿宋"/>
          <w:color w:val="auto"/>
          <w:sz w:val="32"/>
          <w:szCs w:val="32"/>
          <w:highlight w:val="none"/>
          <w:lang w:eastAsia="zh-CN"/>
        </w:rPr>
        <w:t>5．坚持立德树人。</w:t>
      </w:r>
      <w:bookmarkEnd w:id="37"/>
      <w:r>
        <w:rPr>
          <w:rFonts w:hint="eastAsia" w:ascii="仿宋" w:hAnsi="仿宋" w:eastAsia="仿宋" w:cs="仿宋"/>
          <w:color w:val="auto"/>
          <w:sz w:val="32"/>
          <w:szCs w:val="32"/>
          <w:highlight w:val="none"/>
          <w:lang w:eastAsia="zh-CN"/>
        </w:rPr>
        <w:t>坚持把立德树人作为教育的根本任务，培养德智体美劳全面发展、爱党爱国的社会主义事业建设者和接班人。把社会主义核心价值观教育融入教育全过程，打牢中华民族共同体思想基础。</w:t>
      </w:r>
      <w:bookmarkEnd w:id="38"/>
    </w:p>
    <w:p w14:paraId="3F815572">
      <w:pPr>
        <w:pStyle w:val="13"/>
        <w:keepNext w:val="0"/>
        <w:keepLines w:val="0"/>
        <w:pageBreakBefore w:val="0"/>
        <w:widowControl w:val="0"/>
        <w:kinsoku/>
        <w:wordWrap/>
        <w:overflowPunct/>
        <w:topLinePunct w:val="0"/>
        <w:bidi w:val="0"/>
        <w:adjustRightInd/>
        <w:snapToGrid/>
        <w:spacing w:before="0" w:beforeAutospacing="0" w:after="0" w:afterAutospacing="0" w:line="560" w:lineRule="exact"/>
        <w:ind w:firstLine="643" w:firstLineChars="200"/>
        <w:jc w:val="both"/>
        <w:textAlignment w:val="auto"/>
        <w:outlineLvl w:val="2"/>
        <w:rPr>
          <w:rFonts w:hint="eastAsia" w:ascii="仿宋" w:hAnsi="仿宋" w:eastAsia="仿宋" w:cs="仿宋"/>
          <w:color w:val="auto"/>
          <w:sz w:val="32"/>
          <w:szCs w:val="32"/>
          <w:highlight w:val="none"/>
          <w:lang w:eastAsia="zh-CN"/>
        </w:rPr>
      </w:pPr>
      <w:bookmarkStart w:id="39" w:name="_Toc2458"/>
      <w:bookmarkStart w:id="40" w:name="_Toc29062"/>
      <w:r>
        <w:rPr>
          <w:rStyle w:val="19"/>
          <w:rFonts w:hint="eastAsia" w:ascii="仿宋" w:hAnsi="仿宋" w:eastAsia="仿宋" w:cs="仿宋"/>
          <w:color w:val="auto"/>
          <w:sz w:val="32"/>
          <w:szCs w:val="32"/>
          <w:highlight w:val="none"/>
          <w:lang w:eastAsia="zh-CN"/>
        </w:rPr>
        <w:t>6．坚持促进公平。</w:t>
      </w:r>
      <w:bookmarkEnd w:id="39"/>
      <w:r>
        <w:rPr>
          <w:rFonts w:hint="eastAsia" w:ascii="仿宋" w:hAnsi="仿宋" w:eastAsia="仿宋" w:cs="仿宋"/>
          <w:color w:val="auto"/>
          <w:sz w:val="32"/>
          <w:szCs w:val="32"/>
          <w:highlight w:val="none"/>
          <w:lang w:eastAsia="zh-CN"/>
        </w:rPr>
        <w:t>牢固树立以人民为中心的发展理念，坚持基本公共教育服务均等化，健全覆盖城乡的基本公共教育服务体系。优化教育资源配置，统筹推进区域内义务教育一体化和优质均衡发展，使每一个孩子都能享受到均等化的教育服务、接受到更有质量的教育。</w:t>
      </w:r>
      <w:bookmarkEnd w:id="40"/>
    </w:p>
    <w:p w14:paraId="5DEAA451">
      <w:pPr>
        <w:pStyle w:val="5"/>
        <w:keepNext w:val="0"/>
        <w:keepLines w:val="0"/>
        <w:pageBreakBefore w:val="0"/>
        <w:widowControl w:val="0"/>
        <w:kinsoku/>
        <w:wordWrap/>
        <w:overflowPunct/>
        <w:topLinePunct w:val="0"/>
        <w:bidi w:val="0"/>
        <w:adjustRightInd/>
        <w:snapToGrid/>
        <w:spacing w:before="0" w:beforeAutospacing="0" w:after="0" w:afterAutospacing="0" w:line="560" w:lineRule="exact"/>
        <w:ind w:firstLine="643" w:firstLineChars="200"/>
        <w:jc w:val="both"/>
        <w:textAlignment w:val="auto"/>
        <w:outlineLvl w:val="1"/>
        <w:rPr>
          <w:rFonts w:hint="eastAsia" w:ascii="仿宋" w:hAnsi="仿宋" w:eastAsia="仿宋" w:cs="仿宋"/>
          <w:color w:val="auto"/>
          <w:sz w:val="32"/>
          <w:szCs w:val="32"/>
          <w:highlight w:val="none"/>
        </w:rPr>
      </w:pPr>
      <w:bookmarkStart w:id="41" w:name="_Toc6233"/>
      <w:bookmarkStart w:id="42" w:name="_Toc1694259027_WPSOffice_Level2"/>
      <w:bookmarkStart w:id="43" w:name="_Toc12581"/>
      <w:r>
        <w:rPr>
          <w:rFonts w:hint="eastAsia" w:ascii="仿宋" w:hAnsi="仿宋" w:eastAsia="仿宋" w:cs="仿宋"/>
          <w:color w:val="auto"/>
          <w:sz w:val="32"/>
          <w:szCs w:val="32"/>
          <w:highlight w:val="none"/>
        </w:rPr>
        <w:t>（三）发展目标</w:t>
      </w:r>
      <w:bookmarkEnd w:id="41"/>
      <w:bookmarkEnd w:id="42"/>
      <w:bookmarkEnd w:id="43"/>
    </w:p>
    <w:p w14:paraId="4197692F">
      <w:pPr>
        <w:keepNext w:val="0"/>
        <w:keepLines w:val="0"/>
        <w:pageBreakBefore w:val="0"/>
        <w:widowControl w:val="0"/>
        <w:kinsoku/>
        <w:wordWrap/>
        <w:overflowPunct/>
        <w:topLinePunct w:val="0"/>
        <w:bidi w:val="0"/>
        <w:adjustRightInd/>
        <w:snapToGrid/>
        <w:spacing w:beforeAutospacing="0" w:line="560" w:lineRule="exact"/>
        <w:ind w:firstLine="640" w:firstLineChars="200"/>
        <w:jc w:val="both"/>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到2025年，基本构建起创新型开放式现代化高质量教育体系，教育总体水平超过全市平均水平，成为市级教育优质区、省教育强区。主动融入长三角教育高质量一体化发展，全力打造苏鲁豫皖接壤地区教育高地。教育改革发展成果更公平地惠及人民群众，教育服务经济社会发展的能力显著提高，社会关注的教育热点难点问题得到有效缓解，多样化可选择的优质教育资源更加丰富，人民群众的教育获得感、幸福感显著增强。</w:t>
      </w:r>
    </w:p>
    <w:p w14:paraId="012ED825">
      <w:pPr>
        <w:pStyle w:val="2"/>
        <w:keepNext w:val="0"/>
        <w:keepLines w:val="0"/>
        <w:pageBreakBefore w:val="0"/>
        <w:widowControl w:val="0"/>
        <w:kinsoku/>
        <w:wordWrap/>
        <w:overflowPunct/>
        <w:topLinePunct w:val="0"/>
        <w:bidi w:val="0"/>
        <w:adjustRightInd/>
        <w:snapToGrid/>
        <w:spacing w:before="0" w:beforeAutospacing="0" w:after="0" w:line="560" w:lineRule="exact"/>
        <w:ind w:left="0" w:leftChars="0" w:firstLine="643" w:firstLineChars="200"/>
        <w:jc w:val="both"/>
        <w:textAlignment w:val="auto"/>
        <w:outlineLvl w:val="2"/>
        <w:rPr>
          <w:rFonts w:hint="eastAsia" w:ascii="仿宋" w:hAnsi="仿宋" w:eastAsia="仿宋" w:cs="仿宋"/>
          <w:color w:val="auto"/>
          <w:sz w:val="32"/>
          <w:szCs w:val="32"/>
          <w:highlight w:val="none"/>
          <w:lang w:eastAsia="zh-CN"/>
        </w:rPr>
      </w:pPr>
      <w:bookmarkStart w:id="44" w:name="_Toc11667"/>
      <w:r>
        <w:rPr>
          <w:rFonts w:hint="eastAsia" w:ascii="仿宋" w:hAnsi="仿宋" w:eastAsia="仿宋" w:cs="仿宋"/>
          <w:b/>
          <w:bCs/>
          <w:color w:val="auto"/>
          <w:sz w:val="32"/>
          <w:szCs w:val="32"/>
          <w:highlight w:val="none"/>
          <w:lang w:eastAsia="zh-CN"/>
        </w:rPr>
        <w:t>1.“五育并举”得到高效落实。</w:t>
      </w:r>
      <w:r>
        <w:rPr>
          <w:rFonts w:hint="eastAsia" w:ascii="仿宋" w:hAnsi="仿宋" w:eastAsia="仿宋" w:cs="仿宋"/>
          <w:color w:val="auto"/>
          <w:sz w:val="32"/>
          <w:szCs w:val="32"/>
          <w:highlight w:val="none"/>
          <w:lang w:eastAsia="zh-CN"/>
        </w:rPr>
        <w:t>德育工作整体推进，思政课改革创新扎实有效，习近平新时代中国特色社会主义思想进教材、进课堂、进头脑常态化落实，爱国主义教育有机融入教育教学各环节。新教材、新课程改革成效显著。学校体育固本行动取得实效，学生体质健康水平显著提高。中小学校美育课程刚性管理机制基本形成。劳动教育有效开展。</w:t>
      </w:r>
      <w:bookmarkEnd w:id="44"/>
    </w:p>
    <w:p w14:paraId="5FBB76A4">
      <w:pPr>
        <w:pStyle w:val="2"/>
        <w:keepNext w:val="0"/>
        <w:keepLines w:val="0"/>
        <w:pageBreakBefore w:val="0"/>
        <w:widowControl w:val="0"/>
        <w:kinsoku/>
        <w:wordWrap/>
        <w:overflowPunct/>
        <w:topLinePunct w:val="0"/>
        <w:bidi w:val="0"/>
        <w:adjustRightInd/>
        <w:snapToGrid/>
        <w:spacing w:before="0" w:beforeAutospacing="0" w:after="0" w:line="560" w:lineRule="exact"/>
        <w:ind w:left="0" w:leftChars="0" w:firstLine="643" w:firstLineChars="200"/>
        <w:jc w:val="both"/>
        <w:textAlignment w:val="auto"/>
        <w:outlineLvl w:val="2"/>
        <w:rPr>
          <w:rFonts w:hint="eastAsia" w:ascii="仿宋" w:hAnsi="仿宋" w:eastAsia="仿宋" w:cs="仿宋"/>
          <w:color w:val="auto"/>
          <w:sz w:val="32"/>
          <w:szCs w:val="32"/>
          <w:highlight w:val="none"/>
          <w:lang w:eastAsia="zh-CN"/>
        </w:rPr>
      </w:pPr>
      <w:bookmarkStart w:id="45" w:name="_Toc9238"/>
      <w:r>
        <w:rPr>
          <w:rFonts w:hint="eastAsia" w:ascii="仿宋" w:hAnsi="仿宋" w:eastAsia="仿宋" w:cs="仿宋"/>
          <w:b/>
          <w:bCs/>
          <w:color w:val="auto"/>
          <w:sz w:val="32"/>
          <w:szCs w:val="32"/>
          <w:highlight w:val="none"/>
          <w:lang w:eastAsia="zh-CN"/>
        </w:rPr>
        <w:t>2.学前教育普惠发展，形成公办教育网格化。</w:t>
      </w:r>
      <w:r>
        <w:rPr>
          <w:rFonts w:hint="eastAsia" w:ascii="仿宋" w:hAnsi="仿宋" w:eastAsia="仿宋" w:cs="仿宋"/>
          <w:color w:val="auto"/>
          <w:sz w:val="32"/>
          <w:szCs w:val="32"/>
          <w:highlight w:val="none"/>
          <w:lang w:eastAsia="zh-CN"/>
        </w:rPr>
        <w:t>到2025年，学前教育基本普及，学前三年毛入园率达到95%以上，普惠性幼儿园覆盖率达到90%以上，公办园在园幼儿比例达到55%以上。</w:t>
      </w:r>
      <w:bookmarkEnd w:id="45"/>
    </w:p>
    <w:p w14:paraId="29FFB455">
      <w:pPr>
        <w:pStyle w:val="13"/>
        <w:keepNext w:val="0"/>
        <w:keepLines w:val="0"/>
        <w:pageBreakBefore w:val="0"/>
        <w:widowControl w:val="0"/>
        <w:kinsoku/>
        <w:wordWrap/>
        <w:overflowPunct/>
        <w:topLinePunct w:val="0"/>
        <w:bidi w:val="0"/>
        <w:adjustRightInd/>
        <w:snapToGrid/>
        <w:spacing w:before="0" w:beforeAutospacing="0" w:after="0" w:afterAutospacing="0" w:line="560" w:lineRule="exact"/>
        <w:ind w:firstLine="643" w:firstLineChars="200"/>
        <w:jc w:val="both"/>
        <w:textAlignment w:val="auto"/>
        <w:outlineLvl w:val="2"/>
        <w:rPr>
          <w:rFonts w:hint="eastAsia" w:ascii="仿宋" w:hAnsi="仿宋" w:eastAsia="仿宋" w:cs="仿宋"/>
          <w:color w:val="auto"/>
          <w:sz w:val="32"/>
          <w:szCs w:val="32"/>
          <w:highlight w:val="none"/>
          <w:lang w:eastAsia="zh-CN"/>
        </w:rPr>
      </w:pPr>
      <w:bookmarkStart w:id="46" w:name="_Toc25624"/>
      <w:r>
        <w:rPr>
          <w:rFonts w:hint="eastAsia" w:ascii="仿宋" w:hAnsi="仿宋" w:eastAsia="仿宋" w:cs="仿宋"/>
          <w:b/>
          <w:bCs/>
          <w:color w:val="auto"/>
          <w:sz w:val="32"/>
          <w:szCs w:val="32"/>
          <w:highlight w:val="none"/>
          <w:lang w:eastAsia="zh-CN"/>
        </w:rPr>
        <w:t>3.义务教育优质均衡发展。</w:t>
      </w:r>
      <w:r>
        <w:rPr>
          <w:rFonts w:hint="eastAsia" w:ascii="仿宋" w:hAnsi="仿宋" w:eastAsia="仿宋" w:cs="仿宋"/>
          <w:color w:val="auto"/>
          <w:sz w:val="32"/>
          <w:szCs w:val="32"/>
          <w:highlight w:val="none"/>
          <w:lang w:eastAsia="zh-CN"/>
        </w:rPr>
        <w:t>到2025年，全区实现城乡之间、校际之间的基本均衡，进一步消除“大班额”、“大校额”现象，“城里挤，乡下空”现象显著减少，实现城乡教育一体化发展目标。义务教育学校100%达到合格学校要求，提升初中毕业生升学率以及九年义务教育完成率，继续推进有学习能力的残疾儿童入学政策，保障全区残疾儿童入学率达到98%以上</w:t>
      </w:r>
      <w:r>
        <w:rPr>
          <w:rFonts w:hint="eastAsia" w:ascii="仿宋" w:hAnsi="仿宋" w:eastAsia="仿宋" w:cs="仿宋"/>
          <w:color w:val="auto"/>
          <w:sz w:val="32"/>
          <w:szCs w:val="32"/>
          <w:highlight w:val="none"/>
        </w:rPr>
        <w:t>，</w:t>
      </w:r>
      <w:r>
        <w:rPr>
          <w:rFonts w:hint="eastAsia" w:ascii="仿宋" w:hAnsi="仿宋" w:eastAsia="仿宋" w:cs="仿宋"/>
          <w:color w:val="auto"/>
          <w:sz w:val="32"/>
          <w:szCs w:val="32"/>
          <w:highlight w:val="none"/>
          <w:lang w:eastAsia="zh-CN"/>
        </w:rPr>
        <w:t>加大力度建设特殊教育资源教室，为弱势人群义务教育提供有力保障。</w:t>
      </w:r>
      <w:bookmarkEnd w:id="46"/>
    </w:p>
    <w:p w14:paraId="4EBFB5F4">
      <w:pPr>
        <w:keepNext w:val="0"/>
        <w:keepLines w:val="0"/>
        <w:pageBreakBefore w:val="0"/>
        <w:widowControl w:val="0"/>
        <w:tabs>
          <w:tab w:val="left" w:pos="312"/>
        </w:tabs>
        <w:kinsoku/>
        <w:wordWrap/>
        <w:overflowPunct/>
        <w:topLinePunct w:val="0"/>
        <w:bidi w:val="0"/>
        <w:adjustRightInd/>
        <w:snapToGrid/>
        <w:spacing w:beforeAutospacing="0" w:line="560" w:lineRule="exact"/>
        <w:ind w:firstLine="643" w:firstLineChars="200"/>
        <w:textAlignment w:val="auto"/>
        <w:outlineLvl w:val="2"/>
        <w:rPr>
          <w:rFonts w:hint="eastAsia" w:ascii="仿宋" w:hAnsi="仿宋" w:eastAsia="仿宋" w:cs="仿宋"/>
          <w:color w:val="auto"/>
          <w:sz w:val="32"/>
          <w:szCs w:val="32"/>
          <w:highlight w:val="none"/>
          <w:lang w:eastAsia="zh-CN"/>
        </w:rPr>
      </w:pPr>
      <w:bookmarkStart w:id="47" w:name="_Toc17574"/>
      <w:r>
        <w:rPr>
          <w:rFonts w:hint="eastAsia" w:ascii="仿宋" w:hAnsi="仿宋" w:eastAsia="仿宋" w:cs="仿宋"/>
          <w:b/>
          <w:bCs/>
          <w:color w:val="auto"/>
          <w:sz w:val="32"/>
          <w:szCs w:val="32"/>
          <w:highlight w:val="none"/>
          <w:lang w:eastAsia="zh-CN"/>
        </w:rPr>
        <w:t>4.职业教育显著发展，终身学习体系初步形成。</w:t>
      </w:r>
      <w:r>
        <w:rPr>
          <w:rFonts w:hint="eastAsia" w:ascii="仿宋" w:hAnsi="仿宋" w:eastAsia="仿宋" w:cs="仿宋"/>
          <w:color w:val="auto"/>
          <w:sz w:val="32"/>
          <w:szCs w:val="32"/>
          <w:highlight w:val="none"/>
          <w:lang w:eastAsia="zh-CN"/>
        </w:rPr>
        <w:t>职业教育的吸引力和服务经济社会的能力显著增强，产教深度融合。</w:t>
      </w:r>
      <w:r>
        <w:rPr>
          <w:rFonts w:hint="eastAsia" w:ascii="仿宋" w:hAnsi="仿宋" w:eastAsia="仿宋" w:cs="仿宋"/>
          <w:color w:val="auto"/>
          <w:spacing w:val="11"/>
          <w:sz w:val="32"/>
          <w:szCs w:val="32"/>
          <w:highlight w:val="none"/>
          <w:lang w:eastAsia="zh-CN"/>
        </w:rPr>
        <w:t>引导社会力量兴办职业教育，积极支持各类办学主体通过独资、合资、合作等形式举办民办职业教育。广泛开展全民终身学习活动，大力发展老年教育，构建终身学习体系。</w:t>
      </w:r>
      <w:bookmarkEnd w:id="47"/>
    </w:p>
    <w:p w14:paraId="4598A428">
      <w:pPr>
        <w:pStyle w:val="13"/>
        <w:keepNext w:val="0"/>
        <w:keepLines w:val="0"/>
        <w:pageBreakBefore w:val="0"/>
        <w:widowControl w:val="0"/>
        <w:kinsoku/>
        <w:wordWrap/>
        <w:overflowPunct/>
        <w:topLinePunct w:val="0"/>
        <w:bidi w:val="0"/>
        <w:adjustRightInd/>
        <w:snapToGrid/>
        <w:spacing w:before="0" w:beforeAutospacing="0" w:after="0" w:afterAutospacing="0" w:line="560" w:lineRule="exact"/>
        <w:ind w:firstLine="687" w:firstLineChars="200"/>
        <w:jc w:val="center"/>
        <w:textAlignment w:val="auto"/>
        <w:outlineLvl w:val="9"/>
        <w:rPr>
          <w:rFonts w:hint="eastAsia" w:ascii="仿宋" w:hAnsi="仿宋" w:eastAsia="仿宋" w:cs="仿宋"/>
          <w:b/>
          <w:bCs/>
          <w:color w:val="auto"/>
          <w:spacing w:val="11"/>
          <w:sz w:val="32"/>
          <w:szCs w:val="32"/>
          <w:highlight w:val="none"/>
          <w:lang w:eastAsia="zh-CN"/>
        </w:rPr>
      </w:pPr>
      <w:r>
        <w:rPr>
          <w:rFonts w:hint="eastAsia" w:ascii="仿宋" w:hAnsi="仿宋" w:eastAsia="仿宋" w:cs="仿宋"/>
          <w:b/>
          <w:bCs/>
          <w:color w:val="auto"/>
          <w:spacing w:val="11"/>
          <w:sz w:val="32"/>
          <w:szCs w:val="32"/>
          <w:highlight w:val="none"/>
          <w:lang w:eastAsia="zh-CN"/>
        </w:rPr>
        <w:t>相山区“十四五”教育事业发展主要目标</w:t>
      </w:r>
    </w:p>
    <w:tbl>
      <w:tblPr>
        <w:tblStyle w:val="14"/>
        <w:tblW w:w="96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3856"/>
        <w:gridCol w:w="1714"/>
        <w:gridCol w:w="1667"/>
        <w:gridCol w:w="1692"/>
      </w:tblGrid>
      <w:tr w14:paraId="45CBCB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22180CE4">
            <w:pPr>
              <w:keepNext w:val="0"/>
              <w:keepLines w:val="0"/>
              <w:pageBreakBefore w:val="0"/>
              <w:widowControl w:val="0"/>
              <w:kinsoku/>
              <w:wordWrap/>
              <w:overflowPunct/>
              <w:topLinePunct w:val="0"/>
              <w:bidi w:val="0"/>
              <w:adjustRightInd/>
              <w:snapToGrid/>
              <w:spacing w:beforeAutospacing="0" w:line="560" w:lineRule="exact"/>
              <w:jc w:val="center"/>
              <w:textAlignment w:val="auto"/>
              <w:rPr>
                <w:rFonts w:hint="eastAsia" w:ascii="仿宋" w:hAnsi="仿宋" w:eastAsia="仿宋" w:cs="仿宋"/>
                <w:b/>
                <w:bCs/>
                <w:color w:val="auto"/>
                <w:sz w:val="28"/>
                <w:szCs w:val="28"/>
                <w:highlight w:val="none"/>
                <w:lang w:eastAsia="zh-CN"/>
              </w:rPr>
            </w:pPr>
            <w:r>
              <w:rPr>
                <w:rFonts w:hint="eastAsia" w:ascii="仿宋" w:hAnsi="仿宋" w:eastAsia="仿宋" w:cs="仿宋"/>
                <w:b/>
                <w:bCs/>
                <w:color w:val="auto"/>
                <w:sz w:val="24"/>
                <w:szCs w:val="24"/>
                <w:highlight w:val="none"/>
                <w:lang w:eastAsia="zh-CN"/>
              </w:rPr>
              <w:t>序号</w:t>
            </w:r>
          </w:p>
        </w:tc>
        <w:tc>
          <w:tcPr>
            <w:tcW w:w="3856" w:type="dxa"/>
            <w:vAlign w:val="top"/>
          </w:tcPr>
          <w:p w14:paraId="04B87687">
            <w:pPr>
              <w:keepNext w:val="0"/>
              <w:keepLines w:val="0"/>
              <w:pageBreakBefore w:val="0"/>
              <w:widowControl w:val="0"/>
              <w:kinsoku/>
              <w:wordWrap/>
              <w:overflowPunct/>
              <w:topLinePunct w:val="0"/>
              <w:bidi w:val="0"/>
              <w:adjustRightInd/>
              <w:snapToGrid/>
              <w:spacing w:beforeAutospacing="0" w:line="560" w:lineRule="exact"/>
              <w:jc w:val="center"/>
              <w:textAlignment w:val="auto"/>
              <w:rPr>
                <w:rFonts w:hint="eastAsia" w:ascii="仿宋" w:hAnsi="仿宋" w:eastAsia="仿宋" w:cs="仿宋"/>
                <w:b/>
                <w:bCs/>
                <w:color w:val="auto"/>
                <w:sz w:val="24"/>
                <w:szCs w:val="24"/>
                <w:highlight w:val="none"/>
                <w:lang w:eastAsia="zh-CN"/>
              </w:rPr>
            </w:pPr>
            <w:r>
              <w:rPr>
                <w:rFonts w:hint="eastAsia" w:ascii="仿宋" w:hAnsi="仿宋" w:eastAsia="仿宋" w:cs="仿宋"/>
                <w:b/>
                <w:bCs/>
                <w:color w:val="auto"/>
                <w:sz w:val="24"/>
                <w:szCs w:val="24"/>
                <w:highlight w:val="none"/>
                <w:lang w:eastAsia="zh-CN"/>
              </w:rPr>
              <w:t>指标项</w:t>
            </w:r>
          </w:p>
        </w:tc>
        <w:tc>
          <w:tcPr>
            <w:tcW w:w="1714" w:type="dxa"/>
            <w:vAlign w:val="center"/>
          </w:tcPr>
          <w:p w14:paraId="4CCF1A2F">
            <w:pPr>
              <w:keepNext w:val="0"/>
              <w:keepLines w:val="0"/>
              <w:pageBreakBefore w:val="0"/>
              <w:widowControl w:val="0"/>
              <w:kinsoku/>
              <w:wordWrap/>
              <w:overflowPunct/>
              <w:topLinePunct w:val="0"/>
              <w:bidi w:val="0"/>
              <w:adjustRightInd/>
              <w:snapToGrid/>
              <w:spacing w:beforeAutospacing="0" w:line="560" w:lineRule="exact"/>
              <w:jc w:val="center"/>
              <w:textAlignment w:val="auto"/>
              <w:rPr>
                <w:rFonts w:hint="eastAsia" w:ascii="仿宋" w:hAnsi="仿宋" w:eastAsia="仿宋" w:cs="仿宋"/>
                <w:b/>
                <w:bCs/>
                <w:color w:val="auto"/>
                <w:sz w:val="24"/>
                <w:szCs w:val="24"/>
                <w:highlight w:val="none"/>
                <w:lang w:eastAsia="zh-CN"/>
              </w:rPr>
            </w:pPr>
            <w:r>
              <w:rPr>
                <w:rFonts w:hint="eastAsia" w:ascii="仿宋" w:hAnsi="仿宋" w:eastAsia="仿宋" w:cs="仿宋"/>
                <w:b/>
                <w:bCs/>
                <w:color w:val="auto"/>
                <w:sz w:val="24"/>
                <w:szCs w:val="24"/>
                <w:highlight w:val="none"/>
                <w:lang w:eastAsia="zh-CN"/>
              </w:rPr>
              <w:t>省定标准</w:t>
            </w:r>
          </w:p>
        </w:tc>
        <w:tc>
          <w:tcPr>
            <w:tcW w:w="1667" w:type="dxa"/>
            <w:vAlign w:val="center"/>
          </w:tcPr>
          <w:p w14:paraId="47B45734">
            <w:pPr>
              <w:keepNext w:val="0"/>
              <w:keepLines w:val="0"/>
              <w:pageBreakBefore w:val="0"/>
              <w:widowControl w:val="0"/>
              <w:kinsoku/>
              <w:wordWrap/>
              <w:overflowPunct/>
              <w:topLinePunct w:val="0"/>
              <w:bidi w:val="0"/>
              <w:adjustRightInd/>
              <w:snapToGrid/>
              <w:spacing w:beforeAutospacing="0" w:line="560" w:lineRule="exact"/>
              <w:jc w:val="center"/>
              <w:textAlignment w:val="auto"/>
              <w:rPr>
                <w:rFonts w:hint="eastAsia" w:ascii="仿宋" w:hAnsi="仿宋" w:eastAsia="仿宋" w:cs="仿宋"/>
                <w:b/>
                <w:bCs/>
                <w:color w:val="auto"/>
                <w:sz w:val="24"/>
                <w:szCs w:val="24"/>
                <w:highlight w:val="none"/>
                <w:lang w:eastAsia="zh-CN"/>
              </w:rPr>
            </w:pPr>
            <w:r>
              <w:rPr>
                <w:rFonts w:hint="eastAsia" w:ascii="仿宋" w:hAnsi="仿宋" w:eastAsia="仿宋" w:cs="仿宋"/>
                <w:b/>
                <w:bCs/>
                <w:color w:val="auto"/>
                <w:sz w:val="24"/>
                <w:szCs w:val="24"/>
                <w:highlight w:val="none"/>
                <w:lang w:eastAsia="zh-CN"/>
              </w:rPr>
              <w:t>市定标准</w:t>
            </w:r>
          </w:p>
        </w:tc>
        <w:tc>
          <w:tcPr>
            <w:tcW w:w="1692" w:type="dxa"/>
            <w:vAlign w:val="center"/>
          </w:tcPr>
          <w:p w14:paraId="16DDD603">
            <w:pPr>
              <w:keepNext w:val="0"/>
              <w:keepLines w:val="0"/>
              <w:pageBreakBefore w:val="0"/>
              <w:widowControl w:val="0"/>
              <w:kinsoku/>
              <w:wordWrap/>
              <w:overflowPunct/>
              <w:topLinePunct w:val="0"/>
              <w:bidi w:val="0"/>
              <w:adjustRightInd/>
              <w:snapToGrid/>
              <w:spacing w:beforeAutospacing="0" w:line="560" w:lineRule="exact"/>
              <w:jc w:val="center"/>
              <w:textAlignment w:val="auto"/>
              <w:rPr>
                <w:rFonts w:hint="eastAsia" w:ascii="仿宋" w:hAnsi="仿宋" w:eastAsia="仿宋" w:cs="仿宋"/>
                <w:b/>
                <w:bCs/>
                <w:color w:val="auto"/>
                <w:sz w:val="24"/>
                <w:szCs w:val="24"/>
                <w:highlight w:val="none"/>
                <w:lang w:eastAsia="zh-CN"/>
              </w:rPr>
            </w:pPr>
            <w:r>
              <w:rPr>
                <w:rFonts w:hint="eastAsia" w:ascii="仿宋" w:hAnsi="仿宋" w:eastAsia="仿宋" w:cs="仿宋"/>
                <w:b/>
                <w:bCs/>
                <w:color w:val="auto"/>
                <w:sz w:val="24"/>
                <w:szCs w:val="24"/>
                <w:highlight w:val="none"/>
                <w:lang w:eastAsia="zh-CN"/>
              </w:rPr>
              <w:t>区级标准</w:t>
            </w:r>
          </w:p>
        </w:tc>
      </w:tr>
      <w:tr w14:paraId="72FD52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62215C17">
            <w:pPr>
              <w:keepNext w:val="0"/>
              <w:keepLines w:val="0"/>
              <w:pageBreakBefore w:val="0"/>
              <w:widowControl w:val="0"/>
              <w:kinsoku/>
              <w:wordWrap/>
              <w:overflowPunct/>
              <w:topLinePunct w:val="0"/>
              <w:bidi w:val="0"/>
              <w:adjustRightInd/>
              <w:snapToGrid/>
              <w:spacing w:beforeAutospacing="0" w:line="560" w:lineRule="exact"/>
              <w:jc w:val="center"/>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1</w:t>
            </w:r>
          </w:p>
        </w:tc>
        <w:tc>
          <w:tcPr>
            <w:tcW w:w="3856" w:type="dxa"/>
            <w:vAlign w:val="center"/>
          </w:tcPr>
          <w:p w14:paraId="259B40D3">
            <w:pPr>
              <w:pStyle w:val="5"/>
              <w:keepNext w:val="0"/>
              <w:keepLines w:val="0"/>
              <w:pageBreakBefore w:val="0"/>
              <w:widowControl w:val="0"/>
              <w:kinsoku/>
              <w:wordWrap/>
              <w:overflowPunct/>
              <w:topLinePunct w:val="0"/>
              <w:bidi w:val="0"/>
              <w:adjustRightInd/>
              <w:snapToGrid/>
              <w:spacing w:before="0" w:beforeAutospacing="0" w:after="0" w:afterAutospacing="0" w:line="560" w:lineRule="exact"/>
              <w:jc w:val="left"/>
              <w:textAlignment w:val="auto"/>
              <w:outlineLvl w:val="9"/>
              <w:rPr>
                <w:rFonts w:hint="eastAsia" w:ascii="仿宋" w:hAnsi="仿宋" w:eastAsia="仿宋" w:cs="仿宋"/>
                <w:b w:val="0"/>
                <w:bCs w:val="0"/>
                <w:color w:val="auto"/>
                <w:sz w:val="24"/>
                <w:szCs w:val="24"/>
                <w:highlight w:val="none"/>
              </w:rPr>
            </w:pPr>
            <w:bookmarkStart w:id="48" w:name="_Toc24492"/>
            <w:bookmarkStart w:id="49" w:name="_Toc18680"/>
            <w:r>
              <w:rPr>
                <w:rFonts w:hint="eastAsia" w:ascii="仿宋" w:hAnsi="仿宋" w:eastAsia="仿宋" w:cs="仿宋"/>
                <w:b w:val="0"/>
                <w:bCs w:val="0"/>
                <w:color w:val="auto"/>
                <w:sz w:val="24"/>
                <w:szCs w:val="24"/>
                <w:highlight w:val="none"/>
              </w:rPr>
              <w:t>学前三年毛入园率（%）</w:t>
            </w:r>
            <w:bookmarkEnd w:id="48"/>
            <w:bookmarkEnd w:id="49"/>
          </w:p>
        </w:tc>
        <w:tc>
          <w:tcPr>
            <w:tcW w:w="1714" w:type="dxa"/>
            <w:vAlign w:val="center"/>
          </w:tcPr>
          <w:p w14:paraId="5DB6A92A">
            <w:pPr>
              <w:keepNext w:val="0"/>
              <w:keepLines w:val="0"/>
              <w:pageBreakBefore w:val="0"/>
              <w:widowControl w:val="0"/>
              <w:kinsoku/>
              <w:wordWrap/>
              <w:overflowPunct/>
              <w:topLinePunct w:val="0"/>
              <w:bidi w:val="0"/>
              <w:adjustRightInd/>
              <w:snapToGrid/>
              <w:spacing w:beforeAutospacing="0" w:line="560" w:lineRule="exact"/>
              <w:jc w:val="center"/>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92</w:t>
            </w:r>
          </w:p>
        </w:tc>
        <w:tc>
          <w:tcPr>
            <w:tcW w:w="1667" w:type="dxa"/>
            <w:vAlign w:val="center"/>
          </w:tcPr>
          <w:p w14:paraId="1375B364">
            <w:pPr>
              <w:keepNext w:val="0"/>
              <w:keepLines w:val="0"/>
              <w:pageBreakBefore w:val="0"/>
              <w:widowControl w:val="0"/>
              <w:kinsoku/>
              <w:wordWrap/>
              <w:overflowPunct/>
              <w:topLinePunct w:val="0"/>
              <w:bidi w:val="0"/>
              <w:adjustRightInd/>
              <w:snapToGrid/>
              <w:spacing w:beforeAutospacing="0" w:line="560" w:lineRule="exact"/>
              <w:jc w:val="center"/>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95</w:t>
            </w:r>
          </w:p>
        </w:tc>
        <w:tc>
          <w:tcPr>
            <w:tcW w:w="1692" w:type="dxa"/>
            <w:vAlign w:val="center"/>
          </w:tcPr>
          <w:p w14:paraId="392FFD73">
            <w:pPr>
              <w:keepNext w:val="0"/>
              <w:keepLines w:val="0"/>
              <w:pageBreakBefore w:val="0"/>
              <w:widowControl w:val="0"/>
              <w:kinsoku/>
              <w:wordWrap/>
              <w:overflowPunct/>
              <w:topLinePunct w:val="0"/>
              <w:bidi w:val="0"/>
              <w:adjustRightInd/>
              <w:snapToGrid/>
              <w:spacing w:beforeAutospacing="0" w:line="560" w:lineRule="exact"/>
              <w:jc w:val="center"/>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95</w:t>
            </w:r>
          </w:p>
        </w:tc>
      </w:tr>
      <w:tr w14:paraId="27B3A8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27965DDC">
            <w:pPr>
              <w:keepNext w:val="0"/>
              <w:keepLines w:val="0"/>
              <w:pageBreakBefore w:val="0"/>
              <w:widowControl w:val="0"/>
              <w:kinsoku/>
              <w:wordWrap/>
              <w:overflowPunct/>
              <w:topLinePunct w:val="0"/>
              <w:bidi w:val="0"/>
              <w:adjustRightInd/>
              <w:snapToGrid/>
              <w:spacing w:beforeAutospacing="0" w:line="560" w:lineRule="exact"/>
              <w:jc w:val="center"/>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2</w:t>
            </w:r>
          </w:p>
        </w:tc>
        <w:tc>
          <w:tcPr>
            <w:tcW w:w="3856" w:type="dxa"/>
            <w:vAlign w:val="center"/>
          </w:tcPr>
          <w:p w14:paraId="3EEA5ACF">
            <w:pPr>
              <w:pStyle w:val="5"/>
              <w:keepNext w:val="0"/>
              <w:keepLines w:val="0"/>
              <w:pageBreakBefore w:val="0"/>
              <w:widowControl w:val="0"/>
              <w:kinsoku/>
              <w:wordWrap/>
              <w:overflowPunct/>
              <w:topLinePunct w:val="0"/>
              <w:bidi w:val="0"/>
              <w:adjustRightInd/>
              <w:snapToGrid/>
              <w:spacing w:before="0" w:beforeAutospacing="0" w:after="0" w:afterAutospacing="0" w:line="560" w:lineRule="exact"/>
              <w:jc w:val="left"/>
              <w:textAlignment w:val="auto"/>
              <w:outlineLvl w:val="9"/>
              <w:rPr>
                <w:rFonts w:hint="eastAsia" w:ascii="仿宋" w:hAnsi="仿宋" w:eastAsia="仿宋" w:cs="仿宋"/>
                <w:b w:val="0"/>
                <w:bCs w:val="0"/>
                <w:color w:val="auto"/>
                <w:sz w:val="24"/>
                <w:szCs w:val="24"/>
                <w:highlight w:val="none"/>
              </w:rPr>
            </w:pPr>
            <w:bookmarkStart w:id="50" w:name="_Toc15672"/>
            <w:bookmarkStart w:id="51" w:name="_Toc243"/>
            <w:r>
              <w:rPr>
                <w:rFonts w:hint="eastAsia" w:ascii="仿宋" w:hAnsi="仿宋" w:eastAsia="仿宋" w:cs="仿宋"/>
                <w:b w:val="0"/>
                <w:bCs w:val="0"/>
                <w:color w:val="auto"/>
                <w:sz w:val="24"/>
                <w:szCs w:val="24"/>
                <w:highlight w:val="none"/>
              </w:rPr>
              <w:t>九年义务教育巩固率（%）</w:t>
            </w:r>
            <w:bookmarkEnd w:id="50"/>
            <w:bookmarkEnd w:id="51"/>
          </w:p>
        </w:tc>
        <w:tc>
          <w:tcPr>
            <w:tcW w:w="1714" w:type="dxa"/>
            <w:vAlign w:val="center"/>
          </w:tcPr>
          <w:p w14:paraId="6FA941C6">
            <w:pPr>
              <w:keepNext w:val="0"/>
              <w:keepLines w:val="0"/>
              <w:pageBreakBefore w:val="0"/>
              <w:widowControl w:val="0"/>
              <w:kinsoku/>
              <w:wordWrap/>
              <w:overflowPunct/>
              <w:topLinePunct w:val="0"/>
              <w:bidi w:val="0"/>
              <w:adjustRightInd/>
              <w:snapToGrid/>
              <w:spacing w:beforeAutospacing="0" w:line="560" w:lineRule="exact"/>
              <w:jc w:val="center"/>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99</w:t>
            </w:r>
          </w:p>
        </w:tc>
        <w:tc>
          <w:tcPr>
            <w:tcW w:w="1667" w:type="dxa"/>
            <w:vAlign w:val="center"/>
          </w:tcPr>
          <w:p w14:paraId="44B9FC0F">
            <w:pPr>
              <w:keepNext w:val="0"/>
              <w:keepLines w:val="0"/>
              <w:pageBreakBefore w:val="0"/>
              <w:widowControl w:val="0"/>
              <w:kinsoku/>
              <w:wordWrap/>
              <w:overflowPunct/>
              <w:topLinePunct w:val="0"/>
              <w:bidi w:val="0"/>
              <w:adjustRightInd/>
              <w:snapToGrid/>
              <w:spacing w:beforeAutospacing="0" w:line="560" w:lineRule="exact"/>
              <w:jc w:val="center"/>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100</w:t>
            </w:r>
          </w:p>
        </w:tc>
        <w:tc>
          <w:tcPr>
            <w:tcW w:w="1692" w:type="dxa"/>
            <w:vAlign w:val="center"/>
          </w:tcPr>
          <w:p w14:paraId="0810B434">
            <w:pPr>
              <w:keepNext w:val="0"/>
              <w:keepLines w:val="0"/>
              <w:pageBreakBefore w:val="0"/>
              <w:widowControl w:val="0"/>
              <w:kinsoku/>
              <w:wordWrap/>
              <w:overflowPunct/>
              <w:topLinePunct w:val="0"/>
              <w:bidi w:val="0"/>
              <w:adjustRightInd/>
              <w:snapToGrid/>
              <w:spacing w:beforeAutospacing="0" w:line="560" w:lineRule="exact"/>
              <w:jc w:val="center"/>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100</w:t>
            </w:r>
          </w:p>
        </w:tc>
      </w:tr>
      <w:tr w14:paraId="3A8BBF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584D3636">
            <w:pPr>
              <w:keepNext w:val="0"/>
              <w:keepLines w:val="0"/>
              <w:pageBreakBefore w:val="0"/>
              <w:widowControl w:val="0"/>
              <w:kinsoku/>
              <w:wordWrap/>
              <w:overflowPunct/>
              <w:topLinePunct w:val="0"/>
              <w:bidi w:val="0"/>
              <w:adjustRightInd/>
              <w:snapToGrid/>
              <w:spacing w:beforeAutospacing="0" w:line="560" w:lineRule="exact"/>
              <w:jc w:val="center"/>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3</w:t>
            </w:r>
          </w:p>
        </w:tc>
        <w:tc>
          <w:tcPr>
            <w:tcW w:w="3856" w:type="dxa"/>
            <w:vAlign w:val="center"/>
          </w:tcPr>
          <w:p w14:paraId="6603390C">
            <w:pPr>
              <w:pStyle w:val="5"/>
              <w:keepNext w:val="0"/>
              <w:keepLines w:val="0"/>
              <w:pageBreakBefore w:val="0"/>
              <w:widowControl w:val="0"/>
              <w:kinsoku/>
              <w:wordWrap/>
              <w:overflowPunct/>
              <w:topLinePunct w:val="0"/>
              <w:bidi w:val="0"/>
              <w:adjustRightInd/>
              <w:snapToGrid/>
              <w:spacing w:before="0" w:beforeAutospacing="0" w:after="0" w:afterAutospacing="0" w:line="560" w:lineRule="exact"/>
              <w:jc w:val="left"/>
              <w:textAlignment w:val="auto"/>
              <w:outlineLvl w:val="9"/>
              <w:rPr>
                <w:rFonts w:hint="eastAsia" w:ascii="仿宋" w:hAnsi="仿宋" w:eastAsia="仿宋" w:cs="仿宋"/>
                <w:b w:val="0"/>
                <w:bCs w:val="0"/>
                <w:color w:val="auto"/>
                <w:sz w:val="24"/>
                <w:szCs w:val="24"/>
                <w:highlight w:val="none"/>
              </w:rPr>
            </w:pPr>
            <w:bookmarkStart w:id="52" w:name="_Toc10928"/>
            <w:bookmarkStart w:id="53" w:name="_Toc6698"/>
            <w:r>
              <w:rPr>
                <w:rFonts w:hint="eastAsia" w:ascii="仿宋" w:hAnsi="仿宋" w:eastAsia="仿宋" w:cs="仿宋"/>
                <w:b w:val="0"/>
                <w:bCs w:val="0"/>
                <w:color w:val="auto"/>
                <w:sz w:val="24"/>
                <w:szCs w:val="24"/>
                <w:highlight w:val="none"/>
              </w:rPr>
              <w:t>高中阶段教育毛入学率（%）</w:t>
            </w:r>
            <w:bookmarkEnd w:id="52"/>
            <w:bookmarkEnd w:id="53"/>
          </w:p>
        </w:tc>
        <w:tc>
          <w:tcPr>
            <w:tcW w:w="1714" w:type="dxa"/>
            <w:vAlign w:val="center"/>
          </w:tcPr>
          <w:p w14:paraId="41B50158">
            <w:pPr>
              <w:keepNext w:val="0"/>
              <w:keepLines w:val="0"/>
              <w:pageBreakBefore w:val="0"/>
              <w:widowControl w:val="0"/>
              <w:kinsoku/>
              <w:wordWrap/>
              <w:overflowPunct/>
              <w:topLinePunct w:val="0"/>
              <w:bidi w:val="0"/>
              <w:adjustRightInd/>
              <w:snapToGrid/>
              <w:spacing w:beforeAutospacing="0" w:line="560" w:lineRule="exact"/>
              <w:jc w:val="center"/>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92</w:t>
            </w:r>
          </w:p>
        </w:tc>
        <w:tc>
          <w:tcPr>
            <w:tcW w:w="1667" w:type="dxa"/>
            <w:vAlign w:val="center"/>
          </w:tcPr>
          <w:p w14:paraId="0D9AAA3A">
            <w:pPr>
              <w:keepNext w:val="0"/>
              <w:keepLines w:val="0"/>
              <w:pageBreakBefore w:val="0"/>
              <w:widowControl w:val="0"/>
              <w:kinsoku/>
              <w:wordWrap/>
              <w:overflowPunct/>
              <w:topLinePunct w:val="0"/>
              <w:bidi w:val="0"/>
              <w:adjustRightInd/>
              <w:snapToGrid/>
              <w:spacing w:beforeAutospacing="0" w:line="560" w:lineRule="exact"/>
              <w:jc w:val="center"/>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95</w:t>
            </w:r>
          </w:p>
        </w:tc>
        <w:tc>
          <w:tcPr>
            <w:tcW w:w="1692" w:type="dxa"/>
            <w:vAlign w:val="center"/>
          </w:tcPr>
          <w:p w14:paraId="216DBF10">
            <w:pPr>
              <w:keepNext w:val="0"/>
              <w:keepLines w:val="0"/>
              <w:pageBreakBefore w:val="0"/>
              <w:widowControl w:val="0"/>
              <w:kinsoku/>
              <w:wordWrap/>
              <w:overflowPunct/>
              <w:topLinePunct w:val="0"/>
              <w:bidi w:val="0"/>
              <w:adjustRightInd/>
              <w:snapToGrid/>
              <w:spacing w:beforeAutospacing="0" w:line="560" w:lineRule="exact"/>
              <w:jc w:val="center"/>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95</w:t>
            </w:r>
          </w:p>
        </w:tc>
      </w:tr>
      <w:tr w14:paraId="0C2631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502704BE">
            <w:pPr>
              <w:keepNext w:val="0"/>
              <w:keepLines w:val="0"/>
              <w:pageBreakBefore w:val="0"/>
              <w:widowControl w:val="0"/>
              <w:kinsoku/>
              <w:wordWrap/>
              <w:overflowPunct/>
              <w:topLinePunct w:val="0"/>
              <w:bidi w:val="0"/>
              <w:adjustRightInd/>
              <w:snapToGrid/>
              <w:spacing w:beforeAutospacing="0" w:line="560" w:lineRule="exact"/>
              <w:jc w:val="center"/>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4</w:t>
            </w:r>
          </w:p>
        </w:tc>
        <w:tc>
          <w:tcPr>
            <w:tcW w:w="3856" w:type="dxa"/>
            <w:vAlign w:val="center"/>
          </w:tcPr>
          <w:p w14:paraId="58EC0AA5">
            <w:pPr>
              <w:pStyle w:val="5"/>
              <w:keepNext w:val="0"/>
              <w:keepLines w:val="0"/>
              <w:pageBreakBefore w:val="0"/>
              <w:widowControl w:val="0"/>
              <w:kinsoku/>
              <w:wordWrap/>
              <w:overflowPunct/>
              <w:topLinePunct w:val="0"/>
              <w:bidi w:val="0"/>
              <w:adjustRightInd/>
              <w:snapToGrid/>
              <w:spacing w:before="0" w:beforeAutospacing="0" w:after="0" w:afterAutospacing="0" w:line="560" w:lineRule="exact"/>
              <w:jc w:val="left"/>
              <w:textAlignment w:val="auto"/>
              <w:outlineLvl w:val="9"/>
              <w:rPr>
                <w:rFonts w:hint="eastAsia" w:ascii="仿宋" w:hAnsi="仿宋" w:eastAsia="仿宋" w:cs="仿宋"/>
                <w:b w:val="0"/>
                <w:bCs w:val="0"/>
                <w:color w:val="auto"/>
                <w:sz w:val="24"/>
                <w:szCs w:val="24"/>
                <w:highlight w:val="none"/>
              </w:rPr>
            </w:pPr>
            <w:bookmarkStart w:id="54" w:name="_Toc979"/>
            <w:bookmarkStart w:id="55" w:name="_Toc23074"/>
            <w:bookmarkStart w:id="56" w:name="_Toc28414"/>
            <w:r>
              <w:rPr>
                <w:rFonts w:hint="eastAsia" w:ascii="仿宋" w:hAnsi="仿宋" w:eastAsia="仿宋" w:cs="仿宋"/>
                <w:b w:val="0"/>
                <w:bCs w:val="0"/>
                <w:color w:val="auto"/>
                <w:sz w:val="24"/>
                <w:szCs w:val="24"/>
                <w:highlight w:val="none"/>
              </w:rPr>
              <w:t>初中毕业生升学率（%）</w:t>
            </w:r>
            <w:bookmarkEnd w:id="54"/>
            <w:bookmarkEnd w:id="55"/>
            <w:bookmarkEnd w:id="56"/>
          </w:p>
        </w:tc>
        <w:tc>
          <w:tcPr>
            <w:tcW w:w="1714" w:type="dxa"/>
            <w:vAlign w:val="center"/>
          </w:tcPr>
          <w:p w14:paraId="0F12D168">
            <w:pPr>
              <w:keepNext w:val="0"/>
              <w:keepLines w:val="0"/>
              <w:pageBreakBefore w:val="0"/>
              <w:widowControl w:val="0"/>
              <w:kinsoku/>
              <w:wordWrap/>
              <w:overflowPunct/>
              <w:topLinePunct w:val="0"/>
              <w:bidi w:val="0"/>
              <w:adjustRightInd/>
              <w:snapToGrid/>
              <w:spacing w:beforeAutospacing="0" w:line="560" w:lineRule="exact"/>
              <w:jc w:val="center"/>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无</w:t>
            </w:r>
          </w:p>
        </w:tc>
        <w:tc>
          <w:tcPr>
            <w:tcW w:w="1667" w:type="dxa"/>
            <w:vAlign w:val="center"/>
          </w:tcPr>
          <w:p w14:paraId="08024A45">
            <w:pPr>
              <w:keepNext w:val="0"/>
              <w:keepLines w:val="0"/>
              <w:pageBreakBefore w:val="0"/>
              <w:widowControl w:val="0"/>
              <w:kinsoku/>
              <w:wordWrap/>
              <w:overflowPunct/>
              <w:topLinePunct w:val="0"/>
              <w:bidi w:val="0"/>
              <w:adjustRightInd/>
              <w:snapToGrid/>
              <w:spacing w:beforeAutospacing="0" w:line="560" w:lineRule="exact"/>
              <w:jc w:val="center"/>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97</w:t>
            </w:r>
          </w:p>
        </w:tc>
        <w:tc>
          <w:tcPr>
            <w:tcW w:w="1692" w:type="dxa"/>
            <w:vAlign w:val="center"/>
          </w:tcPr>
          <w:p w14:paraId="6C622883">
            <w:pPr>
              <w:keepNext w:val="0"/>
              <w:keepLines w:val="0"/>
              <w:pageBreakBefore w:val="0"/>
              <w:widowControl w:val="0"/>
              <w:kinsoku/>
              <w:wordWrap/>
              <w:overflowPunct/>
              <w:topLinePunct w:val="0"/>
              <w:bidi w:val="0"/>
              <w:adjustRightInd/>
              <w:snapToGrid/>
              <w:spacing w:beforeAutospacing="0" w:line="560" w:lineRule="exact"/>
              <w:jc w:val="center"/>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97</w:t>
            </w:r>
          </w:p>
        </w:tc>
      </w:tr>
      <w:tr w14:paraId="0C4AAE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356177C5">
            <w:pPr>
              <w:keepNext w:val="0"/>
              <w:keepLines w:val="0"/>
              <w:pageBreakBefore w:val="0"/>
              <w:widowControl w:val="0"/>
              <w:kinsoku/>
              <w:wordWrap/>
              <w:overflowPunct/>
              <w:topLinePunct w:val="0"/>
              <w:bidi w:val="0"/>
              <w:adjustRightInd/>
              <w:snapToGrid/>
              <w:spacing w:beforeAutospacing="0" w:line="560" w:lineRule="exact"/>
              <w:jc w:val="center"/>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5</w:t>
            </w:r>
          </w:p>
        </w:tc>
        <w:tc>
          <w:tcPr>
            <w:tcW w:w="3856" w:type="dxa"/>
            <w:vAlign w:val="center"/>
          </w:tcPr>
          <w:p w14:paraId="41621800">
            <w:pPr>
              <w:pStyle w:val="5"/>
              <w:keepNext w:val="0"/>
              <w:keepLines w:val="0"/>
              <w:pageBreakBefore w:val="0"/>
              <w:widowControl w:val="0"/>
              <w:kinsoku/>
              <w:wordWrap/>
              <w:overflowPunct/>
              <w:topLinePunct w:val="0"/>
              <w:bidi w:val="0"/>
              <w:adjustRightInd/>
              <w:snapToGrid/>
              <w:spacing w:before="0" w:beforeAutospacing="0" w:after="0" w:afterAutospacing="0" w:line="560" w:lineRule="exact"/>
              <w:jc w:val="left"/>
              <w:textAlignment w:val="auto"/>
              <w:outlineLvl w:val="9"/>
              <w:rPr>
                <w:rFonts w:hint="eastAsia" w:ascii="仿宋" w:hAnsi="仿宋" w:eastAsia="仿宋" w:cs="仿宋"/>
                <w:b w:val="0"/>
                <w:bCs w:val="0"/>
                <w:color w:val="auto"/>
                <w:sz w:val="24"/>
                <w:szCs w:val="24"/>
                <w:highlight w:val="none"/>
              </w:rPr>
            </w:pPr>
            <w:bookmarkStart w:id="57" w:name="_Toc23398"/>
            <w:bookmarkStart w:id="58" w:name="_Toc1453"/>
            <w:bookmarkStart w:id="59" w:name="_Toc9035"/>
            <w:r>
              <w:rPr>
                <w:rFonts w:hint="eastAsia" w:ascii="仿宋" w:hAnsi="仿宋" w:eastAsia="仿宋" w:cs="仿宋"/>
                <w:b w:val="0"/>
                <w:bCs w:val="0"/>
                <w:color w:val="auto"/>
                <w:sz w:val="24"/>
                <w:szCs w:val="24"/>
                <w:highlight w:val="none"/>
              </w:rPr>
              <w:t>劳动年龄人口平均受教育年限(年)</w:t>
            </w:r>
            <w:bookmarkEnd w:id="57"/>
            <w:bookmarkEnd w:id="58"/>
            <w:bookmarkEnd w:id="59"/>
          </w:p>
        </w:tc>
        <w:tc>
          <w:tcPr>
            <w:tcW w:w="1714" w:type="dxa"/>
            <w:vAlign w:val="center"/>
          </w:tcPr>
          <w:p w14:paraId="262FF188">
            <w:pPr>
              <w:keepNext w:val="0"/>
              <w:keepLines w:val="0"/>
              <w:pageBreakBefore w:val="0"/>
              <w:widowControl w:val="0"/>
              <w:kinsoku/>
              <w:wordWrap/>
              <w:overflowPunct/>
              <w:topLinePunct w:val="0"/>
              <w:bidi w:val="0"/>
              <w:adjustRightInd/>
              <w:snapToGrid/>
              <w:spacing w:beforeAutospacing="0" w:line="560" w:lineRule="exact"/>
              <w:jc w:val="center"/>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全国平均水平</w:t>
            </w:r>
          </w:p>
        </w:tc>
        <w:tc>
          <w:tcPr>
            <w:tcW w:w="1667" w:type="dxa"/>
            <w:vAlign w:val="center"/>
          </w:tcPr>
          <w:p w14:paraId="0AB7E199">
            <w:pPr>
              <w:keepNext w:val="0"/>
              <w:keepLines w:val="0"/>
              <w:pageBreakBefore w:val="0"/>
              <w:widowControl w:val="0"/>
              <w:kinsoku/>
              <w:wordWrap/>
              <w:overflowPunct/>
              <w:topLinePunct w:val="0"/>
              <w:bidi w:val="0"/>
              <w:adjustRightInd/>
              <w:snapToGrid/>
              <w:spacing w:beforeAutospacing="0" w:line="560" w:lineRule="exact"/>
              <w:jc w:val="center"/>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全省平均水平</w:t>
            </w:r>
          </w:p>
        </w:tc>
        <w:tc>
          <w:tcPr>
            <w:tcW w:w="1692" w:type="dxa"/>
            <w:vAlign w:val="center"/>
          </w:tcPr>
          <w:p w14:paraId="54E48DA5">
            <w:pPr>
              <w:keepNext w:val="0"/>
              <w:keepLines w:val="0"/>
              <w:pageBreakBefore w:val="0"/>
              <w:widowControl w:val="0"/>
              <w:kinsoku/>
              <w:wordWrap/>
              <w:overflowPunct/>
              <w:topLinePunct w:val="0"/>
              <w:bidi w:val="0"/>
              <w:adjustRightInd/>
              <w:snapToGrid/>
              <w:spacing w:beforeAutospacing="0" w:line="560" w:lineRule="exact"/>
              <w:jc w:val="center"/>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全市平均水平</w:t>
            </w:r>
          </w:p>
        </w:tc>
      </w:tr>
    </w:tbl>
    <w:p w14:paraId="4BB42204">
      <w:pPr>
        <w:pStyle w:val="4"/>
        <w:keepNext w:val="0"/>
        <w:keepLines w:val="0"/>
        <w:pageBreakBefore w:val="0"/>
        <w:widowControl w:val="0"/>
        <w:kinsoku/>
        <w:wordWrap/>
        <w:overflowPunct/>
        <w:topLinePunct w:val="0"/>
        <w:bidi w:val="0"/>
        <w:adjustRightInd/>
        <w:snapToGrid/>
        <w:spacing w:beforeAutospacing="0" w:afterAutospacing="0" w:line="560" w:lineRule="exact"/>
        <w:ind w:firstLine="640" w:firstLineChars="200"/>
        <w:textAlignment w:val="auto"/>
        <w:outlineLvl w:val="0"/>
        <w:rPr>
          <w:rFonts w:hint="eastAsia" w:ascii="黑体" w:hAnsi="黑体" w:eastAsia="黑体" w:cs="黑体"/>
          <w:b w:val="0"/>
          <w:bCs w:val="0"/>
          <w:color w:val="auto"/>
          <w:sz w:val="32"/>
          <w:szCs w:val="32"/>
          <w:highlight w:val="none"/>
        </w:rPr>
      </w:pPr>
      <w:bookmarkStart w:id="60" w:name="_Toc29047"/>
      <w:bookmarkStart w:id="61" w:name="_Toc12564"/>
      <w:bookmarkStart w:id="62" w:name="_Toc2102696105_WPSOffice_Level1"/>
      <w:r>
        <w:rPr>
          <w:rFonts w:hint="eastAsia" w:ascii="黑体" w:hAnsi="黑体" w:eastAsia="黑体" w:cs="黑体"/>
          <w:b w:val="0"/>
          <w:bCs w:val="0"/>
          <w:color w:val="auto"/>
          <w:sz w:val="32"/>
          <w:szCs w:val="32"/>
          <w:highlight w:val="none"/>
        </w:rPr>
        <w:t>四、“十四五”教育改革发展的主要任务</w:t>
      </w:r>
      <w:bookmarkEnd w:id="60"/>
      <w:bookmarkEnd w:id="61"/>
      <w:bookmarkEnd w:id="62"/>
    </w:p>
    <w:p w14:paraId="10FE1F76">
      <w:pPr>
        <w:pStyle w:val="5"/>
        <w:keepNext w:val="0"/>
        <w:keepLines w:val="0"/>
        <w:pageBreakBefore w:val="0"/>
        <w:widowControl w:val="0"/>
        <w:kinsoku/>
        <w:wordWrap/>
        <w:overflowPunct/>
        <w:topLinePunct w:val="0"/>
        <w:bidi w:val="0"/>
        <w:adjustRightInd/>
        <w:snapToGrid/>
        <w:spacing w:before="0" w:beforeAutospacing="0" w:after="0" w:afterAutospacing="0" w:line="560" w:lineRule="exact"/>
        <w:ind w:firstLine="643" w:firstLineChars="200"/>
        <w:textAlignment w:val="auto"/>
        <w:outlineLvl w:val="1"/>
        <w:rPr>
          <w:rFonts w:hint="eastAsia" w:ascii="仿宋" w:hAnsi="仿宋" w:eastAsia="仿宋" w:cs="仿宋"/>
          <w:color w:val="auto"/>
          <w:sz w:val="32"/>
          <w:szCs w:val="32"/>
          <w:highlight w:val="none"/>
        </w:rPr>
      </w:pPr>
      <w:bookmarkStart w:id="63" w:name="_Toc1925791216_WPSOffice_Level2"/>
      <w:bookmarkStart w:id="64" w:name="_Toc31597"/>
      <w:bookmarkStart w:id="65" w:name="_Toc20923"/>
      <w:r>
        <w:rPr>
          <w:rFonts w:hint="eastAsia" w:ascii="仿宋" w:hAnsi="仿宋" w:eastAsia="仿宋" w:cs="仿宋"/>
          <w:color w:val="auto"/>
          <w:sz w:val="32"/>
          <w:szCs w:val="32"/>
          <w:highlight w:val="none"/>
        </w:rPr>
        <w:t>（一）推进义务教育优质均衡发展</w:t>
      </w:r>
      <w:bookmarkEnd w:id="63"/>
      <w:bookmarkEnd w:id="64"/>
      <w:bookmarkEnd w:id="65"/>
    </w:p>
    <w:p w14:paraId="54B6A803">
      <w:pPr>
        <w:keepNext w:val="0"/>
        <w:keepLines w:val="0"/>
        <w:pageBreakBefore w:val="0"/>
        <w:widowControl w:val="0"/>
        <w:tabs>
          <w:tab w:val="left" w:pos="312"/>
        </w:tabs>
        <w:kinsoku/>
        <w:wordWrap/>
        <w:overflowPunct/>
        <w:topLinePunct w:val="0"/>
        <w:bidi w:val="0"/>
        <w:adjustRightInd/>
        <w:snapToGrid/>
        <w:spacing w:beforeAutospacing="0" w:line="560" w:lineRule="exact"/>
        <w:ind w:firstLine="687" w:firstLineChars="200"/>
        <w:textAlignment w:val="auto"/>
        <w:outlineLvl w:val="2"/>
        <w:rPr>
          <w:rFonts w:hint="eastAsia" w:ascii="仿宋" w:hAnsi="仿宋" w:eastAsia="仿宋" w:cs="仿宋"/>
          <w:color w:val="auto"/>
          <w:spacing w:val="11"/>
          <w:sz w:val="32"/>
          <w:szCs w:val="32"/>
          <w:highlight w:val="none"/>
          <w:lang w:eastAsia="zh-CN"/>
        </w:rPr>
      </w:pPr>
      <w:bookmarkStart w:id="66" w:name="_Toc16480"/>
      <w:r>
        <w:rPr>
          <w:rFonts w:hint="eastAsia" w:ascii="仿宋" w:hAnsi="仿宋" w:eastAsia="仿宋" w:cs="仿宋"/>
          <w:b/>
          <w:bCs/>
          <w:color w:val="auto"/>
          <w:spacing w:val="11"/>
          <w:sz w:val="32"/>
          <w:szCs w:val="32"/>
          <w:highlight w:val="none"/>
          <w:lang w:eastAsia="zh-CN"/>
        </w:rPr>
        <w:t>1</w:t>
      </w:r>
      <w:r>
        <w:rPr>
          <w:rFonts w:hint="eastAsia" w:ascii="仿宋" w:hAnsi="仿宋" w:eastAsia="仿宋" w:cs="仿宋"/>
          <w:b/>
          <w:bCs/>
          <w:color w:val="auto"/>
          <w:spacing w:val="11"/>
          <w:sz w:val="32"/>
          <w:szCs w:val="32"/>
          <w:highlight w:val="none"/>
        </w:rPr>
        <w:t>.</w:t>
      </w:r>
      <w:r>
        <w:rPr>
          <w:rFonts w:hint="eastAsia" w:ascii="仿宋" w:hAnsi="仿宋" w:eastAsia="仿宋" w:cs="仿宋"/>
          <w:b/>
          <w:bCs/>
          <w:color w:val="auto"/>
          <w:spacing w:val="11"/>
          <w:sz w:val="32"/>
          <w:szCs w:val="32"/>
          <w:highlight w:val="none"/>
          <w:lang w:eastAsia="zh-CN"/>
        </w:rPr>
        <w:t>推进全面“改薄”工作，促进义务教育资源均衡配置。</w:t>
      </w:r>
      <w:r>
        <w:rPr>
          <w:rFonts w:hint="eastAsia" w:ascii="仿宋" w:hAnsi="仿宋" w:eastAsia="仿宋" w:cs="仿宋"/>
          <w:color w:val="auto"/>
          <w:spacing w:val="11"/>
          <w:sz w:val="32"/>
          <w:szCs w:val="32"/>
          <w:highlight w:val="none"/>
          <w:lang w:eastAsia="zh-CN"/>
        </w:rPr>
        <w:t>加大公共财政对义务教育的投入，全面改善薄弱学校基本办学条件和学校生活设施。</w:t>
      </w:r>
      <w:r>
        <w:rPr>
          <w:rFonts w:hint="eastAsia" w:ascii="仿宋" w:hAnsi="仿宋" w:eastAsia="仿宋" w:cs="仿宋"/>
          <w:color w:val="auto"/>
          <w:sz w:val="32"/>
          <w:szCs w:val="32"/>
          <w:highlight w:val="none"/>
          <w:lang w:eastAsia="zh-CN"/>
        </w:rPr>
        <w:t>完善校长教师轮岗交流机制和保障机制，</w:t>
      </w:r>
      <w:r>
        <w:rPr>
          <w:rFonts w:hint="eastAsia" w:ascii="仿宋" w:hAnsi="仿宋" w:eastAsia="仿宋" w:cs="仿宋"/>
          <w:color w:val="auto"/>
          <w:spacing w:val="11"/>
          <w:sz w:val="32"/>
          <w:szCs w:val="32"/>
          <w:highlight w:val="none"/>
          <w:lang w:eastAsia="zh-CN"/>
        </w:rPr>
        <w:t>开展城乡义务教育学校结对帮扶，开放听课和数字资源库，支持优质学校对口支援薄弱学校，推进先进管理理念、管理方式和优质教学资源共建共享；推行集团化办学、教师区管校用，鼓励和合理引导教师在城乡之间合理流动，缩小城乡师资水平差距，确保城乡学校配足教师并达到规定学历要求。继续优化城乡中小学布局，进一步消除“大班额，大校额”现象。以创建全国义务教育优质均衡县（区）为抓手，高标准提升义务教育阶段学校配置水平，确保2025年顺利通过义务教育优质均衡发展县（区）国家级评估验收。</w:t>
      </w:r>
      <w:bookmarkEnd w:id="66"/>
    </w:p>
    <w:p w14:paraId="3B1E9682">
      <w:pPr>
        <w:keepNext w:val="0"/>
        <w:keepLines w:val="0"/>
        <w:pageBreakBefore w:val="0"/>
        <w:widowControl w:val="0"/>
        <w:tabs>
          <w:tab w:val="left" w:pos="312"/>
        </w:tabs>
        <w:kinsoku/>
        <w:wordWrap/>
        <w:overflowPunct/>
        <w:topLinePunct w:val="0"/>
        <w:bidi w:val="0"/>
        <w:adjustRightInd/>
        <w:snapToGrid/>
        <w:spacing w:beforeAutospacing="0" w:line="560" w:lineRule="exact"/>
        <w:ind w:firstLine="687" w:firstLineChars="200"/>
        <w:textAlignment w:val="auto"/>
        <w:outlineLvl w:val="2"/>
        <w:rPr>
          <w:rFonts w:hint="eastAsia" w:ascii="仿宋" w:hAnsi="仿宋" w:eastAsia="仿宋" w:cs="仿宋"/>
          <w:b/>
          <w:bCs/>
          <w:color w:val="auto"/>
          <w:spacing w:val="11"/>
          <w:sz w:val="32"/>
          <w:szCs w:val="32"/>
          <w:highlight w:val="none"/>
          <w:lang w:eastAsia="zh-CN"/>
        </w:rPr>
      </w:pPr>
      <w:bookmarkStart w:id="67" w:name="_Toc5907"/>
      <w:r>
        <w:rPr>
          <w:rFonts w:hint="eastAsia" w:ascii="仿宋" w:hAnsi="仿宋" w:eastAsia="仿宋" w:cs="仿宋"/>
          <w:b/>
          <w:bCs/>
          <w:color w:val="auto"/>
          <w:spacing w:val="11"/>
          <w:sz w:val="32"/>
          <w:szCs w:val="32"/>
          <w:highlight w:val="none"/>
          <w:lang w:eastAsia="zh-CN"/>
        </w:rPr>
        <w:t>2.立足学校内涵建设，推进义务教育学校标准化建设。</w:t>
      </w:r>
      <w:bookmarkEnd w:id="67"/>
    </w:p>
    <w:p w14:paraId="1F3743C5">
      <w:pPr>
        <w:keepNext w:val="0"/>
        <w:keepLines w:val="0"/>
        <w:pageBreakBefore w:val="0"/>
        <w:widowControl w:val="0"/>
        <w:tabs>
          <w:tab w:val="left" w:pos="312"/>
        </w:tabs>
        <w:kinsoku/>
        <w:wordWrap/>
        <w:overflowPunct/>
        <w:topLinePunct w:val="0"/>
        <w:bidi w:val="0"/>
        <w:adjustRightInd/>
        <w:snapToGrid/>
        <w:spacing w:beforeAutospacing="0" w:line="560" w:lineRule="exact"/>
        <w:ind w:firstLine="684" w:firstLineChars="200"/>
        <w:textAlignment w:val="auto"/>
        <w:rPr>
          <w:rFonts w:hint="eastAsia" w:ascii="仿宋" w:hAnsi="仿宋" w:eastAsia="仿宋" w:cs="仿宋"/>
          <w:color w:val="auto"/>
          <w:spacing w:val="11"/>
          <w:sz w:val="32"/>
          <w:szCs w:val="32"/>
          <w:highlight w:val="none"/>
          <w:lang w:eastAsia="zh-CN"/>
        </w:rPr>
      </w:pPr>
      <w:r>
        <w:rPr>
          <w:rFonts w:hint="eastAsia" w:ascii="仿宋" w:hAnsi="仿宋" w:eastAsia="仿宋" w:cs="仿宋"/>
          <w:color w:val="auto"/>
          <w:spacing w:val="11"/>
          <w:sz w:val="32"/>
          <w:szCs w:val="32"/>
          <w:highlight w:val="none"/>
          <w:lang w:eastAsia="zh-CN"/>
        </w:rPr>
        <w:t>加强学校内涵建设，完善教育基础设施，推动义务教育学校标准化建设，坚持扩大增量，盘活存量，稳步推进相山区优质教育资源整合。</w:t>
      </w:r>
      <w:r>
        <w:rPr>
          <w:rFonts w:hint="eastAsia" w:ascii="仿宋" w:hAnsi="仿宋" w:eastAsia="仿宋" w:cs="仿宋"/>
          <w:color w:val="auto"/>
          <w:sz w:val="32"/>
          <w:szCs w:val="32"/>
          <w:highlight w:val="none"/>
          <w:lang w:eastAsia="zh-CN"/>
        </w:rPr>
        <w:t>按照“三点一线”布局思路，</w:t>
      </w:r>
      <w:r>
        <w:rPr>
          <w:rFonts w:hint="eastAsia" w:ascii="仿宋" w:hAnsi="仿宋" w:eastAsia="仿宋" w:cs="仿宋"/>
          <w:color w:val="auto"/>
          <w:spacing w:val="11"/>
          <w:sz w:val="32"/>
          <w:szCs w:val="32"/>
          <w:highlight w:val="none"/>
          <w:lang w:eastAsia="zh-CN"/>
        </w:rPr>
        <w:t>完善西部片区中小学布局规划。计划实施10所学校建设。</w:t>
      </w:r>
    </w:p>
    <w:p w14:paraId="3834A565">
      <w:pPr>
        <w:keepNext w:val="0"/>
        <w:keepLines w:val="0"/>
        <w:pageBreakBefore w:val="0"/>
        <w:widowControl w:val="0"/>
        <w:tabs>
          <w:tab w:val="left" w:pos="312"/>
        </w:tabs>
        <w:kinsoku/>
        <w:wordWrap/>
        <w:overflowPunct/>
        <w:topLinePunct w:val="0"/>
        <w:bidi w:val="0"/>
        <w:adjustRightInd/>
        <w:snapToGrid/>
        <w:spacing w:beforeAutospacing="0" w:line="560" w:lineRule="exact"/>
        <w:ind w:firstLine="687" w:firstLineChars="200"/>
        <w:textAlignment w:val="auto"/>
        <w:outlineLvl w:val="2"/>
        <w:rPr>
          <w:rFonts w:hint="eastAsia" w:ascii="仿宋" w:hAnsi="仿宋" w:eastAsia="仿宋" w:cs="仿宋"/>
          <w:color w:val="auto"/>
          <w:spacing w:val="11"/>
          <w:sz w:val="32"/>
          <w:szCs w:val="32"/>
          <w:highlight w:val="none"/>
          <w:lang w:eastAsia="zh-CN"/>
        </w:rPr>
      </w:pPr>
      <w:bookmarkStart w:id="68" w:name="_Toc11718"/>
      <w:r>
        <w:rPr>
          <w:rFonts w:hint="eastAsia" w:ascii="仿宋" w:hAnsi="仿宋" w:eastAsia="仿宋" w:cs="仿宋"/>
          <w:b/>
          <w:bCs/>
          <w:color w:val="auto"/>
          <w:spacing w:val="11"/>
          <w:sz w:val="32"/>
          <w:szCs w:val="32"/>
          <w:highlight w:val="none"/>
          <w:lang w:eastAsia="zh-CN"/>
        </w:rPr>
        <w:t>3</w:t>
      </w:r>
      <w:r>
        <w:rPr>
          <w:rFonts w:hint="eastAsia" w:ascii="仿宋" w:hAnsi="仿宋" w:eastAsia="仿宋" w:cs="仿宋"/>
          <w:b/>
          <w:bCs/>
          <w:color w:val="auto"/>
          <w:spacing w:val="11"/>
          <w:sz w:val="32"/>
          <w:szCs w:val="32"/>
          <w:highlight w:val="none"/>
        </w:rPr>
        <w:t>.</w:t>
      </w:r>
      <w:r>
        <w:rPr>
          <w:rFonts w:hint="eastAsia" w:ascii="仿宋" w:hAnsi="仿宋" w:eastAsia="仿宋" w:cs="仿宋"/>
          <w:b/>
          <w:bCs/>
          <w:color w:val="auto"/>
          <w:spacing w:val="11"/>
          <w:sz w:val="32"/>
          <w:szCs w:val="32"/>
          <w:highlight w:val="none"/>
          <w:lang w:eastAsia="zh-CN"/>
        </w:rPr>
        <w:t>强化交流与合作，扩展优质教育资源。</w:t>
      </w:r>
      <w:r>
        <w:rPr>
          <w:rFonts w:hint="eastAsia" w:ascii="仿宋" w:hAnsi="仿宋" w:eastAsia="仿宋" w:cs="仿宋"/>
          <w:color w:val="auto"/>
          <w:spacing w:val="11"/>
          <w:sz w:val="32"/>
          <w:szCs w:val="32"/>
          <w:highlight w:val="none"/>
          <w:lang w:eastAsia="zh-CN"/>
        </w:rPr>
        <w:t>抓住相山区人民政府与淮北师范大学、江苏师范大学合作的契机，建立“N+1”合作模式（教学实践、科研合作、教师挂职、师资培训、学生就业+合作办学），本着“优势互补、资源共享、长期合作、共同发展”的原则，全面加强基础教育交流与合作，达到合作双赢的效果。新建合作项目淮北师范大学相山附校，让越来越多的相山人体验到实实在在的获得感。</w:t>
      </w:r>
      <w:bookmarkEnd w:id="68"/>
    </w:p>
    <w:tbl>
      <w:tblPr>
        <w:tblStyle w:val="14"/>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15002E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0" w:hRule="atLeast"/>
          <w:jc w:val="center"/>
        </w:trPr>
        <w:tc>
          <w:tcPr>
            <w:tcW w:w="8522" w:type="dxa"/>
          </w:tcPr>
          <w:p w14:paraId="5B5B0250">
            <w:pPr>
              <w:pStyle w:val="2"/>
              <w:keepNext w:val="0"/>
              <w:keepLines w:val="0"/>
              <w:pageBreakBefore w:val="0"/>
              <w:widowControl w:val="0"/>
              <w:kinsoku/>
              <w:wordWrap/>
              <w:overflowPunct/>
              <w:topLinePunct w:val="0"/>
              <w:bidi w:val="0"/>
              <w:adjustRightInd/>
              <w:snapToGrid/>
              <w:spacing w:before="0" w:beforeAutospacing="0" w:after="0" w:line="560" w:lineRule="exact"/>
              <w:ind w:left="0" w:leftChars="0" w:firstLine="643" w:firstLineChars="200"/>
              <w:jc w:val="both"/>
              <w:textAlignment w:val="auto"/>
              <w:rPr>
                <w:rFonts w:hint="eastAsia" w:ascii="仿宋" w:hAnsi="仿宋" w:eastAsia="仿宋" w:cs="仿宋"/>
                <w:b/>
                <w:bCs/>
                <w:color w:val="auto"/>
                <w:sz w:val="32"/>
                <w:szCs w:val="32"/>
                <w:highlight w:val="none"/>
                <w:lang w:eastAsia="zh-CN"/>
              </w:rPr>
            </w:pPr>
            <w:r>
              <w:rPr>
                <w:rFonts w:hint="eastAsia" w:ascii="仿宋" w:hAnsi="仿宋" w:eastAsia="仿宋" w:cs="仿宋"/>
                <w:b/>
                <w:bCs/>
                <w:color w:val="auto"/>
                <w:sz w:val="32"/>
                <w:szCs w:val="32"/>
                <w:highlight w:val="none"/>
                <w:lang w:eastAsia="zh-CN"/>
              </w:rPr>
              <w:t>专栏1：教育重点建设项目</w:t>
            </w:r>
          </w:p>
          <w:p w14:paraId="4B0F4E9E">
            <w:pPr>
              <w:pStyle w:val="2"/>
              <w:keepNext w:val="0"/>
              <w:keepLines w:val="0"/>
              <w:pageBreakBefore w:val="0"/>
              <w:widowControl w:val="0"/>
              <w:kinsoku/>
              <w:wordWrap/>
              <w:overflowPunct/>
              <w:topLinePunct w:val="0"/>
              <w:bidi w:val="0"/>
              <w:adjustRightInd/>
              <w:snapToGrid/>
              <w:spacing w:before="0" w:beforeAutospacing="0" w:after="0" w:line="560" w:lineRule="exact"/>
              <w:ind w:left="0" w:leftChars="0" w:firstLine="684" w:firstLineChars="200"/>
              <w:jc w:val="both"/>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pacing w:val="11"/>
                <w:sz w:val="32"/>
                <w:szCs w:val="32"/>
                <w:highlight w:val="none"/>
                <w:lang w:eastAsia="zh-CN"/>
              </w:rPr>
              <w:t>新建相山区翠峰中学、环湖小学、江苏师大附属相山实验学校、淮师大附属相山学校、二实小恒大校区、纺中新校区；改扩建相山区实验中学、张集中学、钟楼中学、朝阳小学等建设项目。</w:t>
            </w:r>
          </w:p>
        </w:tc>
      </w:tr>
    </w:tbl>
    <w:p w14:paraId="59267B76">
      <w:pPr>
        <w:pStyle w:val="5"/>
        <w:keepNext w:val="0"/>
        <w:keepLines w:val="0"/>
        <w:pageBreakBefore w:val="0"/>
        <w:widowControl w:val="0"/>
        <w:kinsoku/>
        <w:wordWrap/>
        <w:overflowPunct/>
        <w:topLinePunct w:val="0"/>
        <w:bidi w:val="0"/>
        <w:adjustRightInd/>
        <w:snapToGrid/>
        <w:spacing w:before="0" w:beforeAutospacing="0" w:after="0" w:afterAutospacing="0" w:line="560" w:lineRule="exact"/>
        <w:ind w:firstLine="643" w:firstLineChars="200"/>
        <w:textAlignment w:val="auto"/>
        <w:outlineLvl w:val="1"/>
        <w:rPr>
          <w:rFonts w:hint="eastAsia" w:ascii="仿宋" w:hAnsi="仿宋" w:eastAsia="仿宋" w:cs="仿宋"/>
          <w:color w:val="auto"/>
          <w:sz w:val="32"/>
          <w:szCs w:val="32"/>
          <w:highlight w:val="none"/>
        </w:rPr>
      </w:pPr>
      <w:bookmarkStart w:id="69" w:name="_Toc20790"/>
      <w:bookmarkStart w:id="70" w:name="_Toc7947"/>
      <w:bookmarkStart w:id="71" w:name="_Toc2046923375_WPSOffice_Level2"/>
      <w:r>
        <w:rPr>
          <w:rFonts w:hint="eastAsia" w:ascii="仿宋" w:hAnsi="仿宋" w:eastAsia="仿宋" w:cs="仿宋"/>
          <w:color w:val="auto"/>
          <w:sz w:val="32"/>
          <w:szCs w:val="32"/>
          <w:highlight w:val="none"/>
        </w:rPr>
        <w:t>（二）推进教师队伍改革创新发展</w:t>
      </w:r>
      <w:bookmarkEnd w:id="69"/>
      <w:bookmarkEnd w:id="70"/>
    </w:p>
    <w:p w14:paraId="62381DEF">
      <w:pPr>
        <w:keepNext w:val="0"/>
        <w:keepLines w:val="0"/>
        <w:pageBreakBefore w:val="0"/>
        <w:widowControl w:val="0"/>
        <w:kinsoku/>
        <w:wordWrap/>
        <w:overflowPunct/>
        <w:topLinePunct w:val="0"/>
        <w:bidi w:val="0"/>
        <w:adjustRightInd/>
        <w:snapToGrid/>
        <w:spacing w:beforeAutospacing="0" w:line="560" w:lineRule="exact"/>
        <w:ind w:firstLine="687" w:firstLineChars="200"/>
        <w:jc w:val="both"/>
        <w:textAlignment w:val="auto"/>
        <w:outlineLvl w:val="2"/>
        <w:rPr>
          <w:rFonts w:hint="eastAsia" w:ascii="仿宋" w:hAnsi="仿宋" w:eastAsia="仿宋" w:cs="仿宋"/>
          <w:color w:val="auto"/>
          <w:spacing w:val="11"/>
          <w:sz w:val="32"/>
          <w:szCs w:val="32"/>
          <w:highlight w:val="none"/>
          <w:lang w:eastAsia="zh-CN"/>
        </w:rPr>
      </w:pPr>
      <w:bookmarkStart w:id="72" w:name="_Toc18557"/>
      <w:r>
        <w:rPr>
          <w:rFonts w:hint="eastAsia" w:ascii="仿宋" w:hAnsi="仿宋" w:eastAsia="仿宋" w:cs="仿宋"/>
          <w:b/>
          <w:bCs/>
          <w:color w:val="auto"/>
          <w:spacing w:val="11"/>
          <w:sz w:val="32"/>
          <w:szCs w:val="32"/>
          <w:highlight w:val="none"/>
          <w:lang w:eastAsia="zh-CN"/>
        </w:rPr>
        <w:t>1.全面加强师德师风建设。</w:t>
      </w:r>
      <w:r>
        <w:rPr>
          <w:rFonts w:hint="eastAsia" w:ascii="仿宋" w:hAnsi="仿宋" w:eastAsia="仿宋" w:cs="仿宋"/>
          <w:color w:val="auto"/>
          <w:spacing w:val="11"/>
          <w:sz w:val="32"/>
          <w:szCs w:val="32"/>
          <w:highlight w:val="none"/>
          <w:lang w:eastAsia="zh-CN"/>
        </w:rPr>
        <w:t>把师德师风作为评价教师队伍素质的第一标准，实施新时代师德师风提升工程。加强教师政治理论学习，开展习近平新时代中国特色社会主义思想常态化制度化学习。引导教师带头践行社会主义核心价值观。强化教师党支部建设，充分发挥教师党支部的战斗堡垒作用和党员教师的先锋模范作用。创新师德教育方式，持续开展“铸师魂、守师道、立师表”专题教育活动。每年9月份开展师德建设月系列活动，发掘师德典型、讲好师德故事。挖掘相山优秀传统文化、红色文化资源，建设具有相山特色的师德教育基地。坚持把师德素养作为教师绩效考核、职称（职务）评聘、岗位聘用和奖励表彰的首要参考依据，对违反师德师风行为“零容忍”。</w:t>
      </w:r>
      <w:bookmarkEnd w:id="72"/>
    </w:p>
    <w:p w14:paraId="383E2158">
      <w:pPr>
        <w:keepNext w:val="0"/>
        <w:keepLines w:val="0"/>
        <w:pageBreakBefore w:val="0"/>
        <w:widowControl w:val="0"/>
        <w:kinsoku/>
        <w:wordWrap/>
        <w:overflowPunct/>
        <w:topLinePunct w:val="0"/>
        <w:bidi w:val="0"/>
        <w:adjustRightInd/>
        <w:snapToGrid/>
        <w:spacing w:beforeAutospacing="0" w:line="560" w:lineRule="exact"/>
        <w:ind w:firstLine="687" w:firstLineChars="200"/>
        <w:jc w:val="both"/>
        <w:textAlignment w:val="auto"/>
        <w:outlineLvl w:val="2"/>
        <w:rPr>
          <w:rFonts w:hint="eastAsia" w:ascii="仿宋" w:hAnsi="仿宋" w:eastAsia="仿宋" w:cs="仿宋"/>
          <w:color w:val="auto"/>
          <w:spacing w:val="11"/>
          <w:sz w:val="32"/>
          <w:szCs w:val="32"/>
          <w:highlight w:val="none"/>
          <w:lang w:eastAsia="zh-CN"/>
        </w:rPr>
      </w:pPr>
      <w:bookmarkStart w:id="73" w:name="_Toc13650"/>
      <w:r>
        <w:rPr>
          <w:rFonts w:hint="eastAsia" w:ascii="仿宋" w:hAnsi="仿宋" w:eastAsia="仿宋" w:cs="仿宋"/>
          <w:b/>
          <w:bCs/>
          <w:color w:val="auto"/>
          <w:spacing w:val="11"/>
          <w:sz w:val="32"/>
          <w:szCs w:val="32"/>
          <w:highlight w:val="none"/>
          <w:lang w:eastAsia="zh-CN"/>
        </w:rPr>
        <w:t>2.持续推进教师管理体制创新。</w:t>
      </w:r>
      <w:r>
        <w:rPr>
          <w:rFonts w:hint="eastAsia" w:ascii="仿宋" w:hAnsi="仿宋" w:eastAsia="仿宋" w:cs="仿宋"/>
          <w:color w:val="auto"/>
          <w:spacing w:val="11"/>
          <w:sz w:val="32"/>
          <w:szCs w:val="32"/>
          <w:highlight w:val="none"/>
          <w:lang w:eastAsia="zh-CN"/>
        </w:rPr>
        <w:t>创新和规范教职工编制配置与管理，落实城乡统一的中小学教职工编制标准，加大中小学教职工编制统筹配置和区域调整力度，在全区范围内建立年度动态调整机制。全面推进义务教育教师“区管校聘”管理改革，建立健全区管教职工编制、人员经费、岗位设置、交流轮岗，校管岗位聘用、绩效工资分配、考核奖励的新机制。推进义务教育教师交流轮岗，积极推动城镇优秀教师向乡村学校或薄弱学校流动。创新中小学教师补充机制，规范新任教师招聘，加强优秀教师引进，做好定向培养乡村教师工作。规范中小学思政课教师配备，建设专职为主、专兼结合、数量充足、素质优良的思政课教师队伍。加强中小学班主任队伍建设，完善班主任待遇提升保障机制。推进教师考核评价和职称评审制度改革，建立基于服务学生全面发展、符合中小学教师岗位特点的考核评价指标体系。落实教师职称评聘制度，争取适当提高中小学中级、高级教师岗位比例。实行教师资格定期注册制度，完善教师退出机制。</w:t>
      </w:r>
      <w:bookmarkEnd w:id="73"/>
    </w:p>
    <w:p w14:paraId="2C08A902">
      <w:pPr>
        <w:keepNext w:val="0"/>
        <w:keepLines w:val="0"/>
        <w:pageBreakBefore w:val="0"/>
        <w:widowControl w:val="0"/>
        <w:kinsoku/>
        <w:wordWrap/>
        <w:overflowPunct/>
        <w:topLinePunct w:val="0"/>
        <w:bidi w:val="0"/>
        <w:adjustRightInd/>
        <w:snapToGrid/>
        <w:spacing w:beforeAutospacing="0" w:line="560" w:lineRule="exact"/>
        <w:ind w:firstLine="687" w:firstLineChars="200"/>
        <w:textAlignment w:val="auto"/>
        <w:outlineLvl w:val="2"/>
        <w:rPr>
          <w:rFonts w:hint="eastAsia" w:ascii="仿宋" w:hAnsi="仿宋" w:eastAsia="仿宋" w:cs="仿宋"/>
          <w:color w:val="auto"/>
          <w:spacing w:val="11"/>
          <w:sz w:val="32"/>
          <w:szCs w:val="32"/>
          <w:highlight w:val="none"/>
          <w:lang w:eastAsia="zh-CN"/>
        </w:rPr>
      </w:pPr>
      <w:bookmarkStart w:id="74" w:name="_Toc20613"/>
      <w:r>
        <w:rPr>
          <w:rFonts w:hint="eastAsia" w:ascii="仿宋" w:hAnsi="仿宋" w:eastAsia="仿宋" w:cs="仿宋"/>
          <w:b/>
          <w:bCs/>
          <w:color w:val="auto"/>
          <w:spacing w:val="11"/>
          <w:sz w:val="32"/>
          <w:szCs w:val="32"/>
          <w:highlight w:val="none"/>
          <w:lang w:eastAsia="zh-CN"/>
        </w:rPr>
        <w:t>3.不断完善教师专业发展体系。</w:t>
      </w:r>
      <w:r>
        <w:rPr>
          <w:rFonts w:hint="eastAsia" w:ascii="仿宋" w:hAnsi="仿宋" w:eastAsia="仿宋" w:cs="仿宋"/>
          <w:color w:val="auto"/>
          <w:spacing w:val="11"/>
          <w:sz w:val="32"/>
          <w:szCs w:val="32"/>
          <w:highlight w:val="none"/>
          <w:lang w:eastAsia="zh-CN"/>
        </w:rPr>
        <w:t>完善教师培养培训机制，借助淮北师范大学在教师研训上的专业优势，搭建资源共享、协同创新、合作共赢的校地交流平台，建立高校与地方政府、中小学幼儿园“三位一体”的协同培养培训机制。统筹推进各级各类教师培训，丰富教师教育培训资源和形式，推动形成集教育、教学、研究、学习为一体的全员、全过程、全方位教师研训体系，促进教师终生学习和专业发展。提高教师信息技术应用能力，实施中小学教师信息技术应用能力提升工程。提升思政课教师专业素养，落实中小学思政课教师轮训制度，培养思政课“种子”教师。</w:t>
      </w:r>
      <w:bookmarkEnd w:id="74"/>
    </w:p>
    <w:p w14:paraId="4C1F5911">
      <w:pPr>
        <w:pStyle w:val="2"/>
        <w:keepNext w:val="0"/>
        <w:keepLines w:val="0"/>
        <w:pageBreakBefore w:val="0"/>
        <w:widowControl w:val="0"/>
        <w:kinsoku/>
        <w:wordWrap/>
        <w:overflowPunct/>
        <w:topLinePunct w:val="0"/>
        <w:bidi w:val="0"/>
        <w:adjustRightInd/>
        <w:snapToGrid/>
        <w:spacing w:before="0" w:beforeAutospacing="0" w:after="0" w:line="560" w:lineRule="exact"/>
        <w:ind w:left="0" w:leftChars="0" w:firstLine="687" w:firstLineChars="200"/>
        <w:textAlignment w:val="auto"/>
        <w:outlineLvl w:val="2"/>
        <w:rPr>
          <w:rFonts w:hint="eastAsia" w:ascii="仿宋" w:hAnsi="仿宋" w:eastAsia="仿宋" w:cs="仿宋"/>
          <w:color w:val="auto"/>
          <w:spacing w:val="11"/>
          <w:sz w:val="32"/>
          <w:szCs w:val="32"/>
          <w:highlight w:val="none"/>
          <w:lang w:eastAsia="zh-CN"/>
        </w:rPr>
      </w:pPr>
      <w:bookmarkStart w:id="75" w:name="_Toc3276"/>
      <w:r>
        <w:rPr>
          <w:rFonts w:hint="eastAsia" w:ascii="仿宋" w:hAnsi="仿宋" w:eastAsia="仿宋" w:cs="仿宋"/>
          <w:b/>
          <w:bCs/>
          <w:color w:val="auto"/>
          <w:spacing w:val="11"/>
          <w:sz w:val="32"/>
          <w:szCs w:val="32"/>
          <w:highlight w:val="none"/>
          <w:lang w:eastAsia="zh-CN"/>
        </w:rPr>
        <w:t>4.大力加强教育管理干部队伍建设。</w:t>
      </w:r>
      <w:r>
        <w:rPr>
          <w:rFonts w:hint="eastAsia" w:ascii="仿宋" w:hAnsi="仿宋" w:eastAsia="仿宋" w:cs="仿宋"/>
          <w:color w:val="auto"/>
          <w:spacing w:val="11"/>
          <w:sz w:val="32"/>
          <w:szCs w:val="32"/>
          <w:highlight w:val="none"/>
          <w:lang w:eastAsia="zh-CN"/>
        </w:rPr>
        <w:t>优化干部队伍结构，实施学校内部推选、外部选派、竞争（聘）上岗、公开选拔（聘）等相结合的管理干部选拔任用制度，健全校级管理干部梯队、青年后备干部梯队建设。加强干部管理监督，推进干部交流轮岗，落实澄清保护机制和容错纠错机制，营造风清气正的教育政治生态。常态化开展校（园）长任职培训，确保中小学、幼儿园新任校（园）长持证上岗。推行校（园）长职级制改革，推动校（园）长队伍专业化发展，培养一批市内著名、全省知名的教育家型校（园）长。强化任期管理，定期开展考核评价，健全激励与退出机制。</w:t>
      </w:r>
      <w:bookmarkEnd w:id="75"/>
    </w:p>
    <w:bookmarkEnd w:id="71"/>
    <w:tbl>
      <w:tblPr>
        <w:tblStyle w:val="14"/>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192E13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tcPr>
          <w:p w14:paraId="5872AAB5">
            <w:pPr>
              <w:pStyle w:val="2"/>
              <w:keepNext w:val="0"/>
              <w:keepLines w:val="0"/>
              <w:pageBreakBefore w:val="0"/>
              <w:widowControl w:val="0"/>
              <w:kinsoku/>
              <w:wordWrap/>
              <w:overflowPunct/>
              <w:topLinePunct w:val="0"/>
              <w:bidi w:val="0"/>
              <w:adjustRightInd/>
              <w:snapToGrid/>
              <w:spacing w:before="0" w:beforeAutospacing="0" w:after="0" w:line="560" w:lineRule="exact"/>
              <w:ind w:left="0" w:leftChars="0" w:firstLine="643" w:firstLineChars="200"/>
              <w:jc w:val="both"/>
              <w:textAlignment w:val="auto"/>
              <w:rPr>
                <w:rFonts w:hint="eastAsia" w:ascii="仿宋" w:hAnsi="仿宋" w:eastAsia="仿宋" w:cs="仿宋"/>
                <w:color w:val="auto"/>
                <w:sz w:val="32"/>
                <w:szCs w:val="32"/>
                <w:highlight w:val="none"/>
                <w:lang w:eastAsia="zh-CN"/>
              </w:rPr>
            </w:pPr>
            <w:r>
              <w:rPr>
                <w:rFonts w:hint="eastAsia" w:ascii="仿宋" w:hAnsi="仿宋" w:eastAsia="仿宋" w:cs="仿宋"/>
                <w:b/>
                <w:bCs/>
                <w:color w:val="auto"/>
                <w:sz w:val="32"/>
                <w:szCs w:val="32"/>
                <w:highlight w:val="none"/>
                <w:lang w:eastAsia="zh-CN"/>
              </w:rPr>
              <w:t>专栏2新时代教师素质提升工程</w:t>
            </w:r>
          </w:p>
          <w:p w14:paraId="723B4B45">
            <w:pPr>
              <w:pStyle w:val="2"/>
              <w:keepNext w:val="0"/>
              <w:keepLines w:val="0"/>
              <w:pageBreakBefore w:val="0"/>
              <w:widowControl w:val="0"/>
              <w:kinsoku/>
              <w:wordWrap/>
              <w:overflowPunct/>
              <w:topLinePunct w:val="0"/>
              <w:bidi w:val="0"/>
              <w:adjustRightInd/>
              <w:snapToGrid/>
              <w:spacing w:before="0" w:beforeAutospacing="0" w:after="0" w:line="560" w:lineRule="exact"/>
              <w:ind w:left="0" w:leftChars="0" w:firstLine="640" w:firstLineChars="200"/>
              <w:jc w:val="both"/>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实施党支部书记“双带头人”培育，定期开展党支部书记轮训。推行“双培养”，将优秀教师发展为党员，在党员培养成优秀教师。健全师德培训、考核、激励、问责等长效机制，建立师德评价核心指标体系，构建完备的教师荣誉体系，建立教师诚信档案，落实“红黑名单”制度。推行师德考核负面清单，对师德师风失范行为“一票否决”。完善教师编制配置，优先向乡村学校和缺编严重的音体美等学科倾斜。完善教育人才队伍引进、聘用、流动机制，持续推进高水平教育人才梯队建设。统筹推进干部、党员、教师研训一体化培训计划，完善名师工作室、名班主任工作室等教育人才培养平台建设，做大做深教育人才储备“蓄水池”。优化绩效工资实施方案，激发干部、教师队伍的工作活力。</w:t>
            </w:r>
          </w:p>
        </w:tc>
      </w:tr>
    </w:tbl>
    <w:p w14:paraId="40234A22">
      <w:pPr>
        <w:pStyle w:val="5"/>
        <w:keepNext w:val="0"/>
        <w:keepLines w:val="0"/>
        <w:pageBreakBefore w:val="0"/>
        <w:widowControl w:val="0"/>
        <w:kinsoku/>
        <w:wordWrap/>
        <w:overflowPunct/>
        <w:topLinePunct w:val="0"/>
        <w:bidi w:val="0"/>
        <w:adjustRightInd/>
        <w:snapToGrid/>
        <w:spacing w:before="0" w:beforeAutospacing="0" w:after="0" w:afterAutospacing="0" w:line="560" w:lineRule="exact"/>
        <w:ind w:firstLine="643" w:firstLineChars="200"/>
        <w:textAlignment w:val="auto"/>
        <w:outlineLvl w:val="1"/>
        <w:rPr>
          <w:rFonts w:hint="eastAsia" w:ascii="仿宋" w:hAnsi="仿宋" w:eastAsia="仿宋" w:cs="仿宋"/>
          <w:color w:val="auto"/>
          <w:sz w:val="32"/>
          <w:szCs w:val="32"/>
          <w:highlight w:val="none"/>
        </w:rPr>
      </w:pPr>
      <w:bookmarkStart w:id="76" w:name="_Toc21217"/>
      <w:bookmarkStart w:id="77" w:name="_Toc2100622332_WPSOffice_Level2"/>
      <w:bookmarkStart w:id="78" w:name="_Toc21894"/>
      <w:r>
        <w:rPr>
          <w:rFonts w:hint="eastAsia" w:ascii="仿宋" w:hAnsi="仿宋" w:eastAsia="仿宋" w:cs="仿宋"/>
          <w:color w:val="auto"/>
          <w:sz w:val="32"/>
          <w:szCs w:val="32"/>
          <w:highlight w:val="none"/>
        </w:rPr>
        <w:t>（三）推进教育信息化全面发展</w:t>
      </w:r>
      <w:bookmarkEnd w:id="76"/>
      <w:bookmarkEnd w:id="77"/>
      <w:bookmarkEnd w:id="78"/>
    </w:p>
    <w:p w14:paraId="13FD8FFC">
      <w:pPr>
        <w:keepNext w:val="0"/>
        <w:keepLines w:val="0"/>
        <w:pageBreakBefore w:val="0"/>
        <w:widowControl w:val="0"/>
        <w:tabs>
          <w:tab w:val="left" w:pos="312"/>
        </w:tabs>
        <w:kinsoku/>
        <w:wordWrap/>
        <w:overflowPunct/>
        <w:topLinePunct w:val="0"/>
        <w:bidi w:val="0"/>
        <w:adjustRightInd/>
        <w:snapToGrid/>
        <w:spacing w:beforeAutospacing="0" w:line="560" w:lineRule="exact"/>
        <w:ind w:firstLine="687" w:firstLineChars="200"/>
        <w:textAlignment w:val="auto"/>
        <w:outlineLvl w:val="2"/>
        <w:rPr>
          <w:rFonts w:hint="eastAsia" w:ascii="仿宋" w:hAnsi="仿宋" w:eastAsia="仿宋" w:cs="仿宋"/>
          <w:color w:val="auto"/>
          <w:spacing w:val="11"/>
          <w:sz w:val="32"/>
          <w:szCs w:val="32"/>
          <w:highlight w:val="none"/>
          <w:lang w:eastAsia="zh-CN"/>
        </w:rPr>
      </w:pPr>
      <w:bookmarkStart w:id="79" w:name="_Toc19735"/>
      <w:r>
        <w:rPr>
          <w:rFonts w:hint="eastAsia" w:ascii="仿宋" w:hAnsi="仿宋" w:eastAsia="仿宋" w:cs="仿宋"/>
          <w:b/>
          <w:bCs/>
          <w:color w:val="auto"/>
          <w:spacing w:val="11"/>
          <w:sz w:val="32"/>
          <w:szCs w:val="32"/>
          <w:highlight w:val="none"/>
          <w:lang w:eastAsia="zh-CN"/>
        </w:rPr>
        <w:t>1</w:t>
      </w:r>
      <w:r>
        <w:rPr>
          <w:rFonts w:hint="eastAsia" w:ascii="仿宋" w:hAnsi="仿宋" w:eastAsia="仿宋" w:cs="仿宋"/>
          <w:b/>
          <w:bCs/>
          <w:color w:val="auto"/>
          <w:spacing w:val="11"/>
          <w:sz w:val="32"/>
          <w:szCs w:val="32"/>
          <w:highlight w:val="none"/>
        </w:rPr>
        <w:t>.</w:t>
      </w:r>
      <w:r>
        <w:rPr>
          <w:rFonts w:hint="eastAsia" w:ascii="仿宋" w:hAnsi="仿宋" w:eastAsia="仿宋" w:cs="仿宋"/>
          <w:b/>
          <w:bCs/>
          <w:color w:val="auto"/>
          <w:spacing w:val="11"/>
          <w:sz w:val="32"/>
          <w:szCs w:val="32"/>
          <w:highlight w:val="none"/>
          <w:lang w:eastAsia="zh-CN"/>
        </w:rPr>
        <w:t>实施教育信息化2.0行动，打造教育信息化升级版。</w:t>
      </w:r>
      <w:r>
        <w:rPr>
          <w:rFonts w:hint="eastAsia" w:ascii="仿宋" w:hAnsi="仿宋" w:eastAsia="仿宋" w:cs="仿宋"/>
          <w:color w:val="auto"/>
          <w:spacing w:val="11"/>
          <w:sz w:val="32"/>
          <w:szCs w:val="32"/>
          <w:highlight w:val="none"/>
          <w:lang w:eastAsia="zh-CN"/>
        </w:rPr>
        <w:t>推进“互联网+教育”发展，探索新型教育模式。充分发挥信息技术对教育的革命性影响，实施教育信息化2.0行动，打造教育信息化升级版，着力构建基于信息技术的新型教育教学模式。加快智慧学校建设和应用，落实《淮北市智慧学校建设（2019—2022年）总体规划》，提升校园智能化水平，推进数字化、智能化、个性化教育。推进信息技术与教学深度融合，促进教育内容、教育手段和方法现代化。</w:t>
      </w:r>
      <w:bookmarkEnd w:id="79"/>
    </w:p>
    <w:p w14:paraId="0845451F">
      <w:pPr>
        <w:keepNext w:val="0"/>
        <w:keepLines w:val="0"/>
        <w:pageBreakBefore w:val="0"/>
        <w:widowControl w:val="0"/>
        <w:tabs>
          <w:tab w:val="left" w:pos="312"/>
        </w:tabs>
        <w:kinsoku/>
        <w:wordWrap/>
        <w:overflowPunct/>
        <w:topLinePunct w:val="0"/>
        <w:bidi w:val="0"/>
        <w:adjustRightInd/>
        <w:snapToGrid/>
        <w:spacing w:beforeAutospacing="0" w:line="560" w:lineRule="exact"/>
        <w:ind w:firstLine="687" w:firstLineChars="200"/>
        <w:textAlignment w:val="auto"/>
        <w:outlineLvl w:val="2"/>
        <w:rPr>
          <w:rFonts w:hint="eastAsia" w:ascii="仿宋" w:hAnsi="仿宋" w:eastAsia="仿宋" w:cs="仿宋"/>
          <w:color w:val="auto"/>
          <w:sz w:val="32"/>
          <w:szCs w:val="32"/>
          <w:highlight w:val="none"/>
          <w:lang w:val="en-US" w:eastAsia="zh-CN"/>
        </w:rPr>
      </w:pPr>
      <w:bookmarkStart w:id="80" w:name="_Toc20949"/>
      <w:r>
        <w:rPr>
          <w:rFonts w:hint="eastAsia" w:ascii="仿宋" w:hAnsi="仿宋" w:eastAsia="仿宋" w:cs="仿宋"/>
          <w:b/>
          <w:bCs/>
          <w:color w:val="auto"/>
          <w:spacing w:val="11"/>
          <w:sz w:val="32"/>
          <w:szCs w:val="32"/>
          <w:highlight w:val="none"/>
          <w:lang w:eastAsia="zh-CN"/>
        </w:rPr>
        <w:t>2.发挥信息技术优势，增强信息化管理水平。</w:t>
      </w:r>
      <w:r>
        <w:rPr>
          <w:rFonts w:hint="eastAsia" w:ascii="仿宋" w:hAnsi="仿宋" w:eastAsia="仿宋" w:cs="仿宋"/>
          <w:color w:val="auto"/>
          <w:spacing w:val="11"/>
          <w:sz w:val="32"/>
          <w:szCs w:val="32"/>
          <w:highlight w:val="none"/>
          <w:lang w:eastAsia="zh-CN"/>
        </w:rPr>
        <w:t>开展创新实验室项目等建设，进一步提高校园无线网络和信息化设备应用的普及率。将数字资源作为学校教学资源配备的重要内容，建立学校信息化系统运行维护长效机制。加快学校管理信息化进程，推进智慧管理，形成覆盖基础教育各学科、各学段、标准化校、</w:t>
      </w:r>
      <w:r>
        <w:rPr>
          <w:rFonts w:hint="eastAsia" w:ascii="仿宋" w:hAnsi="仿宋" w:eastAsia="仿宋" w:cs="仿宋"/>
          <w:color w:val="auto"/>
          <w:spacing w:val="11"/>
          <w:sz w:val="32"/>
          <w:szCs w:val="32"/>
          <w:highlight w:val="none"/>
          <w:lang w:val="en-US" w:eastAsia="zh-CN"/>
        </w:rPr>
        <w:t>班、师、生的教学质量检测图谱体系，实时生成多层级质量检测分析报告，促进市、区、学校有针对性地改进和提升教学质量。建成覆盖全市的综合素质评价信息系统，实现市级、区级、校级、年级、班级和个人的数字画像。通过教育“智脑系统”推进教育管理现代化，推动教育治理能力现代化。</w:t>
      </w:r>
      <w:bookmarkEnd w:id="80"/>
    </w:p>
    <w:p w14:paraId="43BBBC95">
      <w:pPr>
        <w:keepNext w:val="0"/>
        <w:keepLines w:val="0"/>
        <w:pageBreakBefore w:val="0"/>
        <w:widowControl w:val="0"/>
        <w:kinsoku/>
        <w:wordWrap/>
        <w:overflowPunct/>
        <w:topLinePunct w:val="0"/>
        <w:bidi w:val="0"/>
        <w:adjustRightInd/>
        <w:snapToGrid/>
        <w:spacing w:beforeAutospacing="0" w:line="560" w:lineRule="exact"/>
        <w:ind w:firstLine="687" w:firstLineChars="200"/>
        <w:jc w:val="both"/>
        <w:textAlignment w:val="auto"/>
        <w:outlineLvl w:val="2"/>
        <w:rPr>
          <w:rFonts w:hint="eastAsia" w:ascii="仿宋" w:hAnsi="仿宋" w:eastAsia="仿宋" w:cs="仿宋"/>
          <w:color w:val="auto"/>
          <w:sz w:val="32"/>
          <w:szCs w:val="32"/>
          <w:highlight w:val="none"/>
          <w:lang w:eastAsia="zh-CN"/>
        </w:rPr>
      </w:pPr>
      <w:bookmarkStart w:id="81" w:name="_Toc7998"/>
      <w:r>
        <w:rPr>
          <w:rFonts w:hint="eastAsia" w:ascii="仿宋" w:hAnsi="仿宋" w:eastAsia="仿宋" w:cs="仿宋"/>
          <w:b/>
          <w:bCs/>
          <w:color w:val="auto"/>
          <w:spacing w:val="11"/>
          <w:sz w:val="32"/>
          <w:szCs w:val="32"/>
          <w:highlight w:val="none"/>
          <w:lang w:eastAsia="zh-CN"/>
        </w:rPr>
        <w:t>3.完善学校网络设施，构建智能学习环境。</w:t>
      </w:r>
      <w:r>
        <w:rPr>
          <w:rFonts w:hint="eastAsia" w:ascii="仿宋" w:hAnsi="仿宋" w:eastAsia="仿宋" w:cs="仿宋"/>
          <w:color w:val="auto"/>
          <w:spacing w:val="11"/>
          <w:sz w:val="32"/>
          <w:szCs w:val="32"/>
          <w:highlight w:val="none"/>
          <w:lang w:eastAsia="zh-CN"/>
        </w:rPr>
        <w:t>充分利用现代化教育环境，建立以学习者为中心的泛在教学体系，鼓励发展以学习者为中心的智能化学习环境，推动“5G+智慧教育”，做到“局校、校校、家校”互通，形成“蜘蛛网式”教育云平台，实现优质教育资源共享。探索智能时代新型教育教学模式。满足个性化、差异化的学习需求。扎实推进“专递课堂”、“名师课堂”和“名校网络课堂”等三个课堂的建设与应用，实现教学个性化和精准化。</w:t>
      </w:r>
      <w:bookmarkEnd w:id="81"/>
    </w:p>
    <w:p w14:paraId="5213D16A">
      <w:pPr>
        <w:keepNext w:val="0"/>
        <w:keepLines w:val="0"/>
        <w:pageBreakBefore w:val="0"/>
        <w:widowControl w:val="0"/>
        <w:tabs>
          <w:tab w:val="left" w:pos="312"/>
        </w:tabs>
        <w:kinsoku/>
        <w:wordWrap/>
        <w:overflowPunct/>
        <w:topLinePunct w:val="0"/>
        <w:bidi w:val="0"/>
        <w:adjustRightInd/>
        <w:snapToGrid/>
        <w:spacing w:beforeAutospacing="0" w:line="560" w:lineRule="exact"/>
        <w:ind w:firstLine="687" w:firstLineChars="200"/>
        <w:textAlignment w:val="auto"/>
        <w:outlineLvl w:val="2"/>
        <w:rPr>
          <w:rFonts w:hint="eastAsia" w:ascii="仿宋" w:hAnsi="仿宋" w:eastAsia="仿宋" w:cs="仿宋"/>
          <w:color w:val="auto"/>
          <w:spacing w:val="11"/>
          <w:sz w:val="32"/>
          <w:szCs w:val="32"/>
          <w:highlight w:val="none"/>
          <w:lang w:eastAsia="zh-CN"/>
        </w:rPr>
      </w:pPr>
      <w:bookmarkStart w:id="82" w:name="_Toc2631"/>
      <w:r>
        <w:rPr>
          <w:rFonts w:hint="eastAsia" w:ascii="仿宋" w:hAnsi="仿宋" w:eastAsia="仿宋" w:cs="仿宋"/>
          <w:b/>
          <w:bCs/>
          <w:color w:val="auto"/>
          <w:spacing w:val="11"/>
          <w:sz w:val="32"/>
          <w:szCs w:val="32"/>
          <w:highlight w:val="none"/>
          <w:lang w:eastAsia="zh-CN"/>
        </w:rPr>
        <w:t>4.创建立体培训模式，提升师生信息素养。</w:t>
      </w:r>
      <w:r>
        <w:rPr>
          <w:rFonts w:hint="eastAsia" w:ascii="仿宋" w:hAnsi="仿宋" w:eastAsia="仿宋" w:cs="仿宋"/>
          <w:color w:val="auto"/>
          <w:spacing w:val="11"/>
          <w:sz w:val="32"/>
          <w:szCs w:val="32"/>
          <w:highlight w:val="none"/>
          <w:lang w:eastAsia="zh-CN"/>
        </w:rPr>
        <w:t>按照《淮北市“三个课堂”应用三年实施方案》，开展教师教育信息化教学能力全员培训，整合师训、教研、电教部门和学科优势学校力量和资源，推广有主题、有课例、有讲座、有研讨的“研训一体化”模式，改进培训内容，构建集中培训和线上培训相结合的立体研训模式。着重加强“三个课堂”应用和管理能力的相关培训，加强对学校管理人员和骨干教师的业务培训，更新教育理念，提升信息化领导力和信息素养，提高“三个课堂”的应用、管理和服务水平。</w:t>
      </w:r>
      <w:bookmarkEnd w:id="82"/>
    </w:p>
    <w:tbl>
      <w:tblPr>
        <w:tblStyle w:val="14"/>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30BB2B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tcPr>
          <w:p w14:paraId="0A4E01BC">
            <w:pPr>
              <w:pStyle w:val="2"/>
              <w:keepNext w:val="0"/>
              <w:keepLines w:val="0"/>
              <w:pageBreakBefore w:val="0"/>
              <w:widowControl w:val="0"/>
              <w:kinsoku/>
              <w:wordWrap/>
              <w:overflowPunct/>
              <w:topLinePunct w:val="0"/>
              <w:bidi w:val="0"/>
              <w:adjustRightInd/>
              <w:snapToGrid/>
              <w:spacing w:before="0" w:beforeAutospacing="0" w:after="0" w:line="560" w:lineRule="exact"/>
              <w:ind w:left="0" w:leftChars="0" w:firstLine="643" w:firstLineChars="200"/>
              <w:jc w:val="both"/>
              <w:textAlignment w:val="auto"/>
              <w:rPr>
                <w:rFonts w:hint="eastAsia" w:ascii="仿宋" w:hAnsi="仿宋" w:eastAsia="仿宋" w:cs="仿宋"/>
                <w:b/>
                <w:bCs/>
                <w:color w:val="auto"/>
                <w:sz w:val="32"/>
                <w:szCs w:val="32"/>
                <w:highlight w:val="none"/>
                <w:lang w:eastAsia="zh-CN"/>
              </w:rPr>
            </w:pPr>
            <w:r>
              <w:rPr>
                <w:rFonts w:hint="eastAsia" w:ascii="仿宋" w:hAnsi="仿宋" w:eastAsia="仿宋" w:cs="仿宋"/>
                <w:b/>
                <w:bCs/>
                <w:color w:val="auto"/>
                <w:sz w:val="32"/>
                <w:szCs w:val="32"/>
                <w:highlight w:val="none"/>
                <w:lang w:eastAsia="zh-CN"/>
              </w:rPr>
              <w:t>专栏3：基础教育信息化工程</w:t>
            </w:r>
          </w:p>
          <w:p w14:paraId="7CC99EB5">
            <w:pPr>
              <w:pStyle w:val="2"/>
              <w:keepNext w:val="0"/>
              <w:keepLines w:val="0"/>
              <w:pageBreakBefore w:val="0"/>
              <w:widowControl w:val="0"/>
              <w:kinsoku/>
              <w:wordWrap/>
              <w:overflowPunct/>
              <w:topLinePunct w:val="0"/>
              <w:bidi w:val="0"/>
              <w:adjustRightInd/>
              <w:snapToGrid/>
              <w:spacing w:before="0" w:beforeAutospacing="0" w:after="0" w:line="560" w:lineRule="exact"/>
              <w:ind w:left="0" w:leftChars="0" w:firstLine="643" w:firstLineChars="200"/>
              <w:jc w:val="both"/>
              <w:textAlignment w:val="auto"/>
              <w:rPr>
                <w:rFonts w:hint="eastAsia" w:ascii="仿宋" w:hAnsi="仿宋" w:eastAsia="仿宋" w:cs="仿宋"/>
                <w:color w:val="auto"/>
                <w:sz w:val="32"/>
                <w:szCs w:val="32"/>
                <w:highlight w:val="none"/>
                <w:lang w:eastAsia="zh-CN"/>
              </w:rPr>
            </w:pPr>
            <w:r>
              <w:rPr>
                <w:rFonts w:hint="eastAsia" w:ascii="仿宋" w:hAnsi="仿宋" w:eastAsia="仿宋" w:cs="仿宋"/>
                <w:b/>
                <w:bCs/>
                <w:color w:val="auto"/>
                <w:sz w:val="32"/>
                <w:szCs w:val="32"/>
                <w:highlight w:val="none"/>
                <w:lang w:eastAsia="zh-CN"/>
              </w:rPr>
              <w:t>继续推进教育信息化2.0建设。</w:t>
            </w:r>
            <w:r>
              <w:rPr>
                <w:rFonts w:hint="eastAsia" w:ascii="仿宋" w:hAnsi="仿宋" w:eastAsia="仿宋" w:cs="仿宋"/>
                <w:color w:val="auto"/>
                <w:sz w:val="32"/>
                <w:szCs w:val="32"/>
                <w:highlight w:val="none"/>
                <w:lang w:eastAsia="zh-CN"/>
              </w:rPr>
              <w:t>力争到2025年，全区城镇学校基本实现创新实验室全覆盖。在城区选取1所涵盖中小学阶段的学校作为重点建设对象，打造成相山区智慧校园示范学校。</w:t>
            </w:r>
          </w:p>
          <w:p w14:paraId="417884AD">
            <w:pPr>
              <w:pStyle w:val="2"/>
              <w:keepNext w:val="0"/>
              <w:keepLines w:val="0"/>
              <w:pageBreakBefore w:val="0"/>
              <w:widowControl w:val="0"/>
              <w:kinsoku/>
              <w:wordWrap/>
              <w:overflowPunct/>
              <w:topLinePunct w:val="0"/>
              <w:bidi w:val="0"/>
              <w:adjustRightInd/>
              <w:snapToGrid/>
              <w:spacing w:before="0" w:beforeAutospacing="0" w:after="0" w:line="560" w:lineRule="exact"/>
              <w:ind w:left="0" w:leftChars="0" w:firstLine="643" w:firstLineChars="200"/>
              <w:jc w:val="both"/>
              <w:textAlignment w:val="auto"/>
              <w:rPr>
                <w:rFonts w:hint="eastAsia" w:ascii="仿宋" w:hAnsi="仿宋" w:eastAsia="仿宋" w:cs="仿宋"/>
                <w:color w:val="auto"/>
                <w:sz w:val="32"/>
                <w:szCs w:val="32"/>
                <w:highlight w:val="none"/>
                <w:lang w:eastAsia="zh-CN"/>
              </w:rPr>
            </w:pPr>
            <w:r>
              <w:rPr>
                <w:rFonts w:hint="eastAsia" w:ascii="仿宋" w:hAnsi="仿宋" w:eastAsia="仿宋" w:cs="仿宋"/>
                <w:b/>
                <w:bCs/>
                <w:color w:val="auto"/>
                <w:sz w:val="32"/>
                <w:szCs w:val="32"/>
                <w:highlight w:val="none"/>
                <w:lang w:eastAsia="zh-CN"/>
              </w:rPr>
              <w:t>继续推进“三通两平台”建设与应用。</w:t>
            </w:r>
            <w:r>
              <w:rPr>
                <w:rFonts w:hint="eastAsia" w:ascii="仿宋" w:hAnsi="仿宋" w:eastAsia="仿宋" w:cs="仿宋"/>
                <w:bCs/>
                <w:color w:val="auto"/>
                <w:sz w:val="32"/>
                <w:szCs w:val="32"/>
                <w:highlight w:val="none"/>
                <w:lang w:eastAsia="zh-CN"/>
              </w:rPr>
              <w:t>用好安徽省</w:t>
            </w:r>
            <w:r>
              <w:rPr>
                <w:rFonts w:hint="eastAsia" w:ascii="仿宋" w:hAnsi="仿宋" w:eastAsia="仿宋" w:cs="仿宋"/>
                <w:color w:val="auto"/>
                <w:sz w:val="32"/>
                <w:szCs w:val="32"/>
                <w:highlight w:val="none"/>
                <w:lang w:eastAsia="zh-CN"/>
              </w:rPr>
              <w:t>基础教育资源平台和管理应用平台。使用智慧课堂系统大数据抓取学习数据，展开因材施教教研行动。</w:t>
            </w:r>
          </w:p>
        </w:tc>
      </w:tr>
    </w:tbl>
    <w:p w14:paraId="1E468542">
      <w:pPr>
        <w:pStyle w:val="5"/>
        <w:keepNext w:val="0"/>
        <w:keepLines w:val="0"/>
        <w:pageBreakBefore w:val="0"/>
        <w:widowControl w:val="0"/>
        <w:kinsoku/>
        <w:wordWrap/>
        <w:overflowPunct/>
        <w:topLinePunct w:val="0"/>
        <w:bidi w:val="0"/>
        <w:adjustRightInd/>
        <w:snapToGrid/>
        <w:spacing w:before="0" w:beforeAutospacing="0" w:after="0" w:afterAutospacing="0" w:line="560" w:lineRule="exact"/>
        <w:ind w:firstLine="643" w:firstLineChars="200"/>
        <w:jc w:val="both"/>
        <w:textAlignment w:val="auto"/>
        <w:outlineLvl w:val="1"/>
        <w:rPr>
          <w:rFonts w:hint="eastAsia" w:ascii="仿宋" w:hAnsi="仿宋" w:eastAsia="仿宋" w:cs="仿宋"/>
          <w:color w:val="auto"/>
          <w:sz w:val="32"/>
          <w:szCs w:val="32"/>
          <w:highlight w:val="none"/>
        </w:rPr>
      </w:pPr>
      <w:bookmarkStart w:id="83" w:name="_Toc528377244_WPSOffice_Level2"/>
      <w:bookmarkStart w:id="84" w:name="_Toc23760"/>
      <w:bookmarkStart w:id="85" w:name="_Toc29111"/>
      <w:r>
        <w:rPr>
          <w:rFonts w:hint="eastAsia" w:ascii="仿宋" w:hAnsi="仿宋" w:eastAsia="仿宋" w:cs="仿宋"/>
          <w:color w:val="auto"/>
          <w:sz w:val="32"/>
          <w:szCs w:val="32"/>
          <w:highlight w:val="none"/>
        </w:rPr>
        <w:t>（四）</w:t>
      </w:r>
      <w:bookmarkEnd w:id="83"/>
      <w:r>
        <w:rPr>
          <w:rFonts w:hint="eastAsia" w:ascii="仿宋" w:hAnsi="仿宋" w:eastAsia="仿宋" w:cs="仿宋"/>
          <w:color w:val="auto"/>
          <w:sz w:val="32"/>
          <w:szCs w:val="32"/>
          <w:highlight w:val="none"/>
        </w:rPr>
        <w:t>充分发挥教育督导作用</w:t>
      </w:r>
      <w:bookmarkEnd w:id="84"/>
      <w:bookmarkEnd w:id="85"/>
    </w:p>
    <w:p w14:paraId="576217B8">
      <w:pPr>
        <w:keepNext w:val="0"/>
        <w:keepLines w:val="0"/>
        <w:pageBreakBefore w:val="0"/>
        <w:widowControl w:val="0"/>
        <w:tabs>
          <w:tab w:val="left" w:pos="312"/>
        </w:tabs>
        <w:kinsoku/>
        <w:wordWrap/>
        <w:overflowPunct/>
        <w:topLinePunct w:val="0"/>
        <w:bidi w:val="0"/>
        <w:adjustRightInd/>
        <w:snapToGrid/>
        <w:spacing w:beforeAutospacing="0" w:line="560" w:lineRule="exact"/>
        <w:ind w:firstLine="687" w:firstLineChars="200"/>
        <w:jc w:val="both"/>
        <w:textAlignment w:val="auto"/>
        <w:outlineLvl w:val="2"/>
        <w:rPr>
          <w:rFonts w:hint="eastAsia" w:ascii="仿宋" w:hAnsi="仿宋" w:eastAsia="仿宋" w:cs="仿宋"/>
          <w:color w:val="auto"/>
          <w:spacing w:val="11"/>
          <w:sz w:val="32"/>
          <w:szCs w:val="32"/>
          <w:highlight w:val="none"/>
          <w:lang w:eastAsia="zh-CN"/>
        </w:rPr>
      </w:pPr>
      <w:bookmarkStart w:id="86" w:name="_Toc16893"/>
      <w:r>
        <w:rPr>
          <w:rFonts w:hint="eastAsia" w:ascii="仿宋" w:hAnsi="仿宋" w:eastAsia="仿宋" w:cs="仿宋"/>
          <w:b/>
          <w:bCs/>
          <w:color w:val="auto"/>
          <w:spacing w:val="11"/>
          <w:sz w:val="32"/>
          <w:szCs w:val="32"/>
          <w:highlight w:val="none"/>
          <w:lang w:eastAsia="zh-CN"/>
        </w:rPr>
        <w:t>1.强化职能，完善教育督导管理体制。</w:t>
      </w:r>
      <w:r>
        <w:rPr>
          <w:rFonts w:hint="eastAsia" w:ascii="仿宋" w:hAnsi="仿宋" w:eastAsia="仿宋" w:cs="仿宋"/>
          <w:color w:val="auto"/>
          <w:spacing w:val="11"/>
          <w:sz w:val="32"/>
          <w:szCs w:val="32"/>
          <w:highlight w:val="none"/>
          <w:lang w:eastAsia="zh-CN"/>
        </w:rPr>
        <w:t>充实教育督导力量，确保负责教育督导的机构独立行使职能。全面落实教育督导职能，教育督导机构要严格依照《教育督导条例》等法律法规，强化督政、督学、评估监测职能，加强教育职责的督导，重在发现问题、诊断问题、督促整改。完善教育督导委员会工作规程，依法履行教育工作相关职责。</w:t>
      </w:r>
      <w:bookmarkEnd w:id="86"/>
    </w:p>
    <w:p w14:paraId="31EB527C">
      <w:pPr>
        <w:keepNext w:val="0"/>
        <w:keepLines w:val="0"/>
        <w:pageBreakBefore w:val="0"/>
        <w:widowControl w:val="0"/>
        <w:tabs>
          <w:tab w:val="left" w:pos="312"/>
        </w:tabs>
        <w:kinsoku/>
        <w:wordWrap/>
        <w:overflowPunct/>
        <w:topLinePunct w:val="0"/>
        <w:bidi w:val="0"/>
        <w:adjustRightInd/>
        <w:snapToGrid/>
        <w:spacing w:beforeAutospacing="0" w:line="560" w:lineRule="exact"/>
        <w:ind w:firstLine="687" w:firstLineChars="200"/>
        <w:jc w:val="both"/>
        <w:textAlignment w:val="auto"/>
        <w:outlineLvl w:val="2"/>
        <w:rPr>
          <w:rFonts w:hint="eastAsia" w:ascii="仿宋" w:hAnsi="仿宋" w:eastAsia="仿宋" w:cs="仿宋"/>
          <w:color w:val="auto"/>
          <w:spacing w:val="11"/>
          <w:sz w:val="32"/>
          <w:szCs w:val="32"/>
          <w:highlight w:val="none"/>
          <w:lang w:eastAsia="zh-CN"/>
        </w:rPr>
      </w:pPr>
      <w:bookmarkStart w:id="87" w:name="_Toc29960"/>
      <w:r>
        <w:rPr>
          <w:rFonts w:hint="eastAsia" w:ascii="仿宋" w:hAnsi="仿宋" w:eastAsia="仿宋" w:cs="仿宋"/>
          <w:b/>
          <w:bCs/>
          <w:color w:val="auto"/>
          <w:spacing w:val="11"/>
          <w:sz w:val="32"/>
          <w:szCs w:val="32"/>
          <w:highlight w:val="none"/>
          <w:lang w:eastAsia="zh-CN"/>
        </w:rPr>
        <w:t>2.完善制度，优化教育督导运行机制。</w:t>
      </w:r>
      <w:r>
        <w:rPr>
          <w:rFonts w:hint="eastAsia" w:ascii="仿宋" w:hAnsi="仿宋" w:eastAsia="仿宋" w:cs="仿宋"/>
          <w:color w:val="auto"/>
          <w:spacing w:val="11"/>
          <w:sz w:val="32"/>
          <w:szCs w:val="32"/>
          <w:highlight w:val="none"/>
          <w:lang w:eastAsia="zh-CN"/>
        </w:rPr>
        <w:t>健全党政领导干部履行教育职责督导评价机制，定期开展办学标准执行、教育投入落实和经费管理、教师编制待遇、教育管理和教学质量等督导评价工作。加强义务教育均衡发展督导评估认定和监测复查工作，完善控辍保学督导机制和考核问责机制。完善责任督学挂牌督导制度，建立中小学校办学绩效考评制度，加强对民办学校（幼儿园）的全方位督导，</w:t>
      </w:r>
      <w:bookmarkEnd w:id="87"/>
    </w:p>
    <w:p w14:paraId="56E26122">
      <w:pPr>
        <w:keepNext w:val="0"/>
        <w:keepLines w:val="0"/>
        <w:pageBreakBefore w:val="0"/>
        <w:widowControl w:val="0"/>
        <w:tabs>
          <w:tab w:val="left" w:pos="312"/>
        </w:tabs>
        <w:kinsoku/>
        <w:wordWrap/>
        <w:overflowPunct/>
        <w:topLinePunct w:val="0"/>
        <w:bidi w:val="0"/>
        <w:adjustRightInd/>
        <w:snapToGrid/>
        <w:spacing w:beforeAutospacing="0" w:line="560" w:lineRule="exact"/>
        <w:ind w:firstLine="687" w:firstLineChars="200"/>
        <w:jc w:val="both"/>
        <w:textAlignment w:val="auto"/>
        <w:outlineLvl w:val="2"/>
        <w:rPr>
          <w:rFonts w:hint="eastAsia" w:ascii="仿宋" w:hAnsi="仿宋" w:eastAsia="仿宋" w:cs="仿宋"/>
          <w:color w:val="auto"/>
          <w:spacing w:val="11"/>
          <w:sz w:val="32"/>
          <w:szCs w:val="32"/>
          <w:highlight w:val="none"/>
          <w:lang w:eastAsia="zh-CN"/>
        </w:rPr>
      </w:pPr>
      <w:bookmarkStart w:id="88" w:name="_Toc2397"/>
      <w:r>
        <w:rPr>
          <w:rFonts w:hint="eastAsia" w:ascii="仿宋" w:hAnsi="仿宋" w:eastAsia="仿宋" w:cs="仿宋"/>
          <w:b/>
          <w:bCs/>
          <w:color w:val="auto"/>
          <w:spacing w:val="11"/>
          <w:sz w:val="32"/>
          <w:szCs w:val="32"/>
          <w:highlight w:val="none"/>
          <w:lang w:eastAsia="zh-CN"/>
        </w:rPr>
        <w:t>3</w:t>
      </w:r>
      <w:r>
        <w:rPr>
          <w:rFonts w:hint="eastAsia" w:ascii="仿宋" w:hAnsi="仿宋" w:eastAsia="仿宋" w:cs="仿宋"/>
          <w:b/>
          <w:bCs/>
          <w:color w:val="auto"/>
          <w:spacing w:val="11"/>
          <w:sz w:val="32"/>
          <w:szCs w:val="32"/>
          <w:highlight w:val="none"/>
        </w:rPr>
        <w:t>.依法行政，</w:t>
      </w:r>
      <w:r>
        <w:rPr>
          <w:rFonts w:hint="eastAsia" w:ascii="仿宋" w:hAnsi="仿宋" w:eastAsia="仿宋" w:cs="仿宋"/>
          <w:b/>
          <w:bCs/>
          <w:color w:val="auto"/>
          <w:spacing w:val="11"/>
          <w:sz w:val="32"/>
          <w:szCs w:val="32"/>
          <w:highlight w:val="none"/>
          <w:lang w:eastAsia="zh-CN"/>
        </w:rPr>
        <w:t>强化教育督导问责机制。</w:t>
      </w:r>
      <w:r>
        <w:rPr>
          <w:rFonts w:hint="eastAsia" w:ascii="仿宋" w:hAnsi="仿宋" w:eastAsia="仿宋" w:cs="仿宋"/>
          <w:color w:val="auto"/>
          <w:spacing w:val="11"/>
          <w:sz w:val="32"/>
          <w:szCs w:val="32"/>
          <w:highlight w:val="none"/>
          <w:lang w:eastAsia="zh-CN"/>
        </w:rPr>
        <w:t>依照依法问责、分级实施、程序规范、公开透明的原则，完善报告制度，接受人民群众监督。按照“真督督真、实督督实”要求，完善教育督导问责办法，健全复查制度，建立“回头看”机制，针对教育督导机构督导发现问题的整改情况及时进行复查，随时掌握整改情况，防止问题反弹。</w:t>
      </w:r>
      <w:bookmarkEnd w:id="88"/>
    </w:p>
    <w:tbl>
      <w:tblPr>
        <w:tblStyle w:val="14"/>
        <w:tblpPr w:leftFromText="180" w:rightFromText="180" w:vertAnchor="text" w:horzAnchor="page" w:tblpXSpec="center" w:tblpY="98"/>
        <w:tblOverlap w:val="never"/>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6F44F7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8522" w:type="dxa"/>
          </w:tcPr>
          <w:p w14:paraId="6CE10EEB">
            <w:pPr>
              <w:pStyle w:val="2"/>
              <w:keepNext w:val="0"/>
              <w:keepLines w:val="0"/>
              <w:pageBreakBefore w:val="0"/>
              <w:widowControl w:val="0"/>
              <w:kinsoku/>
              <w:wordWrap/>
              <w:overflowPunct/>
              <w:topLinePunct w:val="0"/>
              <w:bidi w:val="0"/>
              <w:adjustRightInd/>
              <w:snapToGrid/>
              <w:spacing w:before="0" w:beforeAutospacing="0" w:after="0" w:line="560" w:lineRule="exact"/>
              <w:ind w:left="0" w:leftChars="0" w:firstLine="643" w:firstLineChars="200"/>
              <w:jc w:val="both"/>
              <w:textAlignment w:val="auto"/>
              <w:rPr>
                <w:rFonts w:hint="eastAsia" w:ascii="仿宋" w:hAnsi="仿宋" w:eastAsia="仿宋" w:cs="仿宋"/>
                <w:b/>
                <w:bCs/>
                <w:color w:val="auto"/>
                <w:sz w:val="32"/>
                <w:szCs w:val="32"/>
                <w:highlight w:val="none"/>
                <w:lang w:eastAsia="zh-CN"/>
              </w:rPr>
            </w:pPr>
            <w:r>
              <w:rPr>
                <w:rFonts w:hint="eastAsia" w:ascii="仿宋" w:hAnsi="仿宋" w:eastAsia="仿宋" w:cs="仿宋"/>
                <w:b/>
                <w:bCs/>
                <w:color w:val="auto"/>
                <w:sz w:val="32"/>
                <w:szCs w:val="32"/>
                <w:highlight w:val="none"/>
                <w:lang w:eastAsia="zh-CN"/>
              </w:rPr>
              <w:t>专栏4：推进教育督导机制改革工程</w:t>
            </w:r>
          </w:p>
          <w:p w14:paraId="4E673BA6">
            <w:pPr>
              <w:pStyle w:val="2"/>
              <w:keepNext w:val="0"/>
              <w:keepLines w:val="0"/>
              <w:pageBreakBefore w:val="0"/>
              <w:widowControl w:val="0"/>
              <w:kinsoku/>
              <w:wordWrap/>
              <w:overflowPunct/>
              <w:topLinePunct w:val="0"/>
              <w:bidi w:val="0"/>
              <w:adjustRightInd/>
              <w:snapToGrid/>
              <w:spacing w:before="0" w:beforeAutospacing="0" w:after="0" w:line="560" w:lineRule="exact"/>
              <w:ind w:left="0" w:leftChars="0" w:firstLine="643" w:firstLineChars="200"/>
              <w:jc w:val="both"/>
              <w:textAlignment w:val="auto"/>
              <w:rPr>
                <w:rFonts w:hint="eastAsia" w:ascii="仿宋" w:hAnsi="仿宋" w:eastAsia="仿宋" w:cs="仿宋"/>
                <w:color w:val="auto"/>
                <w:sz w:val="32"/>
                <w:szCs w:val="32"/>
                <w:highlight w:val="none"/>
                <w:lang w:eastAsia="zh-CN"/>
              </w:rPr>
            </w:pPr>
            <w:r>
              <w:rPr>
                <w:rFonts w:hint="eastAsia" w:ascii="仿宋" w:hAnsi="仿宋" w:eastAsia="仿宋" w:cs="仿宋"/>
                <w:b/>
                <w:bCs/>
                <w:color w:val="auto"/>
                <w:sz w:val="32"/>
                <w:szCs w:val="32"/>
                <w:highlight w:val="none"/>
                <w:lang w:eastAsia="zh-CN"/>
              </w:rPr>
              <w:t>系统推进督政、督学、评估监测“三位一体”的教育督导体系建设。</w:t>
            </w:r>
            <w:r>
              <w:rPr>
                <w:rFonts w:hint="eastAsia" w:ascii="仿宋" w:hAnsi="仿宋" w:eastAsia="仿宋" w:cs="仿宋"/>
                <w:color w:val="auto"/>
                <w:sz w:val="32"/>
                <w:szCs w:val="32"/>
                <w:highlight w:val="none"/>
                <w:lang w:eastAsia="zh-CN"/>
              </w:rPr>
              <w:t>健全督导报告发布、结果公告、整改复查和问责制度。深化教育督导报告、反馈、整改、复查、激励、约谈、通报、问责等体制机制改革。实行教育督导约谈、限期整改和复查制度，建立督导评估“回头看”制度。</w:t>
            </w:r>
          </w:p>
          <w:p w14:paraId="0D80D449">
            <w:pPr>
              <w:pStyle w:val="2"/>
              <w:keepNext w:val="0"/>
              <w:keepLines w:val="0"/>
              <w:pageBreakBefore w:val="0"/>
              <w:widowControl w:val="0"/>
              <w:kinsoku/>
              <w:wordWrap/>
              <w:overflowPunct/>
              <w:topLinePunct w:val="0"/>
              <w:bidi w:val="0"/>
              <w:adjustRightInd/>
              <w:snapToGrid/>
              <w:spacing w:before="0" w:beforeAutospacing="0" w:after="0" w:line="560" w:lineRule="exact"/>
              <w:ind w:left="0" w:leftChars="0" w:firstLine="643" w:firstLineChars="200"/>
              <w:jc w:val="both"/>
              <w:textAlignment w:val="auto"/>
              <w:rPr>
                <w:rFonts w:hint="eastAsia" w:ascii="仿宋" w:hAnsi="仿宋" w:eastAsia="仿宋" w:cs="仿宋"/>
                <w:color w:val="auto"/>
                <w:sz w:val="32"/>
                <w:szCs w:val="32"/>
                <w:highlight w:val="none"/>
                <w:lang w:eastAsia="zh-CN"/>
              </w:rPr>
            </w:pPr>
            <w:r>
              <w:rPr>
                <w:rFonts w:hint="eastAsia" w:ascii="仿宋" w:hAnsi="仿宋" w:eastAsia="仿宋" w:cs="仿宋"/>
                <w:b/>
                <w:bCs/>
                <w:color w:val="auto"/>
                <w:sz w:val="32"/>
                <w:szCs w:val="32"/>
                <w:highlight w:val="none"/>
                <w:lang w:eastAsia="zh-CN"/>
              </w:rPr>
              <w:t>加强教育督导队伍建设。</w:t>
            </w:r>
            <w:r>
              <w:rPr>
                <w:rFonts w:hint="eastAsia" w:ascii="仿宋" w:hAnsi="仿宋" w:eastAsia="仿宋" w:cs="仿宋"/>
                <w:color w:val="auto"/>
                <w:sz w:val="32"/>
                <w:szCs w:val="32"/>
                <w:highlight w:val="none"/>
                <w:lang w:eastAsia="zh-CN"/>
              </w:rPr>
              <w:t>促进教育督导专兼职督学队伍专业发展与工作水平提升。</w:t>
            </w:r>
          </w:p>
          <w:p w14:paraId="58E71638">
            <w:pPr>
              <w:pStyle w:val="2"/>
              <w:keepNext w:val="0"/>
              <w:keepLines w:val="0"/>
              <w:pageBreakBefore w:val="0"/>
              <w:widowControl w:val="0"/>
              <w:kinsoku/>
              <w:wordWrap/>
              <w:overflowPunct/>
              <w:topLinePunct w:val="0"/>
              <w:bidi w:val="0"/>
              <w:adjustRightInd/>
              <w:snapToGrid/>
              <w:spacing w:before="0" w:beforeAutospacing="0" w:after="0" w:line="560" w:lineRule="exact"/>
              <w:ind w:left="0" w:leftChars="0" w:firstLine="643" w:firstLineChars="200"/>
              <w:jc w:val="both"/>
              <w:textAlignment w:val="auto"/>
              <w:rPr>
                <w:rFonts w:hint="eastAsia" w:ascii="仿宋" w:hAnsi="仿宋" w:eastAsia="仿宋" w:cs="仿宋"/>
                <w:color w:val="auto"/>
                <w:sz w:val="32"/>
                <w:szCs w:val="32"/>
                <w:highlight w:val="none"/>
                <w:lang w:eastAsia="zh-CN"/>
              </w:rPr>
            </w:pPr>
            <w:r>
              <w:rPr>
                <w:rFonts w:hint="eastAsia" w:ascii="仿宋" w:hAnsi="仿宋" w:eastAsia="仿宋" w:cs="仿宋"/>
                <w:b/>
                <w:bCs/>
                <w:color w:val="auto"/>
                <w:sz w:val="32"/>
                <w:szCs w:val="32"/>
                <w:highlight w:val="none"/>
                <w:lang w:eastAsia="zh-CN"/>
              </w:rPr>
              <w:t>实施“智慧督导”。</w:t>
            </w:r>
            <w:r>
              <w:rPr>
                <w:rFonts w:hint="eastAsia" w:ascii="仿宋" w:hAnsi="仿宋" w:eastAsia="仿宋" w:cs="仿宋"/>
                <w:color w:val="auto"/>
                <w:sz w:val="32"/>
                <w:szCs w:val="32"/>
                <w:highlight w:val="none"/>
                <w:lang w:eastAsia="zh-CN"/>
              </w:rPr>
              <w:t>加快建设教育督导信息化平台和学校督导评价信息资源库，依托大数据和人工智能技术，为每一所学校进行可视化的报告，促进督导工作的科学性、针对性、精准性、实效性，增强教育督导的权威性。</w:t>
            </w:r>
          </w:p>
        </w:tc>
      </w:tr>
    </w:tbl>
    <w:p w14:paraId="5FC32AA0">
      <w:pPr>
        <w:pStyle w:val="5"/>
        <w:keepNext w:val="0"/>
        <w:keepLines w:val="0"/>
        <w:pageBreakBefore w:val="0"/>
        <w:widowControl w:val="0"/>
        <w:kinsoku/>
        <w:wordWrap/>
        <w:overflowPunct/>
        <w:topLinePunct w:val="0"/>
        <w:bidi w:val="0"/>
        <w:adjustRightInd/>
        <w:snapToGrid/>
        <w:spacing w:before="0" w:beforeAutospacing="0" w:after="0" w:afterAutospacing="0" w:line="560" w:lineRule="exact"/>
        <w:ind w:firstLine="643" w:firstLineChars="200"/>
        <w:textAlignment w:val="auto"/>
        <w:outlineLvl w:val="1"/>
        <w:rPr>
          <w:rFonts w:hint="eastAsia" w:ascii="仿宋" w:hAnsi="仿宋" w:eastAsia="仿宋" w:cs="仿宋"/>
          <w:color w:val="auto"/>
          <w:sz w:val="32"/>
          <w:szCs w:val="32"/>
          <w:highlight w:val="none"/>
        </w:rPr>
      </w:pPr>
      <w:bookmarkStart w:id="89" w:name="_Toc25312"/>
      <w:bookmarkStart w:id="90" w:name="_Toc1134"/>
      <w:bookmarkStart w:id="91" w:name="_Toc591459563_WPSOffice_Level2"/>
      <w:r>
        <w:rPr>
          <w:rFonts w:hint="eastAsia" w:ascii="仿宋" w:hAnsi="仿宋" w:eastAsia="仿宋" w:cs="仿宋"/>
          <w:color w:val="auto"/>
          <w:sz w:val="32"/>
          <w:szCs w:val="32"/>
          <w:highlight w:val="none"/>
        </w:rPr>
        <w:t>（五）推进学前教育普及普惠发展</w:t>
      </w:r>
      <w:bookmarkEnd w:id="89"/>
      <w:bookmarkEnd w:id="90"/>
    </w:p>
    <w:p w14:paraId="40F9F59D">
      <w:pPr>
        <w:keepNext w:val="0"/>
        <w:keepLines w:val="0"/>
        <w:pageBreakBefore w:val="0"/>
        <w:widowControl w:val="0"/>
        <w:tabs>
          <w:tab w:val="left" w:pos="312"/>
        </w:tabs>
        <w:kinsoku/>
        <w:wordWrap/>
        <w:overflowPunct/>
        <w:topLinePunct w:val="0"/>
        <w:bidi w:val="0"/>
        <w:adjustRightInd/>
        <w:snapToGrid/>
        <w:spacing w:beforeAutospacing="0" w:line="560" w:lineRule="exact"/>
        <w:ind w:firstLine="687" w:firstLineChars="200"/>
        <w:jc w:val="both"/>
        <w:textAlignment w:val="auto"/>
        <w:outlineLvl w:val="2"/>
        <w:rPr>
          <w:rFonts w:hint="eastAsia" w:ascii="仿宋" w:hAnsi="仿宋" w:eastAsia="仿宋" w:cs="仿宋"/>
          <w:color w:val="auto"/>
          <w:spacing w:val="11"/>
          <w:sz w:val="32"/>
          <w:szCs w:val="32"/>
          <w:highlight w:val="none"/>
          <w:lang w:eastAsia="zh-CN"/>
        </w:rPr>
      </w:pPr>
      <w:bookmarkStart w:id="92" w:name="_Toc27068"/>
      <w:r>
        <w:rPr>
          <w:rFonts w:hint="eastAsia" w:ascii="仿宋" w:hAnsi="仿宋" w:eastAsia="仿宋" w:cs="仿宋"/>
          <w:b/>
          <w:bCs/>
          <w:color w:val="auto"/>
          <w:spacing w:val="11"/>
          <w:sz w:val="32"/>
          <w:szCs w:val="32"/>
          <w:highlight w:val="none"/>
          <w:lang w:eastAsia="zh-CN"/>
        </w:rPr>
        <w:t>1.扩充资源，改善学前教育办学条件。</w:t>
      </w:r>
      <w:r>
        <w:rPr>
          <w:rFonts w:hint="eastAsia" w:ascii="仿宋" w:hAnsi="仿宋" w:eastAsia="仿宋" w:cs="仿宋"/>
          <w:color w:val="auto"/>
          <w:sz w:val="32"/>
          <w:szCs w:val="32"/>
          <w:highlight w:val="none"/>
          <w:lang w:eastAsia="zh-CN"/>
        </w:rPr>
        <w:t>坚持政府主导、社会参与、公办民办并举的办园体制，大力发展公办园，充分发挥公办园保基本、兜底线、引领方向、平抑收费的主渠道作用。加大公办幼儿园和普惠性民办幼儿园建设力度，提高公办幼儿园和普惠性民办幼儿园在学前教育中的占比，加强小区配套幼儿园建设管理，鼓励社会力量举办幼儿园，不断提升科学保教水平。</w:t>
      </w:r>
      <w:bookmarkEnd w:id="92"/>
    </w:p>
    <w:p w14:paraId="3D222707">
      <w:pPr>
        <w:keepNext w:val="0"/>
        <w:keepLines w:val="0"/>
        <w:pageBreakBefore w:val="0"/>
        <w:widowControl w:val="0"/>
        <w:tabs>
          <w:tab w:val="left" w:pos="312"/>
        </w:tabs>
        <w:kinsoku/>
        <w:wordWrap/>
        <w:overflowPunct/>
        <w:topLinePunct w:val="0"/>
        <w:bidi w:val="0"/>
        <w:adjustRightInd/>
        <w:snapToGrid/>
        <w:spacing w:beforeAutospacing="0" w:line="560" w:lineRule="exact"/>
        <w:ind w:firstLine="687" w:firstLineChars="200"/>
        <w:textAlignment w:val="auto"/>
        <w:outlineLvl w:val="2"/>
        <w:rPr>
          <w:rFonts w:hint="eastAsia" w:ascii="仿宋" w:hAnsi="仿宋" w:eastAsia="仿宋" w:cs="仿宋"/>
          <w:color w:val="auto"/>
          <w:spacing w:val="11"/>
          <w:sz w:val="32"/>
          <w:szCs w:val="32"/>
          <w:highlight w:val="none"/>
          <w:lang w:eastAsia="zh-CN"/>
        </w:rPr>
      </w:pPr>
      <w:bookmarkStart w:id="93" w:name="_Toc31298"/>
      <w:r>
        <w:rPr>
          <w:rFonts w:hint="eastAsia" w:ascii="仿宋" w:hAnsi="仿宋" w:eastAsia="仿宋" w:cs="仿宋"/>
          <w:b/>
          <w:bCs/>
          <w:color w:val="auto"/>
          <w:spacing w:val="11"/>
          <w:sz w:val="32"/>
          <w:szCs w:val="32"/>
          <w:highlight w:val="none"/>
          <w:lang w:eastAsia="zh-CN"/>
        </w:rPr>
        <w:t>2.严格监督，提升办园内涵和保教质量。</w:t>
      </w:r>
      <w:r>
        <w:rPr>
          <w:rFonts w:hint="eastAsia" w:ascii="仿宋" w:hAnsi="仿宋" w:eastAsia="仿宋" w:cs="仿宋"/>
          <w:color w:val="auto"/>
          <w:spacing w:val="11"/>
          <w:sz w:val="32"/>
          <w:szCs w:val="32"/>
          <w:highlight w:val="none"/>
          <w:lang w:eastAsia="zh-CN"/>
        </w:rPr>
        <w:t>贯彻落实《3～6岁儿童学习与发展指南》，遵循幼儿身心发展规律和特点，提升办园内涵与保教质量。实行幼儿园登记注册制度和年检制度，对幼儿园办园资质、教师资格、办园行为等实施动态监管，遏制民办幼儿园过度逐利行为。落实幼儿园所的安全责任制。推行镇村一体化管理模式。实施幼儿园教师、职工持证上岗制度，开展幼儿园教师工作人员的资格认定，力争幼儿教师、保育员持证比率达到100%。</w:t>
      </w:r>
      <w:bookmarkEnd w:id="93"/>
    </w:p>
    <w:p w14:paraId="21A14977">
      <w:pPr>
        <w:keepNext w:val="0"/>
        <w:keepLines w:val="0"/>
        <w:pageBreakBefore w:val="0"/>
        <w:widowControl w:val="0"/>
        <w:tabs>
          <w:tab w:val="left" w:pos="312"/>
        </w:tabs>
        <w:kinsoku/>
        <w:wordWrap/>
        <w:overflowPunct/>
        <w:topLinePunct w:val="0"/>
        <w:bidi w:val="0"/>
        <w:adjustRightInd/>
        <w:snapToGrid/>
        <w:spacing w:beforeAutospacing="0" w:line="560" w:lineRule="exact"/>
        <w:ind w:firstLine="687" w:firstLineChars="200"/>
        <w:textAlignment w:val="auto"/>
        <w:outlineLvl w:val="2"/>
        <w:rPr>
          <w:rFonts w:hint="eastAsia" w:ascii="仿宋" w:hAnsi="仿宋" w:eastAsia="仿宋" w:cs="仿宋"/>
          <w:color w:val="auto"/>
          <w:spacing w:val="11"/>
          <w:sz w:val="32"/>
          <w:szCs w:val="32"/>
          <w:highlight w:val="none"/>
          <w:lang w:eastAsia="zh-CN"/>
        </w:rPr>
      </w:pPr>
      <w:bookmarkStart w:id="94" w:name="_Toc31635"/>
      <w:r>
        <w:rPr>
          <w:rFonts w:hint="eastAsia" w:ascii="仿宋" w:hAnsi="仿宋" w:eastAsia="仿宋" w:cs="仿宋"/>
          <w:b/>
          <w:bCs/>
          <w:color w:val="auto"/>
          <w:spacing w:val="11"/>
          <w:sz w:val="32"/>
          <w:szCs w:val="32"/>
          <w:highlight w:val="none"/>
          <w:lang w:eastAsia="zh-CN"/>
        </w:rPr>
        <w:t>3.创新方法，确保学前教育师资力量达标。</w:t>
      </w:r>
      <w:r>
        <w:rPr>
          <w:rFonts w:hint="eastAsia" w:ascii="仿宋" w:hAnsi="仿宋" w:eastAsia="仿宋" w:cs="仿宋"/>
          <w:color w:val="auto"/>
          <w:spacing w:val="11"/>
          <w:sz w:val="32"/>
          <w:szCs w:val="32"/>
          <w:highlight w:val="none"/>
          <w:lang w:eastAsia="zh-CN"/>
        </w:rPr>
        <w:t>采取审批编制、购买服务、区县统一招聘等多种方式补充合格的幼儿教师。通过生均财政拨款、专项补助等方式解决非在编教师待遇的要求，提高幼儿园教师待遇，并依法将幼儿园教职工全员纳入社保体系。加强“幼小衔接”，提高幼儿入小学的适应性。分类别、分层次对园长、幼儿教师、保育员进行专项培训，提高幼儿教师的职业水平。</w:t>
      </w:r>
      <w:bookmarkEnd w:id="94"/>
    </w:p>
    <w:p w14:paraId="6769BB8A">
      <w:pPr>
        <w:keepNext w:val="0"/>
        <w:keepLines w:val="0"/>
        <w:pageBreakBefore w:val="0"/>
        <w:widowControl w:val="0"/>
        <w:tabs>
          <w:tab w:val="left" w:pos="312"/>
        </w:tabs>
        <w:kinsoku/>
        <w:wordWrap/>
        <w:overflowPunct/>
        <w:topLinePunct w:val="0"/>
        <w:bidi w:val="0"/>
        <w:adjustRightInd/>
        <w:snapToGrid/>
        <w:spacing w:beforeAutospacing="0" w:line="560" w:lineRule="exact"/>
        <w:ind w:firstLine="687" w:firstLineChars="200"/>
        <w:textAlignment w:val="auto"/>
        <w:outlineLvl w:val="2"/>
        <w:rPr>
          <w:rFonts w:hint="eastAsia" w:ascii="仿宋" w:hAnsi="仿宋" w:eastAsia="仿宋" w:cs="仿宋"/>
          <w:color w:val="auto"/>
          <w:spacing w:val="11"/>
          <w:sz w:val="32"/>
          <w:szCs w:val="32"/>
          <w:highlight w:val="none"/>
          <w:lang w:eastAsia="zh-CN"/>
        </w:rPr>
      </w:pPr>
      <w:bookmarkStart w:id="95" w:name="_Toc17001"/>
      <w:r>
        <w:rPr>
          <w:rFonts w:hint="eastAsia" w:ascii="仿宋" w:hAnsi="仿宋" w:eastAsia="仿宋" w:cs="仿宋"/>
          <w:b/>
          <w:bCs/>
          <w:color w:val="auto"/>
          <w:spacing w:val="11"/>
          <w:sz w:val="32"/>
          <w:szCs w:val="32"/>
          <w:highlight w:val="none"/>
          <w:lang w:eastAsia="zh-CN"/>
        </w:rPr>
        <w:t>4.完善政策，促进学前教育规范有序发展。</w:t>
      </w:r>
      <w:r>
        <w:rPr>
          <w:rFonts w:hint="eastAsia" w:ascii="仿宋" w:hAnsi="仿宋" w:eastAsia="仿宋" w:cs="仿宋"/>
          <w:color w:val="auto"/>
          <w:spacing w:val="11"/>
          <w:sz w:val="32"/>
          <w:szCs w:val="32"/>
          <w:highlight w:val="none"/>
          <w:lang w:eastAsia="zh-CN"/>
        </w:rPr>
        <w:t>研究制定相山区学前教育深化改革规范发展的指导意见，努力构建广覆盖、保基本、有质量的学前教育公共服务体系，推进学前教育普及普惠安全优质发展。通过开办分园、联合办园、强园帮弱园等多种形式，建立城乡学前教育发展共同体等举措，促进优质学前教育资源共建共享，努力解决“入好园难”的问题。</w:t>
      </w:r>
      <w:bookmarkEnd w:id="95"/>
    </w:p>
    <w:tbl>
      <w:tblPr>
        <w:tblStyle w:val="14"/>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36349E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tcPr>
          <w:p w14:paraId="7B5B5AEF">
            <w:pPr>
              <w:pStyle w:val="2"/>
              <w:keepNext w:val="0"/>
              <w:keepLines w:val="0"/>
              <w:pageBreakBefore w:val="0"/>
              <w:widowControl w:val="0"/>
              <w:kinsoku/>
              <w:wordWrap/>
              <w:overflowPunct/>
              <w:topLinePunct w:val="0"/>
              <w:bidi w:val="0"/>
              <w:adjustRightInd/>
              <w:snapToGrid/>
              <w:spacing w:before="0" w:beforeAutospacing="0" w:after="0" w:line="560" w:lineRule="exact"/>
              <w:ind w:left="0" w:leftChars="0" w:firstLine="643" w:firstLineChars="200"/>
              <w:jc w:val="both"/>
              <w:textAlignment w:val="auto"/>
              <w:rPr>
                <w:rFonts w:hint="eastAsia" w:ascii="仿宋" w:hAnsi="仿宋" w:eastAsia="仿宋" w:cs="仿宋"/>
                <w:b/>
                <w:bCs/>
                <w:color w:val="auto"/>
                <w:sz w:val="32"/>
                <w:szCs w:val="32"/>
                <w:highlight w:val="none"/>
                <w:lang w:eastAsia="zh-CN"/>
              </w:rPr>
            </w:pPr>
            <w:r>
              <w:rPr>
                <w:rFonts w:hint="eastAsia" w:ascii="仿宋" w:hAnsi="仿宋" w:eastAsia="仿宋" w:cs="仿宋"/>
                <w:b/>
                <w:bCs/>
                <w:color w:val="auto"/>
                <w:sz w:val="32"/>
                <w:szCs w:val="32"/>
                <w:highlight w:val="none"/>
                <w:lang w:eastAsia="zh-CN"/>
              </w:rPr>
              <w:t>专栏5：学前教育普及普惠发展工程</w:t>
            </w:r>
          </w:p>
          <w:p w14:paraId="5400A935">
            <w:pPr>
              <w:pStyle w:val="2"/>
              <w:keepNext w:val="0"/>
              <w:keepLines w:val="0"/>
              <w:pageBreakBefore w:val="0"/>
              <w:widowControl w:val="0"/>
              <w:kinsoku/>
              <w:wordWrap/>
              <w:overflowPunct/>
              <w:topLinePunct w:val="0"/>
              <w:bidi w:val="0"/>
              <w:adjustRightInd/>
              <w:snapToGrid/>
              <w:spacing w:before="0" w:beforeAutospacing="0" w:after="0" w:line="560" w:lineRule="exact"/>
              <w:ind w:left="0" w:leftChars="0" w:firstLine="640" w:firstLineChars="200"/>
              <w:jc w:val="both"/>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开展学前教育普及普惠行动，优化幼儿园的布局，合理支持和扩建公办幼儿园、民办幼儿园、农村幼儿园。渠道增加学前教育资源供给，大力发展普惠性幼儿园，合理确定幼儿园收费标准并建立定期动态调整机制，解决“入园难、入园贵”的问题。到2025年，学前三年毛入园率达到95%以上，公办幼儿园和普惠性民办幼儿园在园幼儿数占在园幼儿总数的比例达90%。</w:t>
            </w:r>
          </w:p>
        </w:tc>
      </w:tr>
      <w:bookmarkEnd w:id="91"/>
    </w:tbl>
    <w:p w14:paraId="05CDCFF2">
      <w:pPr>
        <w:pStyle w:val="5"/>
        <w:keepNext w:val="0"/>
        <w:keepLines w:val="0"/>
        <w:pageBreakBefore w:val="0"/>
        <w:widowControl w:val="0"/>
        <w:kinsoku/>
        <w:wordWrap/>
        <w:overflowPunct/>
        <w:topLinePunct w:val="0"/>
        <w:bidi w:val="0"/>
        <w:adjustRightInd/>
        <w:snapToGrid/>
        <w:spacing w:before="0" w:beforeAutospacing="0" w:after="0" w:afterAutospacing="0" w:line="560" w:lineRule="exact"/>
        <w:ind w:firstLine="643" w:firstLineChars="200"/>
        <w:textAlignment w:val="auto"/>
        <w:outlineLvl w:val="1"/>
        <w:rPr>
          <w:rFonts w:hint="eastAsia" w:ascii="仿宋" w:hAnsi="仿宋" w:eastAsia="仿宋" w:cs="仿宋"/>
          <w:color w:val="auto"/>
          <w:sz w:val="32"/>
          <w:szCs w:val="32"/>
          <w:highlight w:val="none"/>
        </w:rPr>
      </w:pPr>
      <w:bookmarkStart w:id="96" w:name="_Toc2106557025_WPSOffice_Level2"/>
      <w:bookmarkStart w:id="97" w:name="_Toc28759"/>
      <w:bookmarkStart w:id="98" w:name="_Toc9016"/>
      <w:r>
        <w:rPr>
          <w:rFonts w:hint="eastAsia" w:ascii="仿宋" w:hAnsi="仿宋" w:eastAsia="仿宋" w:cs="仿宋"/>
          <w:color w:val="auto"/>
          <w:sz w:val="32"/>
          <w:szCs w:val="32"/>
          <w:highlight w:val="none"/>
        </w:rPr>
        <w:t>（六）</w:t>
      </w:r>
      <w:bookmarkEnd w:id="96"/>
      <w:bookmarkStart w:id="99" w:name="_Toc1488514733_WPSOffice_Level2"/>
      <w:r>
        <w:rPr>
          <w:rFonts w:hint="eastAsia" w:ascii="仿宋" w:hAnsi="仿宋" w:eastAsia="仿宋" w:cs="仿宋"/>
          <w:color w:val="auto"/>
          <w:sz w:val="32"/>
          <w:szCs w:val="32"/>
          <w:highlight w:val="none"/>
        </w:rPr>
        <w:t>推进新时代教育评价改革</w:t>
      </w:r>
      <w:bookmarkEnd w:id="97"/>
      <w:bookmarkEnd w:id="98"/>
      <w:bookmarkEnd w:id="99"/>
    </w:p>
    <w:p w14:paraId="274B6625">
      <w:pPr>
        <w:keepNext w:val="0"/>
        <w:keepLines w:val="0"/>
        <w:pageBreakBefore w:val="0"/>
        <w:widowControl w:val="0"/>
        <w:tabs>
          <w:tab w:val="left" w:pos="312"/>
        </w:tabs>
        <w:kinsoku/>
        <w:wordWrap/>
        <w:overflowPunct/>
        <w:topLinePunct w:val="0"/>
        <w:bidi w:val="0"/>
        <w:adjustRightInd/>
        <w:snapToGrid/>
        <w:spacing w:beforeAutospacing="0" w:line="560" w:lineRule="exact"/>
        <w:ind w:firstLine="687" w:firstLineChars="200"/>
        <w:textAlignment w:val="auto"/>
        <w:outlineLvl w:val="2"/>
        <w:rPr>
          <w:rFonts w:hint="eastAsia" w:ascii="仿宋" w:hAnsi="仿宋" w:eastAsia="仿宋" w:cs="仿宋"/>
          <w:color w:val="auto"/>
          <w:spacing w:val="11"/>
          <w:sz w:val="32"/>
          <w:szCs w:val="32"/>
          <w:highlight w:val="none"/>
          <w:lang w:eastAsia="zh-CN"/>
        </w:rPr>
      </w:pPr>
      <w:bookmarkStart w:id="100" w:name="_Toc24516"/>
      <w:r>
        <w:rPr>
          <w:rFonts w:hint="eastAsia" w:ascii="仿宋" w:hAnsi="仿宋" w:eastAsia="仿宋" w:cs="仿宋"/>
          <w:b/>
          <w:bCs/>
          <w:color w:val="auto"/>
          <w:spacing w:val="11"/>
          <w:sz w:val="32"/>
          <w:szCs w:val="32"/>
          <w:highlight w:val="none"/>
          <w:lang w:eastAsia="zh-CN"/>
        </w:rPr>
        <w:t>1.坚持正确导向，完善政府教育工作评价。</w:t>
      </w:r>
      <w:r>
        <w:rPr>
          <w:rFonts w:hint="eastAsia" w:ascii="仿宋" w:hAnsi="仿宋" w:eastAsia="仿宋" w:cs="仿宋"/>
          <w:color w:val="auto"/>
          <w:spacing w:val="11"/>
          <w:sz w:val="32"/>
          <w:szCs w:val="32"/>
          <w:highlight w:val="none"/>
          <w:lang w:eastAsia="zh-CN"/>
        </w:rPr>
        <w:t>坚持正确政绩观，对政府主要考核全面贯彻党的教育方针和党中央关于教育工作的决策部署、落实教育优先发展战略、解决人民群众普遍关心的教育突出问题等情况，既评估最终结果，也考核努力程度及进步发展。坚决纠正片面追求升学率倾向。不得将升学率与学校工程项目、经费分配、评优评先等挂钩，</w:t>
      </w:r>
      <w:r>
        <w:rPr>
          <w:rFonts w:hint="eastAsia" w:ascii="仿宋" w:hAnsi="仿宋" w:eastAsia="仿宋" w:cs="仿宋"/>
          <w:color w:val="auto"/>
          <w:sz w:val="32"/>
          <w:szCs w:val="32"/>
          <w:highlight w:val="none"/>
          <w:lang w:eastAsia="zh-CN"/>
        </w:rPr>
        <w:t>严禁公布、宣传、炒作中高考“状元”和升学率。</w:t>
      </w:r>
      <w:r>
        <w:rPr>
          <w:rFonts w:hint="eastAsia" w:ascii="仿宋" w:hAnsi="仿宋" w:eastAsia="仿宋" w:cs="仿宋"/>
          <w:color w:val="auto"/>
          <w:spacing w:val="11"/>
          <w:sz w:val="32"/>
          <w:szCs w:val="32"/>
          <w:highlight w:val="none"/>
          <w:lang w:eastAsia="zh-CN"/>
        </w:rPr>
        <w:t>对教育生态问题突出、造成严重社会影响的，依规依法问责追责。</w:t>
      </w:r>
      <w:bookmarkEnd w:id="100"/>
    </w:p>
    <w:p w14:paraId="712496E3">
      <w:pPr>
        <w:keepNext w:val="0"/>
        <w:keepLines w:val="0"/>
        <w:pageBreakBefore w:val="0"/>
        <w:widowControl w:val="0"/>
        <w:tabs>
          <w:tab w:val="left" w:pos="312"/>
        </w:tabs>
        <w:kinsoku/>
        <w:wordWrap/>
        <w:overflowPunct/>
        <w:topLinePunct w:val="0"/>
        <w:bidi w:val="0"/>
        <w:adjustRightInd/>
        <w:snapToGrid/>
        <w:spacing w:beforeAutospacing="0" w:line="560" w:lineRule="exact"/>
        <w:ind w:firstLine="687" w:firstLineChars="200"/>
        <w:textAlignment w:val="auto"/>
        <w:outlineLvl w:val="2"/>
        <w:rPr>
          <w:rFonts w:hint="eastAsia" w:ascii="仿宋" w:hAnsi="仿宋" w:eastAsia="仿宋" w:cs="仿宋"/>
          <w:color w:val="auto"/>
          <w:spacing w:val="11"/>
          <w:sz w:val="32"/>
          <w:szCs w:val="32"/>
          <w:highlight w:val="none"/>
          <w:lang w:eastAsia="zh-CN"/>
        </w:rPr>
      </w:pPr>
      <w:bookmarkStart w:id="101" w:name="_Toc20587"/>
      <w:r>
        <w:rPr>
          <w:rFonts w:hint="eastAsia" w:ascii="仿宋" w:hAnsi="仿宋" w:eastAsia="仿宋" w:cs="仿宋"/>
          <w:b/>
          <w:bCs/>
          <w:color w:val="auto"/>
          <w:spacing w:val="11"/>
          <w:sz w:val="32"/>
          <w:szCs w:val="32"/>
          <w:highlight w:val="none"/>
          <w:lang w:eastAsia="zh-CN"/>
        </w:rPr>
        <w:t>2.突出整体发展，改革学校与幼儿园评价。</w:t>
      </w:r>
      <w:r>
        <w:rPr>
          <w:rFonts w:hint="eastAsia" w:ascii="仿宋" w:hAnsi="仿宋" w:eastAsia="仿宋" w:cs="仿宋"/>
          <w:color w:val="auto"/>
          <w:spacing w:val="11"/>
          <w:sz w:val="32"/>
          <w:szCs w:val="32"/>
          <w:highlight w:val="none"/>
          <w:lang w:eastAsia="zh-CN"/>
        </w:rPr>
        <w:t>坚持把立德树人成效作为根本标准。坚决克服重智育轻德育、重分数轻素质等片面办学行为，促进学生身心健康、全面发展。义务教育学校重点评价促进学生全面发展、保障学生平等权益、引领教师专业发展、提升教育教学水平、营造和谐育人环境、建设现代学校制度以及学业负担、社会满意度等情况。严格按照国家制定的幼儿园保教质量评估指南，修订完善相山区幼儿园质量评估标准，幼儿园重点评价科学保教、规范办园、安全卫生、队伍建设、克服小学化倾向等情况。</w:t>
      </w:r>
      <w:bookmarkEnd w:id="101"/>
    </w:p>
    <w:p w14:paraId="4B6B785A">
      <w:pPr>
        <w:keepNext w:val="0"/>
        <w:keepLines w:val="0"/>
        <w:pageBreakBefore w:val="0"/>
        <w:widowControl w:val="0"/>
        <w:tabs>
          <w:tab w:val="left" w:pos="312"/>
        </w:tabs>
        <w:kinsoku/>
        <w:wordWrap/>
        <w:overflowPunct/>
        <w:topLinePunct w:val="0"/>
        <w:bidi w:val="0"/>
        <w:adjustRightInd/>
        <w:snapToGrid/>
        <w:spacing w:beforeAutospacing="0" w:line="560" w:lineRule="exact"/>
        <w:ind w:firstLine="687" w:firstLineChars="200"/>
        <w:textAlignment w:val="auto"/>
        <w:outlineLvl w:val="2"/>
        <w:rPr>
          <w:rFonts w:hint="eastAsia" w:ascii="仿宋" w:hAnsi="仿宋" w:eastAsia="仿宋" w:cs="仿宋"/>
          <w:color w:val="auto"/>
          <w:spacing w:val="11"/>
          <w:sz w:val="32"/>
          <w:szCs w:val="32"/>
          <w:highlight w:val="none"/>
          <w:lang w:eastAsia="zh-CN"/>
        </w:rPr>
      </w:pPr>
      <w:bookmarkStart w:id="102" w:name="_Toc517"/>
      <w:r>
        <w:rPr>
          <w:rFonts w:hint="eastAsia" w:ascii="仿宋" w:hAnsi="仿宋" w:eastAsia="仿宋" w:cs="仿宋"/>
          <w:b/>
          <w:bCs/>
          <w:color w:val="auto"/>
          <w:spacing w:val="11"/>
          <w:sz w:val="32"/>
          <w:szCs w:val="32"/>
          <w:highlight w:val="none"/>
          <w:lang w:eastAsia="zh-CN"/>
        </w:rPr>
        <w:t>3.围绕教书育人，改革教师评价。</w:t>
      </w:r>
      <w:r>
        <w:rPr>
          <w:rFonts w:hint="eastAsia" w:ascii="仿宋" w:hAnsi="仿宋" w:eastAsia="仿宋" w:cs="仿宋"/>
          <w:color w:val="auto"/>
          <w:spacing w:val="11"/>
          <w:sz w:val="32"/>
          <w:szCs w:val="32"/>
          <w:highlight w:val="none"/>
          <w:lang w:eastAsia="zh-CN"/>
        </w:rPr>
        <w:t>坚持把师德师风作为第一标准。全面落实新时代幼儿园、中小学教师职业行为准则，强化教师思想政治素质考察，推动师德师风建设常态化、长效化。建立师德失范行为通报警示制度。对出现严重师德师风问题的教师，探索实施教育行业禁入制度。健全教师荣誉制度，发挥典型示范引领作用。探索建立中小学教师教学述评制度，引导教师上好每一节课、关爱每一个学生。完善中小学教师绩效考核办法。绩效工资分配向班主任倾斜，向教学一线和教育教学效果突出的教师倾斜。健全“双师型”教师认定、聘用、考核等评价标准，突出实践技能水平和专业教学能力。强化一线学生工作。落实中小学教师家访制度，将家校联系情况纳入教师考核。</w:t>
      </w:r>
      <w:bookmarkEnd w:id="102"/>
    </w:p>
    <w:p w14:paraId="099D9A18">
      <w:pPr>
        <w:keepNext w:val="0"/>
        <w:keepLines w:val="0"/>
        <w:pageBreakBefore w:val="0"/>
        <w:widowControl w:val="0"/>
        <w:tabs>
          <w:tab w:val="left" w:pos="312"/>
        </w:tabs>
        <w:kinsoku/>
        <w:wordWrap/>
        <w:overflowPunct/>
        <w:topLinePunct w:val="0"/>
        <w:bidi w:val="0"/>
        <w:adjustRightInd/>
        <w:snapToGrid/>
        <w:spacing w:beforeAutospacing="0" w:line="560" w:lineRule="exact"/>
        <w:ind w:firstLine="687" w:firstLineChars="200"/>
        <w:textAlignment w:val="auto"/>
        <w:outlineLvl w:val="2"/>
        <w:rPr>
          <w:rFonts w:hint="eastAsia" w:ascii="仿宋" w:hAnsi="仿宋" w:eastAsia="仿宋" w:cs="仿宋"/>
          <w:color w:val="auto"/>
          <w:spacing w:val="11"/>
          <w:sz w:val="32"/>
          <w:szCs w:val="32"/>
          <w:highlight w:val="none"/>
          <w:lang w:eastAsia="zh-CN"/>
        </w:rPr>
      </w:pPr>
      <w:bookmarkStart w:id="103" w:name="_Toc16183"/>
      <w:r>
        <w:rPr>
          <w:rFonts w:hint="eastAsia" w:ascii="仿宋" w:hAnsi="仿宋" w:eastAsia="仿宋" w:cs="仿宋"/>
          <w:b/>
          <w:bCs/>
          <w:color w:val="auto"/>
          <w:spacing w:val="11"/>
          <w:sz w:val="32"/>
          <w:szCs w:val="32"/>
          <w:highlight w:val="none"/>
          <w:lang w:eastAsia="zh-CN"/>
        </w:rPr>
        <w:t>4.追求成人成才，改革学生评价。</w:t>
      </w:r>
      <w:r>
        <w:rPr>
          <w:rFonts w:hint="eastAsia" w:ascii="仿宋" w:hAnsi="仿宋" w:eastAsia="仿宋" w:cs="仿宋"/>
          <w:color w:val="auto"/>
          <w:spacing w:val="11"/>
          <w:sz w:val="32"/>
          <w:szCs w:val="32"/>
          <w:highlight w:val="none"/>
          <w:lang w:eastAsia="zh-CN"/>
        </w:rPr>
        <w:t>坚持以德为先、能力为重、全面发展，创新德智体美劳过程性评价办法，完善综合素质评价体系，切实引导学生坚定理想信念、厚植爱国主义情怀、加强品德修养、增长知识见识、培养奋斗精神、增强综合素质。完善德育评价。探索学生、家长、教师以及社区等参与评价的有效方式，客观记录学生品行日常表现和突出表现，特别是践行社会主义核心价值观情况，将其作为学生综合素质评价的重要内容。强化体育评价。建立日常参与、体质监测和专项运动技能测试相结合的考查机制，将达到国家学生体质健康标准要求作为教育教学考核的重要内容，改进美育评价。把中小学生学习音乐、美术、书法等艺术类课程以及参与学校组织的艺术实践活动情况纳入学业要求，面提升学生感受美、表现美、鉴赏美、创造美的能力。加强劳动教育评价，探索建立劳动清单制度，明确学生参加劳动的具体内容和要求，让学生在实践中养成劳动习惯，学会劳动、学会勤俭。严格学业标准。完善学生学业要求，探索过程性考核与结果性考核有机结合的学业考评制度。</w:t>
      </w:r>
      <w:bookmarkEnd w:id="103"/>
    </w:p>
    <w:tbl>
      <w:tblPr>
        <w:tblStyle w:val="14"/>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30CAA4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tcPr>
          <w:p w14:paraId="47EB58F7">
            <w:pPr>
              <w:pStyle w:val="2"/>
              <w:keepNext w:val="0"/>
              <w:keepLines w:val="0"/>
              <w:pageBreakBefore w:val="0"/>
              <w:widowControl w:val="0"/>
              <w:kinsoku/>
              <w:wordWrap/>
              <w:overflowPunct/>
              <w:topLinePunct w:val="0"/>
              <w:bidi w:val="0"/>
              <w:adjustRightInd/>
              <w:snapToGrid/>
              <w:spacing w:before="0" w:beforeAutospacing="0" w:after="0" w:line="560" w:lineRule="exact"/>
              <w:ind w:left="0" w:leftChars="0" w:firstLine="643" w:firstLineChars="200"/>
              <w:jc w:val="both"/>
              <w:textAlignment w:val="auto"/>
              <w:rPr>
                <w:rFonts w:hint="eastAsia" w:ascii="仿宋" w:hAnsi="仿宋" w:eastAsia="仿宋" w:cs="仿宋"/>
                <w:b/>
                <w:bCs/>
                <w:color w:val="auto"/>
                <w:sz w:val="32"/>
                <w:szCs w:val="32"/>
                <w:highlight w:val="none"/>
                <w:lang w:eastAsia="zh-CN"/>
              </w:rPr>
            </w:pPr>
            <w:r>
              <w:rPr>
                <w:rFonts w:hint="eastAsia" w:ascii="仿宋" w:hAnsi="仿宋" w:eastAsia="仿宋" w:cs="仿宋"/>
                <w:b/>
                <w:bCs/>
                <w:color w:val="auto"/>
                <w:sz w:val="32"/>
                <w:szCs w:val="32"/>
                <w:highlight w:val="none"/>
                <w:lang w:eastAsia="zh-CN"/>
              </w:rPr>
              <w:t>专栏6：新时代教育评价改革攻坚项目</w:t>
            </w:r>
          </w:p>
          <w:p w14:paraId="4CF4A51B">
            <w:pPr>
              <w:pStyle w:val="2"/>
              <w:keepNext w:val="0"/>
              <w:keepLines w:val="0"/>
              <w:pageBreakBefore w:val="0"/>
              <w:widowControl w:val="0"/>
              <w:kinsoku/>
              <w:wordWrap/>
              <w:overflowPunct/>
              <w:topLinePunct w:val="0"/>
              <w:bidi w:val="0"/>
              <w:adjustRightInd/>
              <w:snapToGrid/>
              <w:spacing w:before="0" w:beforeAutospacing="0" w:after="0" w:line="560" w:lineRule="exact"/>
              <w:ind w:left="0" w:leftChars="0" w:firstLine="643" w:firstLineChars="200"/>
              <w:jc w:val="both"/>
              <w:textAlignment w:val="auto"/>
              <w:rPr>
                <w:rFonts w:hint="eastAsia" w:ascii="仿宋" w:hAnsi="仿宋" w:eastAsia="仿宋" w:cs="仿宋"/>
                <w:color w:val="auto"/>
                <w:sz w:val="32"/>
                <w:szCs w:val="32"/>
                <w:highlight w:val="none"/>
                <w:lang w:eastAsia="zh-CN"/>
              </w:rPr>
            </w:pPr>
            <w:r>
              <w:rPr>
                <w:rFonts w:hint="eastAsia" w:ascii="仿宋" w:hAnsi="仿宋" w:eastAsia="仿宋" w:cs="仿宋"/>
                <w:b/>
                <w:bCs/>
                <w:color w:val="auto"/>
                <w:sz w:val="32"/>
                <w:szCs w:val="32"/>
                <w:highlight w:val="none"/>
                <w:lang w:eastAsia="zh-CN"/>
              </w:rPr>
              <w:t>政府履行教育职责评价改革。</w:t>
            </w:r>
            <w:r>
              <w:rPr>
                <w:rFonts w:hint="eastAsia" w:ascii="仿宋" w:hAnsi="仿宋" w:eastAsia="仿宋" w:cs="仿宋"/>
                <w:color w:val="auto"/>
                <w:sz w:val="32"/>
                <w:szCs w:val="32"/>
                <w:highlight w:val="none"/>
                <w:lang w:eastAsia="zh-CN"/>
              </w:rPr>
              <w:t>根据国家和省级层面确立的评价内容和指标，结合实际对政府履行教育职责评价指标进行细化，作为对乡（镇）有关部门履行教育职责评价的依据。建立健全教育行政权力清单和责任清单制度，构建政府、学校、社会之间新型关系。</w:t>
            </w:r>
          </w:p>
          <w:p w14:paraId="54406415">
            <w:pPr>
              <w:pStyle w:val="2"/>
              <w:keepNext w:val="0"/>
              <w:keepLines w:val="0"/>
              <w:pageBreakBefore w:val="0"/>
              <w:widowControl w:val="0"/>
              <w:kinsoku/>
              <w:wordWrap/>
              <w:overflowPunct/>
              <w:topLinePunct w:val="0"/>
              <w:bidi w:val="0"/>
              <w:adjustRightInd/>
              <w:snapToGrid/>
              <w:spacing w:before="0" w:beforeAutospacing="0" w:after="0" w:line="560" w:lineRule="exact"/>
              <w:ind w:left="0" w:leftChars="0" w:firstLine="643" w:firstLineChars="200"/>
              <w:jc w:val="both"/>
              <w:textAlignment w:val="auto"/>
              <w:rPr>
                <w:rFonts w:hint="eastAsia" w:ascii="仿宋" w:hAnsi="仿宋" w:eastAsia="仿宋" w:cs="仿宋"/>
                <w:color w:val="auto"/>
                <w:sz w:val="32"/>
                <w:szCs w:val="32"/>
                <w:highlight w:val="none"/>
                <w:lang w:eastAsia="zh-CN"/>
              </w:rPr>
            </w:pPr>
            <w:r>
              <w:rPr>
                <w:rFonts w:hint="eastAsia" w:ascii="仿宋" w:hAnsi="仿宋" w:eastAsia="仿宋" w:cs="仿宋"/>
                <w:b/>
                <w:bCs/>
                <w:color w:val="auto"/>
                <w:sz w:val="32"/>
                <w:szCs w:val="32"/>
                <w:highlight w:val="none"/>
                <w:lang w:eastAsia="zh-CN"/>
              </w:rPr>
              <w:t>学校办学质量评价改革。</w:t>
            </w:r>
            <w:r>
              <w:rPr>
                <w:rFonts w:hint="eastAsia" w:ascii="仿宋" w:hAnsi="仿宋" w:eastAsia="仿宋" w:cs="仿宋"/>
                <w:color w:val="auto"/>
                <w:sz w:val="32"/>
                <w:szCs w:val="32"/>
                <w:highlight w:val="none"/>
                <w:lang w:eastAsia="zh-CN"/>
              </w:rPr>
              <w:t>坚持将立德树人成效作为根本标准、师德师风作为第一标准，进一步推进现代学校制度建设；坚持完善义务教育质量监测制度，加强监测结果运用，促进义务教育优质均衡发展；加快完善各级各类学校评价标准，健全学校内部质量保障制度，坚决克服重智育轻德育、重分数轻素质等片面办学行为。</w:t>
            </w:r>
          </w:p>
          <w:p w14:paraId="0DEBF0EA">
            <w:pPr>
              <w:pStyle w:val="2"/>
              <w:keepNext w:val="0"/>
              <w:keepLines w:val="0"/>
              <w:pageBreakBefore w:val="0"/>
              <w:widowControl w:val="0"/>
              <w:kinsoku/>
              <w:wordWrap/>
              <w:overflowPunct/>
              <w:topLinePunct w:val="0"/>
              <w:bidi w:val="0"/>
              <w:adjustRightInd/>
              <w:snapToGrid/>
              <w:spacing w:before="0" w:beforeAutospacing="0" w:after="0" w:line="560" w:lineRule="exact"/>
              <w:ind w:left="0" w:leftChars="0" w:firstLine="643" w:firstLineChars="200"/>
              <w:jc w:val="both"/>
              <w:textAlignment w:val="auto"/>
              <w:rPr>
                <w:rFonts w:hint="eastAsia" w:ascii="仿宋" w:hAnsi="仿宋" w:eastAsia="仿宋" w:cs="仿宋"/>
                <w:color w:val="auto"/>
                <w:sz w:val="32"/>
                <w:szCs w:val="32"/>
                <w:highlight w:val="none"/>
                <w:lang w:eastAsia="zh-CN"/>
              </w:rPr>
            </w:pPr>
            <w:r>
              <w:rPr>
                <w:rFonts w:hint="eastAsia" w:ascii="仿宋" w:hAnsi="仿宋" w:eastAsia="仿宋" w:cs="仿宋"/>
                <w:b/>
                <w:bCs/>
                <w:color w:val="auto"/>
                <w:sz w:val="32"/>
                <w:szCs w:val="32"/>
                <w:highlight w:val="none"/>
                <w:lang w:eastAsia="zh-CN"/>
              </w:rPr>
              <w:t>学生评价改革。探索</w:t>
            </w:r>
            <w:r>
              <w:rPr>
                <w:rFonts w:hint="eastAsia" w:ascii="仿宋" w:hAnsi="仿宋" w:eastAsia="仿宋" w:cs="仿宋"/>
                <w:color w:val="auto"/>
                <w:sz w:val="32"/>
                <w:szCs w:val="32"/>
                <w:highlight w:val="none"/>
                <w:lang w:eastAsia="zh-CN"/>
              </w:rPr>
              <w:t>将德智体美劳纳入评价范围，建立学生综合评价体系；聚焦学生特色发展，拒绝“唯分数”评价学生。</w:t>
            </w:r>
          </w:p>
        </w:tc>
      </w:tr>
    </w:tbl>
    <w:p w14:paraId="2C7617B6">
      <w:pPr>
        <w:pStyle w:val="5"/>
        <w:keepNext w:val="0"/>
        <w:keepLines w:val="0"/>
        <w:pageBreakBefore w:val="0"/>
        <w:widowControl w:val="0"/>
        <w:kinsoku/>
        <w:wordWrap/>
        <w:overflowPunct/>
        <w:topLinePunct w:val="0"/>
        <w:bidi w:val="0"/>
        <w:adjustRightInd/>
        <w:snapToGrid/>
        <w:spacing w:before="0" w:beforeAutospacing="0" w:after="0" w:afterAutospacing="0" w:line="560" w:lineRule="exact"/>
        <w:ind w:firstLine="643" w:firstLineChars="200"/>
        <w:textAlignment w:val="auto"/>
        <w:outlineLvl w:val="1"/>
        <w:rPr>
          <w:rFonts w:hint="eastAsia" w:ascii="仿宋" w:hAnsi="仿宋" w:eastAsia="仿宋" w:cs="仿宋"/>
          <w:color w:val="auto"/>
          <w:sz w:val="32"/>
          <w:szCs w:val="32"/>
          <w:highlight w:val="none"/>
        </w:rPr>
      </w:pPr>
      <w:bookmarkStart w:id="104" w:name="_Toc15245"/>
      <w:bookmarkStart w:id="105" w:name="_Toc1865"/>
      <w:bookmarkStart w:id="106" w:name="_Toc1430113628_WPSOffice_Level2"/>
      <w:r>
        <w:rPr>
          <w:rFonts w:hint="eastAsia" w:ascii="仿宋" w:hAnsi="仿宋" w:eastAsia="仿宋" w:cs="仿宋"/>
          <w:color w:val="auto"/>
          <w:sz w:val="32"/>
          <w:szCs w:val="32"/>
          <w:highlight w:val="none"/>
        </w:rPr>
        <w:t>（七）坚持立德树人初心使命，开拓相山教育新局面</w:t>
      </w:r>
      <w:bookmarkEnd w:id="104"/>
      <w:bookmarkEnd w:id="105"/>
      <w:bookmarkEnd w:id="106"/>
    </w:p>
    <w:p w14:paraId="54FBFEDF">
      <w:pPr>
        <w:keepNext w:val="0"/>
        <w:keepLines w:val="0"/>
        <w:pageBreakBefore w:val="0"/>
        <w:widowControl w:val="0"/>
        <w:kinsoku/>
        <w:wordWrap/>
        <w:overflowPunct/>
        <w:topLinePunct w:val="0"/>
        <w:autoSpaceDE/>
        <w:autoSpaceDN/>
        <w:bidi w:val="0"/>
        <w:adjustRightInd/>
        <w:snapToGrid/>
        <w:spacing w:beforeAutospacing="0" w:line="560" w:lineRule="exact"/>
        <w:ind w:firstLine="687" w:firstLineChars="200"/>
        <w:jc w:val="both"/>
        <w:textAlignment w:val="auto"/>
        <w:outlineLvl w:val="2"/>
        <w:rPr>
          <w:rFonts w:hint="eastAsia" w:ascii="仿宋" w:hAnsi="仿宋" w:eastAsia="仿宋" w:cs="仿宋"/>
          <w:color w:val="auto"/>
          <w:spacing w:val="11"/>
          <w:sz w:val="32"/>
          <w:szCs w:val="32"/>
          <w:highlight w:val="none"/>
          <w:lang w:eastAsia="zh-CN"/>
        </w:rPr>
      </w:pPr>
      <w:bookmarkStart w:id="107" w:name="_Toc27898"/>
      <w:r>
        <w:rPr>
          <w:rFonts w:hint="eastAsia" w:ascii="仿宋" w:hAnsi="仿宋" w:eastAsia="仿宋" w:cs="仿宋"/>
          <w:b/>
          <w:bCs/>
          <w:color w:val="auto"/>
          <w:spacing w:val="11"/>
          <w:sz w:val="32"/>
          <w:szCs w:val="32"/>
          <w:highlight w:val="none"/>
          <w:lang w:eastAsia="zh-CN"/>
        </w:rPr>
        <w:t>1.强化德育为先意识，开拓德育工作新局面。</w:t>
      </w:r>
      <w:r>
        <w:rPr>
          <w:rFonts w:hint="eastAsia" w:ascii="仿宋" w:hAnsi="仿宋" w:eastAsia="仿宋" w:cs="仿宋"/>
          <w:color w:val="auto"/>
          <w:spacing w:val="11"/>
          <w:sz w:val="32"/>
          <w:szCs w:val="32"/>
          <w:highlight w:val="none"/>
          <w:lang w:eastAsia="zh-CN"/>
        </w:rPr>
        <w:t>把德育工作摆在素质教育的首要位置，确立以德育为先导的思想，配强、配好学校德育管理队伍，加大学校、家庭、社区“三位一体”的合力建设，构建学校、家庭、社区紧密配合的“家校社共育”德育模式，使德育工作由学校向家庭辐射，向社会延伸。加强德育学科教学，严格执行国家教育部、省教育厅颁布的德育大纲和课程标准。充分开发和发挥各门课程蕴含的德育资源和德育功能，将德育工作渗透到各个学科之中。开展中国特色社会主义教育，宣传革命先辈事迹，引导学生继承爱国传统、发扬爱国精神。有效挖掘、利用区内外德育资源，积极开展儿童、青少年思想道德实践活动，开创我区的德育特色，开发有效的德育地方课程。</w:t>
      </w:r>
      <w:bookmarkEnd w:id="107"/>
    </w:p>
    <w:p w14:paraId="416F8169">
      <w:pPr>
        <w:keepNext w:val="0"/>
        <w:keepLines w:val="0"/>
        <w:pageBreakBefore w:val="0"/>
        <w:widowControl w:val="0"/>
        <w:kinsoku/>
        <w:wordWrap/>
        <w:overflowPunct/>
        <w:topLinePunct w:val="0"/>
        <w:autoSpaceDE/>
        <w:autoSpaceDN/>
        <w:bidi w:val="0"/>
        <w:adjustRightInd/>
        <w:snapToGrid/>
        <w:spacing w:beforeAutospacing="0" w:line="560" w:lineRule="exact"/>
        <w:ind w:firstLine="687" w:firstLineChars="200"/>
        <w:jc w:val="both"/>
        <w:textAlignment w:val="auto"/>
        <w:outlineLvl w:val="2"/>
        <w:rPr>
          <w:rFonts w:hint="eastAsia" w:ascii="仿宋" w:hAnsi="仿宋" w:eastAsia="仿宋" w:cs="仿宋"/>
          <w:b w:val="0"/>
          <w:bCs w:val="0"/>
          <w:color w:val="auto"/>
          <w:spacing w:val="11"/>
          <w:sz w:val="32"/>
          <w:szCs w:val="32"/>
          <w:highlight w:val="none"/>
          <w:lang w:eastAsia="zh-CN"/>
        </w:rPr>
      </w:pPr>
      <w:bookmarkStart w:id="108" w:name="_Toc24277"/>
      <w:r>
        <w:rPr>
          <w:rFonts w:hint="eastAsia" w:ascii="仿宋" w:hAnsi="仿宋" w:eastAsia="仿宋" w:cs="仿宋"/>
          <w:b/>
          <w:bCs/>
          <w:color w:val="auto"/>
          <w:spacing w:val="11"/>
          <w:sz w:val="32"/>
          <w:szCs w:val="32"/>
          <w:highlight w:val="none"/>
          <w:lang w:eastAsia="zh-CN"/>
        </w:rPr>
        <w:t>2.提高智育工作水平，开拓素质教育新局面。</w:t>
      </w:r>
      <w:r>
        <w:rPr>
          <w:rFonts w:hint="eastAsia" w:ascii="仿宋" w:hAnsi="仿宋" w:eastAsia="仿宋" w:cs="仿宋"/>
          <w:b w:val="0"/>
          <w:bCs w:val="0"/>
          <w:color w:val="auto"/>
          <w:spacing w:val="11"/>
          <w:sz w:val="32"/>
          <w:szCs w:val="32"/>
          <w:highlight w:val="none"/>
          <w:lang w:eastAsia="zh-CN"/>
        </w:rPr>
        <w:t>深入推进素质教育，坚决扭转片面“应试教育”“唯分数”“唯升学”倾向。把课堂教学作为培养人的主渠道，提高课堂教学的质量。严格按照国家课程方案和课程标准实施教学，确保学生达到国家规定学业质量标准。坚持“零起点”教学，从严控制考试次数，优化考试内容，切实减轻学生过重学业负担。坚持教学相长，鼓励教师精准分析学情，重视差异化教学和个别化指导，更加注重面向人人，更加注重因材施教。突出学生主体地位，引导学生主动思考、积极提问、自主探究。注重保护学生好奇心、想象力、求知欲，激发学习兴趣，提高学习能力。推进具有区域特色的青少年科技教育，加大青少年科技创新项目扶持，统筹课堂学习和课外实践，加强实验教学，建设书香校园，培养学生创新思维和实践能力，提升人文素质和科学素养。全面宣传宪法、民法典等法律知识，深入开展参与式、实践式法治宣传教育。</w:t>
      </w:r>
      <w:bookmarkEnd w:id="108"/>
    </w:p>
    <w:p w14:paraId="6A1AC38E">
      <w:pPr>
        <w:keepNext w:val="0"/>
        <w:keepLines w:val="0"/>
        <w:pageBreakBefore w:val="0"/>
        <w:widowControl w:val="0"/>
        <w:kinsoku/>
        <w:wordWrap/>
        <w:overflowPunct/>
        <w:topLinePunct w:val="0"/>
        <w:autoSpaceDE/>
        <w:autoSpaceDN/>
        <w:bidi w:val="0"/>
        <w:adjustRightInd/>
        <w:snapToGrid/>
        <w:spacing w:beforeAutospacing="0" w:line="560" w:lineRule="exact"/>
        <w:ind w:firstLine="687" w:firstLineChars="200"/>
        <w:jc w:val="both"/>
        <w:textAlignment w:val="auto"/>
        <w:outlineLvl w:val="2"/>
        <w:rPr>
          <w:rFonts w:hint="eastAsia" w:ascii="仿宋" w:hAnsi="仿宋" w:eastAsia="仿宋" w:cs="仿宋"/>
          <w:color w:val="auto"/>
          <w:spacing w:val="11"/>
          <w:sz w:val="32"/>
          <w:szCs w:val="32"/>
          <w:highlight w:val="none"/>
          <w:lang w:eastAsia="zh-CN"/>
        </w:rPr>
      </w:pPr>
      <w:bookmarkStart w:id="109" w:name="_Toc19089"/>
      <w:r>
        <w:rPr>
          <w:rFonts w:hint="eastAsia" w:ascii="仿宋" w:hAnsi="仿宋" w:eastAsia="仿宋" w:cs="仿宋"/>
          <w:b/>
          <w:bCs/>
          <w:color w:val="auto"/>
          <w:spacing w:val="11"/>
          <w:sz w:val="32"/>
          <w:szCs w:val="32"/>
          <w:highlight w:val="none"/>
          <w:lang w:val="en-US" w:eastAsia="zh-CN"/>
        </w:rPr>
        <w:t>3.</w:t>
      </w:r>
      <w:r>
        <w:rPr>
          <w:rFonts w:hint="eastAsia" w:ascii="仿宋" w:hAnsi="仿宋" w:eastAsia="仿宋" w:cs="仿宋"/>
          <w:b/>
          <w:bCs/>
          <w:color w:val="auto"/>
          <w:spacing w:val="11"/>
          <w:sz w:val="32"/>
          <w:szCs w:val="32"/>
          <w:highlight w:val="none"/>
          <w:lang w:eastAsia="zh-CN"/>
        </w:rPr>
        <w:t>强化</w:t>
      </w:r>
      <w:r>
        <w:rPr>
          <w:rFonts w:hint="eastAsia" w:ascii="仿宋" w:hAnsi="仿宋" w:eastAsia="仿宋" w:cs="仿宋"/>
          <w:b/>
          <w:color w:val="auto"/>
          <w:spacing w:val="11"/>
          <w:sz w:val="32"/>
          <w:szCs w:val="32"/>
          <w:highlight w:val="none"/>
          <w:lang w:eastAsia="zh-CN"/>
        </w:rPr>
        <w:t>体卫艺工作实效</w:t>
      </w:r>
      <w:r>
        <w:rPr>
          <w:rFonts w:hint="eastAsia" w:ascii="仿宋" w:hAnsi="仿宋" w:eastAsia="仿宋" w:cs="仿宋"/>
          <w:b/>
          <w:bCs/>
          <w:color w:val="auto"/>
          <w:spacing w:val="11"/>
          <w:sz w:val="32"/>
          <w:szCs w:val="32"/>
          <w:highlight w:val="none"/>
          <w:lang w:eastAsia="zh-CN"/>
        </w:rPr>
        <w:t>，开拓心理健康干预工作新局面。</w:t>
      </w:r>
      <w:r>
        <w:rPr>
          <w:rFonts w:hint="eastAsia" w:ascii="仿宋" w:hAnsi="仿宋" w:eastAsia="仿宋" w:cs="仿宋"/>
          <w:color w:val="auto"/>
          <w:spacing w:val="11"/>
          <w:sz w:val="32"/>
          <w:szCs w:val="32"/>
          <w:highlight w:val="none"/>
          <w:lang w:eastAsia="zh-CN"/>
        </w:rPr>
        <w:t>树立健康第一的理念，开齐、开足体育课程，加强学校体育场馆综合开发建设，保障学生运动时间，引导学生养成锻炼习惯，让学生在体育锻炼中健全人格、增强体质、享受乐趣、锤炼意志，让学生“壮起来”，推进全国校园足球试点区工作。完善学校传染病防控、食品卫生安全防护体系。加强青少年视力近视综合防控，降低儿童青少年新发近视率，推进全国近视防控试点区工作。坚持以美育人、以文化人，加强和改进美育教育，开展面向人人的艺术普及教育，培育学生感受美、发现美、践行美的素养推动学校艺术特色普遍形成，建立学生艺术水平评价机制。加强心理健康教育，培育师生积极的心理品质，建立家校共育、家校共建的干预机制。</w:t>
      </w:r>
      <w:bookmarkEnd w:id="109"/>
    </w:p>
    <w:p w14:paraId="2807D973">
      <w:pPr>
        <w:pStyle w:val="2"/>
        <w:keepNext w:val="0"/>
        <w:keepLines w:val="0"/>
        <w:pageBreakBefore w:val="0"/>
        <w:widowControl w:val="0"/>
        <w:kinsoku/>
        <w:wordWrap/>
        <w:overflowPunct/>
        <w:topLinePunct w:val="0"/>
        <w:autoSpaceDE/>
        <w:autoSpaceDN/>
        <w:bidi w:val="0"/>
        <w:adjustRightInd/>
        <w:snapToGrid/>
        <w:spacing w:before="0" w:after="0" w:line="560" w:lineRule="exact"/>
        <w:textAlignment w:val="auto"/>
        <w:outlineLvl w:val="2"/>
        <w:rPr>
          <w:rFonts w:hint="eastAsia" w:ascii="仿宋" w:hAnsi="仿宋" w:eastAsia="仿宋" w:cs="仿宋"/>
          <w:color w:val="auto"/>
          <w:spacing w:val="11"/>
          <w:sz w:val="32"/>
          <w:szCs w:val="32"/>
          <w:highlight w:val="none"/>
          <w:lang w:val="en-US" w:eastAsia="zh-CN"/>
        </w:rPr>
      </w:pPr>
      <w:bookmarkStart w:id="110" w:name="_Toc2150"/>
      <w:r>
        <w:rPr>
          <w:rFonts w:hint="eastAsia" w:ascii="仿宋" w:hAnsi="仿宋" w:eastAsia="仿宋" w:cs="仿宋"/>
          <w:b/>
          <w:bCs/>
          <w:color w:val="auto"/>
          <w:spacing w:val="11"/>
          <w:sz w:val="32"/>
          <w:szCs w:val="32"/>
          <w:highlight w:val="none"/>
          <w:lang w:val="en-US" w:eastAsia="zh-CN"/>
        </w:rPr>
        <w:t>4.推进家校劳动教育联动，开拓劳动教育新局面。</w:t>
      </w:r>
      <w:r>
        <w:rPr>
          <w:rFonts w:hint="eastAsia" w:ascii="仿宋" w:hAnsi="仿宋" w:eastAsia="仿宋" w:cs="仿宋"/>
          <w:color w:val="auto"/>
          <w:spacing w:val="11"/>
          <w:sz w:val="32"/>
          <w:szCs w:val="32"/>
          <w:highlight w:val="none"/>
          <w:lang w:val="en-US" w:eastAsia="zh-CN"/>
        </w:rPr>
        <w:t>落实教育部《大中小学劳动教育指导纲要》，中小学劳动教育课平均每周不少于1课时，职业院校开设劳动专题教育必修课，不少于16学时。鼓励学校结合校本实际，突出校本特色，“一校一策”建立《校级劳动清单》。以“一生一单”形式与家长签订承诺书，建立《家庭劳动清单》，促进家校劳动教育联动。与社区建立《社区劳动清单》，开展社区志愿服务。</w:t>
      </w:r>
      <w:bookmarkEnd w:id="110"/>
    </w:p>
    <w:p w14:paraId="75A9941E">
      <w:pPr>
        <w:keepNext w:val="0"/>
        <w:keepLines w:val="0"/>
        <w:pageBreakBefore w:val="0"/>
        <w:widowControl w:val="0"/>
        <w:kinsoku/>
        <w:wordWrap/>
        <w:overflowPunct/>
        <w:topLinePunct w:val="0"/>
        <w:autoSpaceDE/>
        <w:autoSpaceDN/>
        <w:bidi w:val="0"/>
        <w:adjustRightInd/>
        <w:snapToGrid/>
        <w:spacing w:beforeAutospacing="0" w:line="560" w:lineRule="exact"/>
        <w:ind w:firstLine="687" w:firstLineChars="200"/>
        <w:jc w:val="both"/>
        <w:textAlignment w:val="auto"/>
        <w:outlineLvl w:val="2"/>
        <w:rPr>
          <w:rFonts w:hint="eastAsia" w:ascii="仿宋" w:hAnsi="仿宋" w:eastAsia="仿宋" w:cs="仿宋"/>
          <w:color w:val="auto"/>
          <w:sz w:val="32"/>
          <w:szCs w:val="32"/>
          <w:highlight w:val="none"/>
          <w:lang w:eastAsia="zh-CN"/>
        </w:rPr>
      </w:pPr>
      <w:bookmarkStart w:id="111" w:name="_Toc15609"/>
      <w:r>
        <w:rPr>
          <w:rFonts w:hint="eastAsia" w:ascii="仿宋" w:hAnsi="仿宋" w:eastAsia="仿宋" w:cs="仿宋"/>
          <w:b/>
          <w:bCs/>
          <w:color w:val="auto"/>
          <w:spacing w:val="11"/>
          <w:sz w:val="32"/>
          <w:szCs w:val="32"/>
          <w:highlight w:val="none"/>
          <w:lang w:val="en-US" w:eastAsia="zh-CN"/>
        </w:rPr>
        <w:t>5</w:t>
      </w:r>
      <w:r>
        <w:rPr>
          <w:rFonts w:hint="eastAsia" w:ascii="仿宋" w:hAnsi="仿宋" w:eastAsia="仿宋" w:cs="仿宋"/>
          <w:b/>
          <w:bCs/>
          <w:color w:val="auto"/>
          <w:spacing w:val="11"/>
          <w:sz w:val="32"/>
          <w:szCs w:val="32"/>
          <w:highlight w:val="none"/>
          <w:lang w:eastAsia="zh-CN"/>
        </w:rPr>
        <w:t>.强化终身学习意识，开拓成人教育工作新局面。</w:t>
      </w:r>
      <w:r>
        <w:rPr>
          <w:rFonts w:hint="eastAsia" w:ascii="仿宋" w:hAnsi="仿宋" w:eastAsia="仿宋" w:cs="仿宋"/>
          <w:color w:val="auto"/>
          <w:spacing w:val="11"/>
          <w:sz w:val="32"/>
          <w:szCs w:val="32"/>
          <w:highlight w:val="none"/>
          <w:lang w:eastAsia="zh-CN"/>
        </w:rPr>
        <w:t>以建设学习型社会为目标，大力发展多样化的继续教育和社区教育，构建终身教育体系。成立跨部门的继续教育协调机构。统筹学历、非学历继续教育，大力发展面向社区、农村的继续教育，加强紧缺人才的继续教育。完善提升终身学习公共服务平台和现代服务业职业培训平台，构建我区终身学习地图和终端服务体系。积极组织“全民终身学习活动周”、“百姓学习之星”等活动，力争</w:t>
      </w:r>
      <w:r>
        <w:rPr>
          <w:rFonts w:hint="eastAsia" w:ascii="仿宋" w:hAnsi="仿宋" w:eastAsia="仿宋" w:cs="仿宋"/>
          <w:color w:val="auto"/>
          <w:sz w:val="32"/>
          <w:szCs w:val="32"/>
          <w:highlight w:val="none"/>
          <w:lang w:eastAsia="zh-CN"/>
        </w:rPr>
        <w:t>到2025年全区居民学习参与率达到85%以上。</w:t>
      </w:r>
      <w:bookmarkEnd w:id="111"/>
    </w:p>
    <w:p w14:paraId="0B697483">
      <w:pPr>
        <w:pStyle w:val="2"/>
        <w:keepNext w:val="0"/>
        <w:keepLines w:val="0"/>
        <w:pageBreakBefore w:val="0"/>
        <w:widowControl w:val="0"/>
        <w:kinsoku/>
        <w:wordWrap/>
        <w:overflowPunct/>
        <w:topLinePunct w:val="0"/>
        <w:autoSpaceDE/>
        <w:autoSpaceDN/>
        <w:bidi w:val="0"/>
        <w:adjustRightInd/>
        <w:snapToGrid/>
        <w:spacing w:before="0" w:beforeAutospacing="0" w:after="0" w:line="560" w:lineRule="exact"/>
        <w:ind w:left="0" w:leftChars="0" w:firstLine="643" w:firstLineChars="200"/>
        <w:textAlignment w:val="auto"/>
        <w:outlineLvl w:val="2"/>
        <w:rPr>
          <w:rFonts w:hint="eastAsia" w:ascii="仿宋" w:hAnsi="仿宋" w:eastAsia="仿宋" w:cs="仿宋"/>
          <w:b/>
          <w:color w:val="auto"/>
          <w:sz w:val="32"/>
          <w:szCs w:val="32"/>
          <w:highlight w:val="none"/>
          <w:lang w:eastAsia="zh-CN"/>
        </w:rPr>
      </w:pPr>
      <w:bookmarkStart w:id="112" w:name="_Toc16765"/>
      <w:r>
        <w:rPr>
          <w:rFonts w:hint="eastAsia" w:ascii="仿宋" w:hAnsi="仿宋" w:eastAsia="仿宋" w:cs="仿宋"/>
          <w:b/>
          <w:color w:val="auto"/>
          <w:sz w:val="32"/>
          <w:szCs w:val="32"/>
          <w:highlight w:val="none"/>
          <w:lang w:val="en-US" w:eastAsia="zh-CN"/>
        </w:rPr>
        <w:t>6</w:t>
      </w:r>
      <w:r>
        <w:rPr>
          <w:rFonts w:hint="eastAsia" w:ascii="仿宋" w:hAnsi="仿宋" w:eastAsia="仿宋" w:cs="仿宋"/>
          <w:b/>
          <w:color w:val="auto"/>
          <w:sz w:val="32"/>
          <w:szCs w:val="32"/>
          <w:highlight w:val="none"/>
          <w:lang w:eastAsia="zh-CN"/>
        </w:rPr>
        <w:t>.丰富老有所学内涵，开拓老年教育新局面。</w:t>
      </w:r>
      <w:r>
        <w:rPr>
          <w:rFonts w:hint="eastAsia" w:ascii="仿宋" w:hAnsi="仿宋" w:eastAsia="仿宋" w:cs="仿宋"/>
          <w:b w:val="0"/>
          <w:bCs/>
          <w:color w:val="auto"/>
          <w:sz w:val="32"/>
          <w:szCs w:val="32"/>
          <w:highlight w:val="none"/>
          <w:lang w:eastAsia="zh-CN"/>
        </w:rPr>
        <w:t>通过“改建一批、扩容一批、新设一批、网办一批”等举措，对老年教育扩容增量。通过建设一支符合老年学校办学需求的教师队伍、开发建设一批体现相城特色的区级精品课程和优秀教材、推广一批“智慧助老”工作案例、创建一批示范老年学校等措施丰富老年教育内涵。到2025年，建成覆盖区、镇(街道)、村(社区)的三级老年教育体系，参加学习教育活动的老年人占比超过30%，达到3.3万人左右。更好满足老年人多样化、便捷化、个性化的学习需求。</w:t>
      </w:r>
      <w:bookmarkEnd w:id="112"/>
    </w:p>
    <w:p w14:paraId="43A38604">
      <w:pPr>
        <w:keepNext w:val="0"/>
        <w:keepLines w:val="0"/>
        <w:pageBreakBefore w:val="0"/>
        <w:widowControl w:val="0"/>
        <w:kinsoku/>
        <w:wordWrap/>
        <w:overflowPunct/>
        <w:topLinePunct w:val="0"/>
        <w:autoSpaceDE/>
        <w:autoSpaceDN/>
        <w:bidi w:val="0"/>
        <w:adjustRightInd/>
        <w:snapToGrid/>
        <w:spacing w:beforeAutospacing="0" w:line="560" w:lineRule="exact"/>
        <w:ind w:firstLine="687" w:firstLineChars="200"/>
        <w:jc w:val="both"/>
        <w:textAlignment w:val="auto"/>
        <w:outlineLvl w:val="2"/>
        <w:rPr>
          <w:rFonts w:hint="eastAsia" w:ascii="仿宋" w:hAnsi="仿宋" w:eastAsia="仿宋" w:cs="仿宋"/>
          <w:color w:val="auto"/>
          <w:spacing w:val="11"/>
          <w:sz w:val="32"/>
          <w:szCs w:val="32"/>
          <w:highlight w:val="none"/>
          <w:lang w:eastAsia="zh-CN"/>
        </w:rPr>
      </w:pPr>
      <w:bookmarkStart w:id="113" w:name="_Toc18406"/>
      <w:r>
        <w:rPr>
          <w:rFonts w:hint="eastAsia" w:ascii="仿宋" w:hAnsi="仿宋" w:eastAsia="仿宋" w:cs="仿宋"/>
          <w:b/>
          <w:bCs/>
          <w:color w:val="auto"/>
          <w:spacing w:val="11"/>
          <w:sz w:val="32"/>
          <w:szCs w:val="32"/>
          <w:highlight w:val="none"/>
          <w:lang w:val="en-US" w:eastAsia="zh-CN"/>
        </w:rPr>
        <w:t>7.</w:t>
      </w:r>
      <w:r>
        <w:rPr>
          <w:rFonts w:hint="eastAsia" w:ascii="仿宋" w:hAnsi="仿宋" w:eastAsia="仿宋" w:cs="仿宋"/>
          <w:b/>
          <w:bCs/>
          <w:color w:val="auto"/>
          <w:spacing w:val="11"/>
          <w:sz w:val="32"/>
          <w:szCs w:val="32"/>
          <w:highlight w:val="none"/>
          <w:lang w:eastAsia="zh-CN"/>
        </w:rPr>
        <w:t>强化成人成才意识，开拓职业教育工作新局面。</w:t>
      </w:r>
      <w:r>
        <w:rPr>
          <w:rFonts w:hint="eastAsia" w:ascii="仿宋" w:hAnsi="仿宋" w:eastAsia="仿宋" w:cs="仿宋"/>
          <w:color w:val="auto"/>
          <w:spacing w:val="11"/>
          <w:sz w:val="32"/>
          <w:szCs w:val="32"/>
          <w:highlight w:val="none"/>
          <w:lang w:eastAsia="zh-CN"/>
        </w:rPr>
        <w:t>探索在普通高中开设计算机网络技术和计算机应用等中职教育班，构建普职联办、校企联办的人才培养体系。建立教育培训体系互通机制，推动普通高中中职教育班和普通高中学校、高等职业技术学校之间相互开放的课程体系，共享实习实训基地和教学资源；构建覆盖城乡劳动者的教育培训网络，以建立“学分银行”和实施模块化培养为基础，实现职业资格证书与学历文凭证书认证的互通。</w:t>
      </w:r>
      <w:bookmarkEnd w:id="113"/>
    </w:p>
    <w:p w14:paraId="5DDDF104">
      <w:pPr>
        <w:pStyle w:val="2"/>
        <w:keepNext w:val="0"/>
        <w:keepLines w:val="0"/>
        <w:pageBreakBefore w:val="0"/>
        <w:widowControl w:val="0"/>
        <w:kinsoku/>
        <w:wordWrap/>
        <w:overflowPunct/>
        <w:topLinePunct w:val="0"/>
        <w:autoSpaceDE/>
        <w:autoSpaceDN/>
        <w:bidi w:val="0"/>
        <w:adjustRightInd/>
        <w:snapToGrid/>
        <w:spacing w:before="0" w:beforeAutospacing="0" w:after="0" w:line="560" w:lineRule="exact"/>
        <w:ind w:left="220" w:firstLine="643" w:firstLineChars="200"/>
        <w:textAlignment w:val="auto"/>
        <w:outlineLvl w:val="2"/>
        <w:rPr>
          <w:rFonts w:hint="eastAsia" w:ascii="仿宋" w:hAnsi="仿宋" w:eastAsia="仿宋" w:cs="仿宋"/>
          <w:color w:val="auto"/>
          <w:sz w:val="32"/>
          <w:szCs w:val="32"/>
          <w:highlight w:val="none"/>
          <w:lang w:eastAsia="zh-CN"/>
        </w:rPr>
      </w:pPr>
      <w:bookmarkStart w:id="114" w:name="_Toc18626"/>
      <w:r>
        <w:rPr>
          <w:rFonts w:hint="eastAsia" w:ascii="仿宋" w:hAnsi="仿宋" w:eastAsia="仿宋" w:cs="仿宋"/>
          <w:b/>
          <w:color w:val="auto"/>
          <w:sz w:val="32"/>
          <w:szCs w:val="32"/>
          <w:highlight w:val="none"/>
          <w:lang w:val="en-US" w:eastAsia="zh-CN"/>
        </w:rPr>
        <w:t>8</w:t>
      </w:r>
      <w:r>
        <w:rPr>
          <w:rFonts w:hint="eastAsia" w:ascii="仿宋" w:hAnsi="仿宋" w:eastAsia="仿宋" w:cs="仿宋"/>
          <w:b/>
          <w:color w:val="auto"/>
          <w:sz w:val="32"/>
          <w:szCs w:val="32"/>
          <w:highlight w:val="none"/>
          <w:lang w:eastAsia="zh-CN"/>
        </w:rPr>
        <w:t>.</w:t>
      </w:r>
      <w:bookmarkStart w:id="115" w:name="_Toc1022541703_WPSOffice_Level1"/>
      <w:r>
        <w:rPr>
          <w:rFonts w:hint="eastAsia" w:ascii="仿宋" w:hAnsi="仿宋" w:eastAsia="仿宋" w:cs="仿宋"/>
          <w:b/>
          <w:color w:val="auto"/>
          <w:sz w:val="32"/>
          <w:szCs w:val="32"/>
          <w:highlight w:val="none"/>
          <w:lang w:eastAsia="zh-CN"/>
        </w:rPr>
        <w:t>强化校园安全管理，开拓平安校园建设新局面。</w:t>
      </w:r>
      <w:r>
        <w:rPr>
          <w:rFonts w:hint="eastAsia" w:ascii="仿宋" w:hAnsi="仿宋" w:eastAsia="仿宋" w:cs="仿宋"/>
          <w:color w:val="auto"/>
          <w:sz w:val="32"/>
          <w:szCs w:val="32"/>
          <w:highlight w:val="none"/>
          <w:lang w:eastAsia="zh-CN"/>
        </w:rPr>
        <w:t>以建设平安校园为目标，常抓不懈落实校园疫情防控措施，不断提高校园安全管理、安保能力水平，打造更强校园安全防线。整合政府、学校、家庭和社会各方面力量，协同推进公共安全教育、生命教育和理健康教育进课程、进课堂，构建多位一体”新型校园安全教育模式。健全各级各类学校安全风险预防与管控、安全事故处置与化解机制，进一步完善学校法律顾问、学生意外伤害法律援助等制度，保护学生和学校合法权益。加强智能安防工程建设，搭建区教育局-公安分局、学校-派出所警校联动平台，实现数据交换、信息共享，提高校园及周边综合治理效能，应用新技术提升安防能力实战运用。完善特殊群体保护机制，加强对困境未成年人的关爱保护。健全完善校园欺凌预防和处置机制，加强学生欺凌和暴力行为早期发现、预防和处置。</w:t>
      </w:r>
      <w:bookmarkEnd w:id="114"/>
    </w:p>
    <w:p w14:paraId="25D252E9">
      <w:pPr>
        <w:keepNext w:val="0"/>
        <w:keepLines w:val="0"/>
        <w:pageBreakBefore w:val="0"/>
        <w:widowControl w:val="0"/>
        <w:tabs>
          <w:tab w:val="left" w:pos="312"/>
        </w:tabs>
        <w:kinsoku/>
        <w:wordWrap/>
        <w:overflowPunct/>
        <w:topLinePunct w:val="0"/>
        <w:bidi w:val="0"/>
        <w:adjustRightInd/>
        <w:snapToGrid/>
        <w:spacing w:beforeAutospacing="0" w:line="560" w:lineRule="exact"/>
        <w:ind w:firstLine="687" w:firstLineChars="200"/>
        <w:jc w:val="both"/>
        <w:textAlignment w:val="auto"/>
        <w:outlineLvl w:val="2"/>
        <w:rPr>
          <w:rFonts w:hint="eastAsia" w:ascii="仿宋" w:hAnsi="仿宋" w:eastAsia="仿宋" w:cs="仿宋"/>
          <w:color w:val="auto"/>
          <w:sz w:val="32"/>
          <w:szCs w:val="32"/>
          <w:highlight w:val="none"/>
          <w:lang w:eastAsia="zh-CN"/>
        </w:rPr>
      </w:pPr>
      <w:bookmarkStart w:id="116" w:name="_Toc23066"/>
      <w:r>
        <w:rPr>
          <w:rFonts w:hint="eastAsia" w:ascii="仿宋" w:hAnsi="仿宋" w:eastAsia="仿宋" w:cs="仿宋"/>
          <w:b/>
          <w:bCs/>
          <w:color w:val="auto"/>
          <w:spacing w:val="11"/>
          <w:sz w:val="32"/>
          <w:szCs w:val="32"/>
          <w:highlight w:val="none"/>
          <w:lang w:val="en-US" w:eastAsia="zh-CN"/>
        </w:rPr>
        <w:t>9</w:t>
      </w:r>
      <w:r>
        <w:rPr>
          <w:rFonts w:hint="eastAsia" w:ascii="仿宋" w:hAnsi="仿宋" w:eastAsia="仿宋" w:cs="仿宋"/>
          <w:b/>
          <w:bCs/>
          <w:color w:val="auto"/>
          <w:spacing w:val="11"/>
          <w:sz w:val="32"/>
          <w:szCs w:val="32"/>
          <w:highlight w:val="none"/>
          <w:lang w:eastAsia="zh-CN"/>
        </w:rPr>
        <w:t>.提高课后服务质量，开拓</w:t>
      </w:r>
      <w:r>
        <w:rPr>
          <w:rFonts w:hint="eastAsia" w:ascii="仿宋" w:hAnsi="仿宋" w:eastAsia="仿宋" w:cs="仿宋"/>
          <w:b/>
          <w:bCs/>
          <w:color w:val="auto"/>
          <w:sz w:val="32"/>
          <w:szCs w:val="32"/>
          <w:highlight w:val="none"/>
          <w:lang w:eastAsia="zh-CN"/>
        </w:rPr>
        <w:t>“双减”工作新局面。</w:t>
      </w:r>
      <w:r>
        <w:rPr>
          <w:rFonts w:hint="eastAsia" w:ascii="仿宋" w:hAnsi="仿宋" w:eastAsia="仿宋" w:cs="仿宋"/>
          <w:color w:val="auto"/>
          <w:sz w:val="32"/>
          <w:szCs w:val="32"/>
          <w:highlight w:val="none"/>
          <w:lang w:eastAsia="zh-CN"/>
        </w:rPr>
        <w:t>深入贯彻落实中共中央办公厅国务院办公厅《关于进一步减轻义务教育阶段学生作业负担和校外培训负担的意见》《安徽省教育厅</w:t>
      </w:r>
      <w:r>
        <w:rPr>
          <w:rFonts w:hint="eastAsia" w:ascii="仿宋" w:hAnsi="仿宋" w:eastAsia="仿宋" w:cs="仿宋"/>
          <w:color w:val="auto"/>
          <w:sz w:val="32"/>
          <w:szCs w:val="32"/>
          <w:highlight w:val="none"/>
          <w:lang w:val="en-US" w:eastAsia="zh-CN"/>
        </w:rPr>
        <w:t xml:space="preserve"> </w:t>
      </w:r>
      <w:r>
        <w:rPr>
          <w:rFonts w:hint="eastAsia" w:ascii="仿宋" w:hAnsi="仿宋" w:eastAsia="仿宋" w:cs="仿宋"/>
          <w:color w:val="auto"/>
          <w:sz w:val="32"/>
          <w:szCs w:val="32"/>
          <w:highlight w:val="none"/>
          <w:lang w:eastAsia="zh-CN"/>
        </w:rPr>
        <w:t>安徽省发展和改革委员会</w:t>
      </w:r>
      <w:r>
        <w:rPr>
          <w:rFonts w:hint="eastAsia" w:ascii="仿宋" w:hAnsi="仿宋" w:eastAsia="仿宋" w:cs="仿宋"/>
          <w:color w:val="auto"/>
          <w:sz w:val="32"/>
          <w:szCs w:val="32"/>
          <w:highlight w:val="none"/>
          <w:lang w:val="en-US" w:eastAsia="zh-CN"/>
        </w:rPr>
        <w:t xml:space="preserve"> </w:t>
      </w:r>
      <w:r>
        <w:rPr>
          <w:rFonts w:hint="eastAsia" w:ascii="仿宋" w:hAnsi="仿宋" w:eastAsia="仿宋" w:cs="仿宋"/>
          <w:color w:val="auto"/>
          <w:sz w:val="32"/>
          <w:szCs w:val="32"/>
          <w:highlight w:val="none"/>
          <w:lang w:eastAsia="zh-CN"/>
        </w:rPr>
        <w:t>安徽省财政厅</w:t>
      </w:r>
      <w:r>
        <w:rPr>
          <w:rFonts w:hint="eastAsia" w:ascii="仿宋" w:hAnsi="仿宋" w:eastAsia="仿宋" w:cs="仿宋"/>
          <w:color w:val="auto"/>
          <w:sz w:val="32"/>
          <w:szCs w:val="32"/>
          <w:highlight w:val="none"/>
          <w:lang w:val="en-US" w:eastAsia="zh-CN"/>
        </w:rPr>
        <w:t xml:space="preserve"> </w:t>
      </w:r>
      <w:r>
        <w:rPr>
          <w:rFonts w:hint="eastAsia" w:ascii="仿宋" w:hAnsi="仿宋" w:eastAsia="仿宋" w:cs="仿宋"/>
          <w:color w:val="auto"/>
          <w:sz w:val="32"/>
          <w:szCs w:val="32"/>
          <w:highlight w:val="none"/>
          <w:lang w:eastAsia="zh-CN"/>
        </w:rPr>
        <w:t>安徽省人力资源和社会保障厅关于进一步规范中小学生课后服务工作的通知》。从管理上发力，减轻义务教育阶段学生校内外负担，全面压减作业总量和时长，健全作业管理机制，分类明确作业总量，提高作业设计质量，加强作业指导，及时做好反馈，坚决克服机械、无效作业，杜绝重复性、惩罚性作业，减轻学生过重作业负担；全面规范校外培训行为，建立培训内容备案与监督制度，贯彻落实上级部门校外培训机构培训材料管理办法，强化常态运营监管，严格控制资本过度涌入培训机构，严禁超标超前培训，严禁非学科类培训机构从事学科类培训，严禁提供境外教育课程，不得占用国家法定节假日、休息日及寒暑假期组织学科类培训，减轻学生校外培训负担。从疏导上发力，提升学校课后服务水平，保证课后服务时间，拓展课后服务渠道，提高课后服务质量，满足学生多样化需求。从保障上发力，健全教学管理规程，优化教学方式，提升课堂教学质量，确保学生在校内学足学好；完善评价体系，严禁下达升学指标或片面以升学率评价学校和教师；深化高中招生改革，规范普通高中招生秩序，杜绝违规招生、恶性竞争；完善家校社协同机制，推进协同育人共同体建设。建立“双减”工作专门协调机制，开展全面排查整治，对违法违规行为依法依规严惩重罚。</w:t>
      </w:r>
      <w:bookmarkEnd w:id="116"/>
    </w:p>
    <w:p w14:paraId="1D5AD4DD">
      <w:pPr>
        <w:pStyle w:val="2"/>
        <w:keepNext w:val="0"/>
        <w:keepLines w:val="0"/>
        <w:pageBreakBefore w:val="0"/>
        <w:widowControl w:val="0"/>
        <w:kinsoku/>
        <w:wordWrap/>
        <w:overflowPunct/>
        <w:topLinePunct w:val="0"/>
        <w:bidi w:val="0"/>
        <w:adjustRightInd/>
        <w:snapToGrid/>
        <w:spacing w:before="0" w:beforeAutospacing="0" w:after="0" w:line="560" w:lineRule="exact"/>
        <w:ind w:left="220" w:firstLine="643" w:firstLineChars="200"/>
        <w:textAlignment w:val="auto"/>
        <w:outlineLvl w:val="2"/>
        <w:rPr>
          <w:rFonts w:hint="eastAsia" w:ascii="仿宋" w:hAnsi="仿宋" w:eastAsia="仿宋" w:cs="仿宋"/>
          <w:color w:val="auto"/>
          <w:sz w:val="32"/>
          <w:szCs w:val="32"/>
          <w:highlight w:val="none"/>
          <w:lang w:eastAsia="zh-CN"/>
        </w:rPr>
      </w:pPr>
      <w:bookmarkStart w:id="117" w:name="_Toc14779"/>
      <w:r>
        <w:rPr>
          <w:rFonts w:hint="eastAsia" w:ascii="仿宋" w:hAnsi="仿宋" w:eastAsia="仿宋" w:cs="仿宋"/>
          <w:b/>
          <w:bCs/>
          <w:color w:val="auto"/>
          <w:sz w:val="32"/>
          <w:szCs w:val="32"/>
          <w:highlight w:val="none"/>
          <w:lang w:val="en-US" w:eastAsia="zh-CN"/>
        </w:rPr>
        <w:t>10</w:t>
      </w:r>
      <w:r>
        <w:rPr>
          <w:rFonts w:hint="eastAsia" w:ascii="仿宋" w:hAnsi="仿宋" w:eastAsia="仿宋" w:cs="仿宋"/>
          <w:b/>
          <w:bCs/>
          <w:color w:val="auto"/>
          <w:sz w:val="32"/>
          <w:szCs w:val="32"/>
          <w:highlight w:val="none"/>
          <w:lang w:eastAsia="zh-CN"/>
        </w:rPr>
        <w:t>.健全教育关爱体系，开拓教育公平新局面。</w:t>
      </w:r>
      <w:r>
        <w:rPr>
          <w:rFonts w:hint="eastAsia" w:ascii="仿宋" w:hAnsi="仿宋" w:eastAsia="仿宋" w:cs="仿宋"/>
          <w:color w:val="auto"/>
          <w:sz w:val="32"/>
          <w:szCs w:val="32"/>
          <w:highlight w:val="none"/>
          <w:lang w:eastAsia="zh-CN"/>
        </w:rPr>
        <w:t>实施困难群体精准化帮扶。为随迁子女和留守儿童提供均等公共教育服务，推进随迁子女入学待遇同城化，切实保障随迁子女平等接受义务教育的权利；强化家庭责任，鼓励父母取得居住证的适龄儿童随父母在工作地就近入学。加强寄宿制学校建设，关注学生的营养和交通安全，全面改善留守儿童关爱教育条件。健全教育资助体系，完善幼儿园和高中阶段教育家庭经济困难学生资助政策，适时调整资助标准，优先保障特殊困难群体。将义务教育阶段家庭经济困难寄宿生全面纳入生活补助范围。办好特殊教育，推进适龄残疾儿童少年教育全覆盖，全面推进融合教育，促进医教结合。</w:t>
      </w:r>
      <w:bookmarkEnd w:id="117"/>
    </w:p>
    <w:p w14:paraId="66FA100F">
      <w:pPr>
        <w:pStyle w:val="2"/>
        <w:keepNext w:val="0"/>
        <w:keepLines w:val="0"/>
        <w:pageBreakBefore w:val="0"/>
        <w:widowControl w:val="0"/>
        <w:kinsoku/>
        <w:wordWrap/>
        <w:overflowPunct/>
        <w:topLinePunct w:val="0"/>
        <w:bidi w:val="0"/>
        <w:adjustRightInd/>
        <w:snapToGrid/>
        <w:spacing w:before="0" w:beforeAutospacing="0" w:after="0" w:line="560" w:lineRule="exact"/>
        <w:ind w:left="220" w:firstLine="643" w:firstLineChars="200"/>
        <w:textAlignment w:val="auto"/>
        <w:outlineLvl w:val="2"/>
        <w:rPr>
          <w:rFonts w:hint="eastAsia" w:ascii="仿宋" w:hAnsi="仿宋" w:eastAsia="仿宋" w:cs="仿宋"/>
          <w:color w:val="auto"/>
          <w:sz w:val="32"/>
          <w:szCs w:val="32"/>
          <w:highlight w:val="none"/>
          <w:lang w:eastAsia="zh-CN"/>
        </w:rPr>
      </w:pPr>
      <w:bookmarkStart w:id="118" w:name="_Toc12684"/>
      <w:r>
        <w:rPr>
          <w:rFonts w:hint="eastAsia" w:ascii="仿宋" w:hAnsi="仿宋" w:eastAsia="仿宋" w:cs="仿宋"/>
          <w:b/>
          <w:bCs/>
          <w:color w:val="auto"/>
          <w:sz w:val="32"/>
          <w:szCs w:val="32"/>
          <w:highlight w:val="none"/>
          <w:lang w:val="en-US" w:eastAsia="zh-CN"/>
        </w:rPr>
        <w:t>11</w:t>
      </w:r>
      <w:r>
        <w:rPr>
          <w:rFonts w:hint="eastAsia" w:ascii="仿宋" w:hAnsi="仿宋" w:eastAsia="仿宋" w:cs="仿宋"/>
          <w:b/>
          <w:bCs/>
          <w:color w:val="auto"/>
          <w:sz w:val="32"/>
          <w:szCs w:val="32"/>
          <w:highlight w:val="none"/>
          <w:lang w:eastAsia="zh-CN"/>
        </w:rPr>
        <w:t>.积极引进优质教育资源，开拓校际交流合作新局面。</w:t>
      </w:r>
      <w:r>
        <w:rPr>
          <w:rFonts w:hint="eastAsia" w:ascii="仿宋" w:hAnsi="仿宋" w:eastAsia="仿宋" w:cs="仿宋"/>
          <w:color w:val="auto"/>
          <w:sz w:val="32"/>
          <w:szCs w:val="32"/>
          <w:highlight w:val="none"/>
          <w:lang w:eastAsia="zh-CN"/>
        </w:rPr>
        <w:t>全面深化与周边友好城市和友好学校的教育合作与交流，形成文化互融、经验互鉴、交流更加密切的新局面。积极推动高校（江苏师范大学，淮北师范大学）合作；与淮北一中，徐州一中高中与初中共建工作；与徐州市、杭州市等义务教育学校建成友好学校。通过多种方式共建一批人才。把优质的教育资源引进淮北，为淮北基础教育资源注入新的活力，着力打造最具规模、高质量、现代化、有特色、有影响的品牌学校。实现教育资源互联互通、资源共享。</w:t>
      </w:r>
      <w:bookmarkEnd w:id="118"/>
    </w:p>
    <w:p w14:paraId="7DD93D95">
      <w:pPr>
        <w:pStyle w:val="2"/>
        <w:keepNext w:val="0"/>
        <w:keepLines w:val="0"/>
        <w:pageBreakBefore w:val="0"/>
        <w:widowControl w:val="0"/>
        <w:kinsoku/>
        <w:wordWrap/>
        <w:overflowPunct/>
        <w:topLinePunct w:val="0"/>
        <w:bidi w:val="0"/>
        <w:adjustRightInd/>
        <w:snapToGrid/>
        <w:spacing w:before="0" w:beforeAutospacing="0" w:after="0" w:line="560" w:lineRule="exact"/>
        <w:ind w:left="220" w:firstLine="643" w:firstLineChars="200"/>
        <w:textAlignment w:val="auto"/>
        <w:outlineLvl w:val="2"/>
        <w:rPr>
          <w:rFonts w:hint="eastAsia" w:ascii="仿宋" w:hAnsi="仿宋" w:eastAsia="仿宋" w:cs="仿宋"/>
          <w:color w:val="auto"/>
          <w:sz w:val="32"/>
          <w:szCs w:val="32"/>
          <w:highlight w:val="none"/>
          <w:lang w:eastAsia="zh-CN"/>
        </w:rPr>
      </w:pPr>
      <w:bookmarkStart w:id="119" w:name="_Toc20713"/>
      <w:r>
        <w:rPr>
          <w:rFonts w:hint="eastAsia" w:ascii="仿宋" w:hAnsi="仿宋" w:eastAsia="仿宋" w:cs="仿宋"/>
          <w:b/>
          <w:bCs/>
          <w:color w:val="auto"/>
          <w:sz w:val="32"/>
          <w:szCs w:val="32"/>
          <w:highlight w:val="none"/>
          <w:lang w:val="en-US" w:eastAsia="zh-CN"/>
        </w:rPr>
        <w:t>12</w:t>
      </w:r>
      <w:r>
        <w:rPr>
          <w:rFonts w:hint="eastAsia" w:ascii="仿宋" w:hAnsi="仿宋" w:eastAsia="仿宋" w:cs="仿宋"/>
          <w:b/>
          <w:bCs/>
          <w:color w:val="auto"/>
          <w:sz w:val="32"/>
          <w:szCs w:val="32"/>
          <w:highlight w:val="none"/>
          <w:lang w:eastAsia="zh-CN"/>
        </w:rPr>
        <w:t>.完善学生综合素质评价体系，开拓综合素质评价新局面。</w:t>
      </w:r>
      <w:r>
        <w:rPr>
          <w:rFonts w:hint="eastAsia" w:ascii="仿宋" w:hAnsi="仿宋" w:eastAsia="仿宋" w:cs="仿宋"/>
          <w:color w:val="auto"/>
          <w:sz w:val="32"/>
          <w:szCs w:val="32"/>
          <w:highlight w:val="none"/>
          <w:lang w:eastAsia="zh-CN"/>
        </w:rPr>
        <w:t>坚决改变用分数给学生贴标签的做法，创新德智体美劳过程性评价办法。完善德育评价，科学设计各级各类教育的德育目标要求，引导学生养成良好的思想道德、心理素质和行为习惯。强化体育评价，逐步建立日常参与、体质监测和专项运动技能测试相结合的考查机制，将达到国家学生体质健康标准要求作为教育教学考核的重要内容。改进美育评价，把中小学生学习音乐、美术、书法等艺术类课程以及参与学校组织的艺术实践活动情况纳入学业要求。加强劳动教育评价，实施中小学劳动教育指导纲要，探索建立劳动清单制度，加强过程性评价，将参与劳动教育课程学习和实践情况纳入学生综合档案</w:t>
      </w:r>
      <w:bookmarkEnd w:id="119"/>
    </w:p>
    <w:p w14:paraId="5A6C3872">
      <w:pPr>
        <w:pStyle w:val="2"/>
        <w:keepNext w:val="0"/>
        <w:keepLines w:val="0"/>
        <w:pageBreakBefore w:val="0"/>
        <w:widowControl w:val="0"/>
        <w:kinsoku/>
        <w:wordWrap/>
        <w:overflowPunct/>
        <w:topLinePunct w:val="0"/>
        <w:bidi w:val="0"/>
        <w:adjustRightInd/>
        <w:snapToGrid/>
        <w:spacing w:before="0" w:beforeAutospacing="0" w:after="0" w:line="560" w:lineRule="exact"/>
        <w:ind w:left="0" w:leftChars="0" w:firstLine="640" w:firstLineChars="200"/>
        <w:textAlignment w:val="auto"/>
        <w:outlineLvl w:val="0"/>
        <w:rPr>
          <w:rFonts w:hint="eastAsia" w:ascii="黑体" w:hAnsi="黑体" w:eastAsia="黑体" w:cs="黑体"/>
          <w:color w:val="auto"/>
          <w:sz w:val="32"/>
          <w:szCs w:val="32"/>
          <w:highlight w:val="none"/>
          <w:lang w:eastAsia="zh-CN"/>
        </w:rPr>
      </w:pPr>
      <w:bookmarkStart w:id="120" w:name="_Toc15768"/>
      <w:r>
        <w:rPr>
          <w:rFonts w:hint="eastAsia" w:ascii="黑体" w:hAnsi="黑体" w:eastAsia="黑体" w:cs="黑体"/>
          <w:color w:val="auto"/>
          <w:sz w:val="32"/>
          <w:szCs w:val="32"/>
          <w:highlight w:val="none"/>
          <w:lang w:eastAsia="zh-CN"/>
        </w:rPr>
        <w:t>五、“十四五”规划的保障措施</w:t>
      </w:r>
      <w:bookmarkEnd w:id="115"/>
      <w:bookmarkEnd w:id="120"/>
    </w:p>
    <w:p w14:paraId="541D0A91">
      <w:pPr>
        <w:pStyle w:val="5"/>
        <w:keepNext w:val="0"/>
        <w:keepLines w:val="0"/>
        <w:pageBreakBefore w:val="0"/>
        <w:widowControl w:val="0"/>
        <w:kinsoku/>
        <w:wordWrap/>
        <w:overflowPunct/>
        <w:topLinePunct w:val="0"/>
        <w:bidi w:val="0"/>
        <w:adjustRightInd/>
        <w:snapToGrid/>
        <w:spacing w:before="0" w:beforeAutospacing="0" w:after="0" w:afterAutospacing="0" w:line="560" w:lineRule="exact"/>
        <w:ind w:firstLine="643" w:firstLineChars="200"/>
        <w:jc w:val="both"/>
        <w:textAlignment w:val="auto"/>
        <w:outlineLvl w:val="1"/>
        <w:rPr>
          <w:rFonts w:hint="eastAsia" w:ascii="仿宋" w:hAnsi="仿宋" w:eastAsia="仿宋" w:cs="仿宋"/>
          <w:color w:val="auto"/>
          <w:sz w:val="32"/>
          <w:szCs w:val="32"/>
          <w:highlight w:val="none"/>
        </w:rPr>
      </w:pPr>
      <w:bookmarkStart w:id="121" w:name="_Toc7646"/>
      <w:bookmarkStart w:id="122" w:name="_Toc14761"/>
      <w:bookmarkStart w:id="123" w:name="_Toc1282768572_WPSOffice_Level2"/>
      <w:r>
        <w:rPr>
          <w:rFonts w:hint="eastAsia" w:ascii="仿宋" w:hAnsi="仿宋" w:eastAsia="仿宋" w:cs="仿宋"/>
          <w:color w:val="auto"/>
          <w:sz w:val="32"/>
          <w:szCs w:val="32"/>
          <w:highlight w:val="none"/>
        </w:rPr>
        <w:t>(一）组织保障</w:t>
      </w:r>
      <w:bookmarkEnd w:id="121"/>
      <w:bookmarkEnd w:id="122"/>
      <w:bookmarkEnd w:id="123"/>
    </w:p>
    <w:p w14:paraId="4674A9C9">
      <w:pPr>
        <w:keepNext w:val="0"/>
        <w:keepLines w:val="0"/>
        <w:pageBreakBefore w:val="0"/>
        <w:widowControl w:val="0"/>
        <w:kinsoku/>
        <w:wordWrap/>
        <w:overflowPunct/>
        <w:topLinePunct w:val="0"/>
        <w:bidi w:val="0"/>
        <w:adjustRightInd/>
        <w:snapToGrid/>
        <w:spacing w:beforeAutospacing="0" w:line="560" w:lineRule="exact"/>
        <w:ind w:firstLine="640" w:firstLineChars="200"/>
        <w:jc w:val="both"/>
        <w:textAlignment w:val="auto"/>
        <w:rPr>
          <w:rFonts w:hint="eastAsia" w:ascii="仿宋" w:hAnsi="仿宋" w:eastAsia="仿宋" w:cs="仿宋"/>
          <w:color w:val="auto"/>
          <w:spacing w:val="11"/>
          <w:sz w:val="32"/>
          <w:szCs w:val="32"/>
          <w:highlight w:val="none"/>
          <w:lang w:eastAsia="zh-CN"/>
        </w:rPr>
      </w:pPr>
      <w:r>
        <w:rPr>
          <w:rFonts w:hint="eastAsia" w:ascii="仿宋" w:hAnsi="仿宋" w:eastAsia="仿宋" w:cs="仿宋"/>
          <w:color w:val="auto"/>
          <w:sz w:val="32"/>
          <w:szCs w:val="32"/>
          <w:highlight w:val="none"/>
          <w:lang w:eastAsia="zh-CN"/>
        </w:rPr>
        <w:t>建立健全坚持和加强党的领导的组织体系、制度体系、工作机制，形成落实党的领导纵向到底、横向到边、全面覆盖的工作格局，充分发挥党组织统揽全局、协调各方的核心领导作用。建立健全党委统一领导、党政齐机共管、部门各负其责的教育领导体制，切实加强区委教育工作领导小组对全区教育改革和发展的统筹领导，及时研究解决教育重大问题，为教育排忧解难，不断深化改革，创造性推进教育现代化。健全各级各类学校党的领导体制，加强民办学校党的建设，提升党建工作质量，强化学校党组织的政治功能，牢牢把握社会主义办学方向。以实施“百年行动”为总抓手，全面提升思想政治工作质量。</w:t>
      </w:r>
    </w:p>
    <w:p w14:paraId="4C52D77D">
      <w:pPr>
        <w:pStyle w:val="5"/>
        <w:keepNext w:val="0"/>
        <w:keepLines w:val="0"/>
        <w:pageBreakBefore w:val="0"/>
        <w:widowControl w:val="0"/>
        <w:kinsoku/>
        <w:wordWrap/>
        <w:overflowPunct/>
        <w:topLinePunct w:val="0"/>
        <w:bidi w:val="0"/>
        <w:adjustRightInd/>
        <w:snapToGrid/>
        <w:spacing w:before="0" w:beforeAutospacing="0" w:after="0" w:afterAutospacing="0" w:line="560" w:lineRule="exact"/>
        <w:ind w:firstLine="643" w:firstLineChars="200"/>
        <w:jc w:val="both"/>
        <w:textAlignment w:val="auto"/>
        <w:outlineLvl w:val="1"/>
        <w:rPr>
          <w:rFonts w:hint="eastAsia" w:ascii="仿宋" w:hAnsi="仿宋" w:eastAsia="仿宋" w:cs="仿宋"/>
          <w:color w:val="auto"/>
          <w:sz w:val="32"/>
          <w:szCs w:val="32"/>
          <w:highlight w:val="none"/>
        </w:rPr>
      </w:pPr>
      <w:bookmarkStart w:id="124" w:name="_Toc903057371_WPSOffice_Level2"/>
      <w:bookmarkStart w:id="125" w:name="_Toc15253"/>
      <w:bookmarkStart w:id="126" w:name="_Toc22475"/>
      <w:r>
        <w:rPr>
          <w:rFonts w:hint="eastAsia" w:ascii="仿宋" w:hAnsi="仿宋" w:eastAsia="仿宋" w:cs="仿宋"/>
          <w:color w:val="auto"/>
          <w:sz w:val="32"/>
          <w:szCs w:val="32"/>
          <w:highlight w:val="none"/>
        </w:rPr>
        <w:t>(二）</w:t>
      </w:r>
      <w:bookmarkEnd w:id="124"/>
      <w:bookmarkStart w:id="127" w:name="_Toc1418301048_WPSOffice_Level2"/>
      <w:r>
        <w:rPr>
          <w:rFonts w:hint="eastAsia" w:ascii="仿宋" w:hAnsi="仿宋" w:eastAsia="仿宋" w:cs="仿宋"/>
          <w:color w:val="auto"/>
          <w:sz w:val="32"/>
          <w:szCs w:val="32"/>
          <w:highlight w:val="none"/>
        </w:rPr>
        <w:t>经费保障</w:t>
      </w:r>
      <w:bookmarkEnd w:id="125"/>
      <w:bookmarkEnd w:id="126"/>
      <w:bookmarkEnd w:id="127"/>
    </w:p>
    <w:p w14:paraId="787CB3EC">
      <w:pPr>
        <w:keepNext w:val="0"/>
        <w:keepLines w:val="0"/>
        <w:pageBreakBefore w:val="0"/>
        <w:widowControl w:val="0"/>
        <w:tabs>
          <w:tab w:val="left" w:pos="780"/>
          <w:tab w:val="left" w:pos="1560"/>
          <w:tab w:val="left" w:pos="2340"/>
          <w:tab w:val="left" w:pos="3120"/>
          <w:tab w:val="left" w:pos="3900"/>
        </w:tabs>
        <w:kinsoku/>
        <w:wordWrap/>
        <w:overflowPunct/>
        <w:topLinePunct w:val="0"/>
        <w:bidi w:val="0"/>
        <w:adjustRightInd/>
        <w:snapToGrid/>
        <w:spacing w:beforeAutospacing="0" w:line="560" w:lineRule="exact"/>
        <w:ind w:firstLine="640" w:firstLineChars="200"/>
        <w:jc w:val="both"/>
        <w:textAlignment w:val="auto"/>
        <w:rPr>
          <w:rFonts w:hint="eastAsia" w:ascii="仿宋" w:hAnsi="仿宋" w:eastAsia="仿宋" w:cs="仿宋"/>
          <w:color w:val="auto"/>
          <w:sz w:val="32"/>
          <w:szCs w:val="32"/>
          <w:highlight w:val="none"/>
          <w:lang w:eastAsia="zh-CN"/>
        </w:rPr>
      </w:pPr>
      <w:bookmarkStart w:id="128" w:name="_Toc317232036_WPSOffice_Level2"/>
      <w:r>
        <w:rPr>
          <w:rFonts w:hint="eastAsia" w:ascii="仿宋" w:hAnsi="仿宋" w:eastAsia="仿宋" w:cs="仿宋"/>
          <w:color w:val="auto"/>
          <w:sz w:val="32"/>
          <w:szCs w:val="32"/>
          <w:highlight w:val="none"/>
          <w:lang w:eastAsia="zh-CN"/>
        </w:rPr>
        <w:t>巩固完善以政府投入为主、多渠道筹集教育经费的体制。调整优化财政支出结构，优先落实教育投入，确保财政一般公共预算教育支出逐年只增不减，确保按在校学生人数平均的一般公共预算教育支出逐年只增不减。制定各级各类学校生均经费基本标准和生均财政拨款基本标准，并建立健全动态调整机制。支持社会力量兴办教育，逐步提高教育经费总投入中社会投入所占比重。完善非义务教育培养成本分担机制，合理确定学费（保育教育费）、住宿费标准，建立收费标准动态调整机制。科学规划教育经费支出，坚持“保基本、补短板、促公平、提质量”，经费使用进一步向农村和薄弱环节倾斜，实现区域教育公平。建立适应提高教育质量的教育投入机制，落实提高教师待遇政策，加大教育教学改革经费投入力度。建立覆盖教育经费投入使用全过程的绩效管理机制，注重结果导向，强调成本效益，硬化责任约束，管好用好教育经费。</w:t>
      </w:r>
    </w:p>
    <w:p w14:paraId="1BAF4831">
      <w:pPr>
        <w:pStyle w:val="5"/>
        <w:keepNext w:val="0"/>
        <w:keepLines w:val="0"/>
        <w:pageBreakBefore w:val="0"/>
        <w:widowControl w:val="0"/>
        <w:kinsoku/>
        <w:wordWrap/>
        <w:overflowPunct/>
        <w:topLinePunct w:val="0"/>
        <w:bidi w:val="0"/>
        <w:adjustRightInd/>
        <w:snapToGrid/>
        <w:spacing w:before="0" w:beforeAutospacing="0" w:after="0" w:afterAutospacing="0" w:line="560" w:lineRule="exact"/>
        <w:ind w:firstLine="643" w:firstLineChars="200"/>
        <w:jc w:val="both"/>
        <w:textAlignment w:val="auto"/>
        <w:outlineLvl w:val="1"/>
        <w:rPr>
          <w:rFonts w:hint="eastAsia" w:ascii="仿宋" w:hAnsi="仿宋" w:eastAsia="仿宋" w:cs="仿宋"/>
          <w:color w:val="auto"/>
          <w:sz w:val="32"/>
          <w:szCs w:val="32"/>
          <w:highlight w:val="none"/>
        </w:rPr>
      </w:pPr>
      <w:bookmarkStart w:id="129" w:name="_Toc31829"/>
      <w:bookmarkStart w:id="130" w:name="_Toc8962"/>
      <w:r>
        <w:rPr>
          <w:rFonts w:hint="eastAsia" w:ascii="仿宋" w:hAnsi="仿宋" w:eastAsia="仿宋" w:cs="仿宋"/>
          <w:color w:val="auto"/>
          <w:sz w:val="32"/>
          <w:szCs w:val="32"/>
          <w:highlight w:val="none"/>
        </w:rPr>
        <w:t>(三）措施保障</w:t>
      </w:r>
      <w:bookmarkEnd w:id="128"/>
      <w:bookmarkEnd w:id="129"/>
      <w:bookmarkEnd w:id="130"/>
    </w:p>
    <w:p w14:paraId="1E6486FD">
      <w:pPr>
        <w:keepNext w:val="0"/>
        <w:keepLines w:val="0"/>
        <w:pageBreakBefore w:val="0"/>
        <w:widowControl w:val="0"/>
        <w:tabs>
          <w:tab w:val="left" w:pos="780"/>
          <w:tab w:val="left" w:pos="1560"/>
          <w:tab w:val="left" w:pos="2340"/>
          <w:tab w:val="left" w:pos="3120"/>
          <w:tab w:val="left" w:pos="3900"/>
        </w:tabs>
        <w:kinsoku/>
        <w:wordWrap/>
        <w:overflowPunct/>
        <w:topLinePunct w:val="0"/>
        <w:bidi w:val="0"/>
        <w:adjustRightInd/>
        <w:snapToGrid/>
        <w:spacing w:beforeAutospacing="0" w:line="560" w:lineRule="exact"/>
        <w:ind w:firstLine="640" w:firstLineChars="200"/>
        <w:jc w:val="both"/>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建立重点导向的教育资源配置调控机制，统筹推动教育资源优先向各类困难群体倾斜，优先用于教师队伍发展、信息化建设等关键领域，优先确保义务教育，重点向学前教育、义务教育等薄弱环节投入。精准实施重大工程项目和政策举措，加快重点领域的教育现代化进程。充分发挥基层特别是各级各类学校的积极性和创造性，鼓励大胆探索、积极改革创新，形成充满活力、富有效率、更加开放、有利于高质量发展的教育体制机制。及时总结推广基层改革创新经验，以点带面、示范引领，通过教育综合改革系统推进教育现代化建设。要聚焦社会关注和群众关切的突出问题，在更高起点、更宽领域进一步推进教育综合改革，破除体制机制障碍，转变发展方式，创新发展模式，以改革精神和创新办法化解矛盾、破解难题。要区分轻重缓急，合理引导预期，分阶段落实未来五年规划及年度工作计划，有计划有步骤地推进教育发展。要建立规划重点项目课题发布、研究、试点、总结、推广机制，确保教育改革创新取得新突破。</w:t>
      </w:r>
    </w:p>
    <w:p w14:paraId="3ACF95B3">
      <w:pPr>
        <w:keepNext w:val="0"/>
        <w:keepLines w:val="0"/>
        <w:pageBreakBefore w:val="0"/>
        <w:widowControl w:val="0"/>
        <w:kinsoku/>
        <w:wordWrap/>
        <w:overflowPunct/>
        <w:topLinePunct w:val="0"/>
        <w:bidi w:val="0"/>
        <w:adjustRightInd/>
        <w:snapToGrid/>
        <w:spacing w:beforeAutospacing="0" w:line="560" w:lineRule="exact"/>
        <w:ind w:firstLine="640" w:firstLineChars="200"/>
        <w:jc w:val="both"/>
        <w:textAlignment w:val="auto"/>
        <w:rPr>
          <w:rFonts w:hint="eastAsia" w:ascii="仿宋" w:hAnsi="仿宋" w:eastAsia="仿宋" w:cs="仿宋"/>
          <w:color w:val="auto"/>
          <w:sz w:val="32"/>
          <w:szCs w:val="32"/>
          <w:highlight w:val="none"/>
          <w:lang w:eastAsia="zh-CN"/>
        </w:rPr>
      </w:pPr>
    </w:p>
    <w:sectPr>
      <w:pgSz w:w="11906" w:h="16838"/>
      <w:pgMar w:top="2098" w:right="1531" w:bottom="1871" w:left="1531" w:header="851" w:footer="1361"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22F22BE-D929-49EB-88B8-91B7D16C0C1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Microsoft JhengHei">
    <w:panose1 w:val="020B0604030504040204"/>
    <w:charset w:val="88"/>
    <w:family w:val="swiss"/>
    <w:pitch w:val="default"/>
    <w:sig w:usb0="000002A7" w:usb1="28CF4400" w:usb2="00000016" w:usb3="00000000" w:csb0="00100009" w:csb1="00000000"/>
  </w:font>
  <w:font w:name="方正小标宋简体">
    <w:panose1 w:val="03000509000000000000"/>
    <w:charset w:val="86"/>
    <w:family w:val="auto"/>
    <w:pitch w:val="default"/>
    <w:sig w:usb0="00000001" w:usb1="080E0000" w:usb2="00000000" w:usb3="00000000" w:csb0="00040000" w:csb1="00000000"/>
    <w:embedRegular r:id="rId2" w:fontKey="{5502419E-C948-4027-8C17-6CD02C401747}"/>
  </w:font>
  <w:font w:name="仿宋">
    <w:panose1 w:val="02010609060101010101"/>
    <w:charset w:val="86"/>
    <w:family w:val="modern"/>
    <w:pitch w:val="default"/>
    <w:sig w:usb0="800002BF" w:usb1="38CF7CFA" w:usb2="00000016" w:usb3="00000000" w:csb0="00040001" w:csb1="00000000"/>
    <w:embedRegular r:id="rId3" w:fontKey="{9202302D-EFA5-40F7-BB64-5AE45F027503}"/>
  </w:font>
  <w:font w:name="方正书宋简体">
    <w:altName w:val="微软雅黑"/>
    <w:panose1 w:val="00000000000000000000"/>
    <w:charset w:val="86"/>
    <w:family w:val="script"/>
    <w:pitch w:val="default"/>
    <w:sig w:usb0="00000000" w:usb1="00000000" w:usb2="00000000" w:usb3="00000000" w:csb0="00040000" w:csb1="00000000"/>
    <w:embedRegular r:id="rId4" w:fontKey="{961E4764-476C-442A-B4EA-DD6C4BB55704}"/>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FB7DD9">
    <w:pPr>
      <w:pStyle w:val="9"/>
      <w:jc w:val="right"/>
      <w:rPr>
        <w:rFonts w:ascii="方正书宋简体" w:eastAsia="方正书宋简体" w:cs="方正书宋简体"/>
        <w:sz w:val="28"/>
        <w:szCs w:val="28"/>
      </w:rPr>
    </w:pPr>
    <w:r>
      <w:rPr>
        <w:rFonts w:ascii="方正书宋简体" w:eastAsia="方正书宋简体" w:cs="方正书宋简体"/>
        <w:sz w:val="28"/>
        <w:szCs w:val="28"/>
      </w:rPr>
      <w:t xml:space="preserve">- </w:t>
    </w:r>
    <w:r>
      <w:rPr>
        <w:rFonts w:ascii="方正书宋简体" w:eastAsia="方正书宋简体" w:cs="方正书宋简体"/>
        <w:sz w:val="28"/>
        <w:szCs w:val="28"/>
      </w:rPr>
      <w:fldChar w:fldCharType="begin"/>
    </w:r>
    <w:r>
      <w:rPr>
        <w:rFonts w:ascii="方正书宋简体" w:eastAsia="方正书宋简体" w:cs="方正书宋简体"/>
        <w:sz w:val="28"/>
        <w:szCs w:val="28"/>
      </w:rPr>
      <w:instrText xml:space="preserve"> PAGE </w:instrText>
    </w:r>
    <w:r>
      <w:rPr>
        <w:rFonts w:ascii="方正书宋简体" w:eastAsia="方正书宋简体" w:cs="方正书宋简体"/>
        <w:sz w:val="28"/>
        <w:szCs w:val="28"/>
      </w:rPr>
      <w:fldChar w:fldCharType="separate"/>
    </w:r>
    <w:r>
      <w:rPr>
        <w:rFonts w:ascii="方正书宋简体" w:eastAsia="方正书宋简体" w:cs="方正书宋简体"/>
        <w:sz w:val="28"/>
        <w:szCs w:val="28"/>
      </w:rPr>
      <w:t>25</w:t>
    </w:r>
    <w:r>
      <w:rPr>
        <w:rFonts w:ascii="方正书宋简体" w:eastAsia="方正书宋简体" w:cs="方正书宋简体"/>
        <w:sz w:val="28"/>
        <w:szCs w:val="28"/>
      </w:rPr>
      <w:fldChar w:fldCharType="end"/>
    </w:r>
    <w:r>
      <w:rPr>
        <w:rFonts w:ascii="方正书宋简体" w:eastAsia="方正书宋简体" w:cs="方正书宋简体"/>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07A6DA">
    <w:pPr>
      <w:pStyle w:val="9"/>
      <w:rPr>
        <w:rFonts w:ascii="方正书宋简体" w:eastAsia="方正书宋简体" w:cs="方正书宋简体"/>
        <w:sz w:val="28"/>
        <w:szCs w:val="28"/>
      </w:rPr>
    </w:pPr>
    <w:r>
      <w:rPr>
        <w:rFonts w:ascii="方正书宋简体" w:eastAsia="方正书宋简体" w:cs="方正书宋简体"/>
        <w:sz w:val="28"/>
        <w:szCs w:val="28"/>
      </w:rPr>
      <w:t xml:space="preserve">- </w:t>
    </w:r>
    <w:r>
      <w:rPr>
        <w:rFonts w:ascii="方正书宋简体" w:eastAsia="方正书宋简体" w:cs="方正书宋简体"/>
        <w:sz w:val="28"/>
        <w:szCs w:val="28"/>
      </w:rPr>
      <w:fldChar w:fldCharType="begin"/>
    </w:r>
    <w:r>
      <w:rPr>
        <w:rFonts w:ascii="方正书宋简体" w:eastAsia="方正书宋简体" w:cs="方正书宋简体"/>
        <w:sz w:val="28"/>
        <w:szCs w:val="28"/>
      </w:rPr>
      <w:instrText xml:space="preserve"> PAGE </w:instrText>
    </w:r>
    <w:r>
      <w:rPr>
        <w:rFonts w:ascii="方正书宋简体" w:eastAsia="方正书宋简体" w:cs="方正书宋简体"/>
        <w:sz w:val="28"/>
        <w:szCs w:val="28"/>
      </w:rPr>
      <w:fldChar w:fldCharType="separate"/>
    </w:r>
    <w:r>
      <w:rPr>
        <w:rFonts w:ascii="方正书宋简体" w:eastAsia="方正书宋简体" w:cs="方正书宋简体"/>
        <w:sz w:val="28"/>
        <w:szCs w:val="28"/>
      </w:rPr>
      <w:t>24</w:t>
    </w:r>
    <w:r>
      <w:rPr>
        <w:rFonts w:ascii="方正书宋简体" w:eastAsia="方正书宋简体" w:cs="方正书宋简体"/>
        <w:sz w:val="28"/>
        <w:szCs w:val="28"/>
      </w:rPr>
      <w:fldChar w:fldCharType="end"/>
    </w:r>
    <w:r>
      <w:rPr>
        <w:rFonts w:ascii="方正书宋简体" w:eastAsia="方正书宋简体" w:cs="方正书宋简体"/>
        <w:sz w:val="28"/>
        <w:szCs w:val="28"/>
      </w:rPr>
      <w:t xml:space="preserve">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NotTrackMoves/>
  <w:documentProtection w:enforcement="0"/>
  <w:defaultTabStop w:val="420"/>
  <w:doNotHyphenateCaps/>
  <w:evenAndOddHeaders w:val="1"/>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VmZjBjMmMzMjQzZjczZDVkYzZiYmU1OGJiMTVjM2YifQ=="/>
  </w:docVars>
  <w:rsids>
    <w:rsidRoot w:val="00000000"/>
    <w:rsid w:val="0C9D5D78"/>
    <w:rsid w:val="0E153D0E"/>
    <w:rsid w:val="128B1269"/>
    <w:rsid w:val="1704353B"/>
    <w:rsid w:val="17D865AD"/>
    <w:rsid w:val="1A843531"/>
    <w:rsid w:val="21D1262D"/>
    <w:rsid w:val="22625595"/>
    <w:rsid w:val="2BC87162"/>
    <w:rsid w:val="2EC96342"/>
    <w:rsid w:val="35D1009C"/>
    <w:rsid w:val="38BA7988"/>
    <w:rsid w:val="40BC67BF"/>
    <w:rsid w:val="41BA4A19"/>
    <w:rsid w:val="46CA77DB"/>
    <w:rsid w:val="47256DFD"/>
    <w:rsid w:val="4ABC4949"/>
    <w:rsid w:val="4DD776EA"/>
    <w:rsid w:val="524D0A5D"/>
    <w:rsid w:val="5CD80AEB"/>
    <w:rsid w:val="62C62633"/>
    <w:rsid w:val="6331021B"/>
    <w:rsid w:val="64B812D9"/>
    <w:rsid w:val="6919666C"/>
    <w:rsid w:val="722452C8"/>
    <w:rsid w:val="73BA5EB5"/>
    <w:rsid w:val="775343B1"/>
    <w:rsid w:val="7AF62CB5"/>
    <w:rsid w:val="7C531A2A"/>
    <w:rsid w:val="7F4F7EBB"/>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pPr>
    <w:rPr>
      <w:rFonts w:ascii="Calibri" w:hAnsi="Calibri" w:eastAsia="宋体" w:cs="Calibri"/>
      <w:sz w:val="22"/>
      <w:szCs w:val="22"/>
      <w:lang w:val="en-US" w:eastAsia="en-US" w:bidi="ar-SA"/>
    </w:rPr>
  </w:style>
  <w:style w:type="paragraph" w:styleId="4">
    <w:name w:val="heading 1"/>
    <w:basedOn w:val="1"/>
    <w:next w:val="1"/>
    <w:link w:val="17"/>
    <w:qFormat/>
    <w:uiPriority w:val="99"/>
    <w:pPr>
      <w:spacing w:beforeAutospacing="1" w:afterAutospacing="1"/>
      <w:outlineLvl w:val="0"/>
    </w:pPr>
    <w:rPr>
      <w:rFonts w:ascii="宋体" w:hAnsi="宋体" w:cs="宋体"/>
      <w:b/>
      <w:bCs/>
      <w:kern w:val="44"/>
      <w:sz w:val="48"/>
      <w:szCs w:val="48"/>
      <w:lang w:eastAsia="zh-CN"/>
    </w:rPr>
  </w:style>
  <w:style w:type="paragraph" w:styleId="5">
    <w:name w:val="heading 2"/>
    <w:basedOn w:val="1"/>
    <w:next w:val="1"/>
    <w:link w:val="18"/>
    <w:qFormat/>
    <w:uiPriority w:val="99"/>
    <w:pPr>
      <w:spacing w:before="100" w:beforeAutospacing="1" w:after="100" w:afterAutospacing="1"/>
      <w:outlineLvl w:val="1"/>
    </w:pPr>
    <w:rPr>
      <w:rFonts w:ascii="宋体" w:hAnsi="宋体" w:cs="宋体"/>
      <w:b/>
      <w:bCs/>
      <w:sz w:val="36"/>
      <w:szCs w:val="36"/>
      <w:lang w:eastAsia="zh-CN"/>
    </w:rPr>
  </w:style>
  <w:style w:type="paragraph" w:styleId="6">
    <w:name w:val="heading 3"/>
    <w:basedOn w:val="1"/>
    <w:next w:val="1"/>
    <w:link w:val="19"/>
    <w:qFormat/>
    <w:uiPriority w:val="99"/>
    <w:pPr>
      <w:ind w:left="678"/>
      <w:outlineLvl w:val="2"/>
    </w:pPr>
    <w:rPr>
      <w:rFonts w:ascii="Microsoft JhengHei" w:hAnsi="Microsoft JhengHei" w:eastAsia="Microsoft JhengHei" w:cs="Microsoft JhengHei"/>
      <w:b/>
      <w:bCs/>
      <w:sz w:val="28"/>
      <w:szCs w:val="28"/>
      <w:lang w:eastAsia="zh-CN"/>
    </w:rPr>
  </w:style>
  <w:style w:type="character" w:default="1" w:styleId="16">
    <w:name w:val="Default Paragraph Font"/>
    <w:qFormat/>
    <w:uiPriority w:val="1"/>
  </w:style>
  <w:style w:type="table" w:default="1" w:styleId="14">
    <w:name w:val="Normal Table"/>
    <w:qFormat/>
    <w:uiPriority w:val="99"/>
    <w:tblPr>
      <w:tblCellMar>
        <w:top w:w="0" w:type="dxa"/>
        <w:left w:w="108" w:type="dxa"/>
        <w:bottom w:w="0" w:type="dxa"/>
        <w:right w:w="108" w:type="dxa"/>
      </w:tblCellMar>
    </w:tblPr>
  </w:style>
  <w:style w:type="paragraph" w:styleId="2">
    <w:name w:val="Body Text First Indent"/>
    <w:basedOn w:val="3"/>
    <w:link w:val="21"/>
    <w:qFormat/>
    <w:uiPriority w:val="99"/>
    <w:pPr>
      <w:spacing w:before="120" w:after="240"/>
      <w:ind w:left="100" w:leftChars="100" w:firstLine="420" w:firstLineChars="100"/>
    </w:pPr>
  </w:style>
  <w:style w:type="paragraph" w:styleId="3">
    <w:name w:val="Body Text"/>
    <w:basedOn w:val="1"/>
    <w:link w:val="20"/>
    <w:qFormat/>
    <w:uiPriority w:val="99"/>
    <w:pPr>
      <w:spacing w:before="101"/>
      <w:ind w:left="118"/>
    </w:pPr>
    <w:rPr>
      <w:rFonts w:ascii="宋体" w:hAnsi="宋体" w:cs="宋体"/>
      <w:sz w:val="28"/>
      <w:szCs w:val="28"/>
    </w:rPr>
  </w:style>
  <w:style w:type="paragraph" w:styleId="7">
    <w:name w:val="toc 3"/>
    <w:basedOn w:val="1"/>
    <w:next w:val="1"/>
    <w:qFormat/>
    <w:uiPriority w:val="0"/>
    <w:pPr>
      <w:ind w:left="840" w:leftChars="400"/>
    </w:pPr>
  </w:style>
  <w:style w:type="paragraph" w:styleId="8">
    <w:name w:val="Body Text Indent 2"/>
    <w:basedOn w:val="1"/>
    <w:link w:val="22"/>
    <w:qFormat/>
    <w:uiPriority w:val="99"/>
    <w:pPr>
      <w:spacing w:after="120" w:line="480" w:lineRule="auto"/>
      <w:ind w:left="420" w:leftChars="200"/>
    </w:pPr>
  </w:style>
  <w:style w:type="paragraph" w:styleId="9">
    <w:name w:val="footer"/>
    <w:basedOn w:val="1"/>
    <w:link w:val="23"/>
    <w:qFormat/>
    <w:uiPriority w:val="99"/>
    <w:pPr>
      <w:tabs>
        <w:tab w:val="center" w:pos="4153"/>
        <w:tab w:val="right" w:pos="8306"/>
      </w:tabs>
      <w:snapToGrid w:val="0"/>
    </w:pPr>
    <w:rPr>
      <w:sz w:val="18"/>
      <w:szCs w:val="18"/>
    </w:rPr>
  </w:style>
  <w:style w:type="paragraph" w:styleId="10">
    <w:name w:val="header"/>
    <w:basedOn w:val="1"/>
    <w:link w:val="24"/>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szCs w:val="18"/>
    </w:rPr>
  </w:style>
  <w:style w:type="paragraph" w:styleId="11">
    <w:name w:val="toc 1"/>
    <w:basedOn w:val="1"/>
    <w:next w:val="1"/>
    <w:qFormat/>
    <w:uiPriority w:val="0"/>
  </w:style>
  <w:style w:type="paragraph" w:styleId="12">
    <w:name w:val="toc 2"/>
    <w:basedOn w:val="1"/>
    <w:next w:val="1"/>
    <w:qFormat/>
    <w:uiPriority w:val="0"/>
    <w:pPr>
      <w:ind w:left="420" w:leftChars="200"/>
    </w:pPr>
  </w:style>
  <w:style w:type="paragraph" w:styleId="13">
    <w:name w:val="Normal (Web)"/>
    <w:basedOn w:val="1"/>
    <w:qFormat/>
    <w:uiPriority w:val="99"/>
    <w:pPr>
      <w:widowControl/>
      <w:spacing w:before="100" w:beforeAutospacing="1" w:after="100" w:afterAutospacing="1"/>
    </w:pPr>
    <w:rPr>
      <w:rFonts w:ascii="宋体" w:hAnsi="宋体" w:cs="宋体"/>
      <w:sz w:val="24"/>
      <w:szCs w:val="24"/>
    </w:rPr>
  </w:style>
  <w:style w:type="table" w:styleId="15">
    <w:name w:val="Table Grid"/>
    <w:basedOn w:val="14"/>
    <w:qFormat/>
    <w:uiPriority w:val="99"/>
    <w:pPr>
      <w:widowControl w:val="0"/>
      <w:jc w:val="both"/>
    </w:pPr>
    <w:rPr>
      <w:rFonts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7">
    <w:name w:val="标题 1 Char"/>
    <w:basedOn w:val="16"/>
    <w:link w:val="4"/>
    <w:qFormat/>
    <w:uiPriority w:val="9"/>
    <w:rPr>
      <w:rFonts w:cs="Calibri"/>
      <w:b/>
      <w:bCs/>
      <w:kern w:val="44"/>
      <w:sz w:val="44"/>
      <w:szCs w:val="44"/>
      <w:lang w:eastAsia="en-US"/>
    </w:rPr>
  </w:style>
  <w:style w:type="character" w:customStyle="1" w:styleId="18">
    <w:name w:val="标题 2 Char"/>
    <w:basedOn w:val="16"/>
    <w:link w:val="5"/>
    <w:qFormat/>
    <w:uiPriority w:val="99"/>
    <w:rPr>
      <w:rFonts w:ascii="宋体" w:hAnsi="宋体" w:eastAsia="宋体" w:cs="宋体"/>
      <w:b/>
      <w:bCs/>
      <w:sz w:val="36"/>
      <w:szCs w:val="36"/>
      <w:lang w:eastAsia="zh-CN"/>
    </w:rPr>
  </w:style>
  <w:style w:type="character" w:customStyle="1" w:styleId="19">
    <w:name w:val="标题 3 Char"/>
    <w:basedOn w:val="16"/>
    <w:link w:val="6"/>
    <w:qFormat/>
    <w:uiPriority w:val="99"/>
    <w:rPr>
      <w:rFonts w:ascii="Microsoft JhengHei" w:hAnsi="Microsoft JhengHei" w:eastAsia="Microsoft JhengHei" w:cs="Microsoft JhengHei"/>
      <w:b/>
      <w:bCs/>
      <w:sz w:val="28"/>
      <w:szCs w:val="28"/>
    </w:rPr>
  </w:style>
  <w:style w:type="character" w:customStyle="1" w:styleId="20">
    <w:name w:val="正文文本 Char"/>
    <w:basedOn w:val="16"/>
    <w:link w:val="3"/>
    <w:qFormat/>
    <w:uiPriority w:val="99"/>
    <w:rPr>
      <w:rFonts w:cs="Calibri"/>
      <w:kern w:val="0"/>
      <w:sz w:val="22"/>
      <w:lang w:eastAsia="en-US"/>
    </w:rPr>
  </w:style>
  <w:style w:type="character" w:customStyle="1" w:styleId="21">
    <w:name w:val="正文首行缩进 Char"/>
    <w:basedOn w:val="20"/>
    <w:link w:val="2"/>
    <w:qFormat/>
    <w:uiPriority w:val="99"/>
  </w:style>
  <w:style w:type="character" w:customStyle="1" w:styleId="22">
    <w:name w:val="正文文本缩进 2 Char"/>
    <w:basedOn w:val="16"/>
    <w:link w:val="8"/>
    <w:qFormat/>
    <w:uiPriority w:val="99"/>
    <w:rPr>
      <w:rFonts w:cs="Calibri"/>
      <w:kern w:val="0"/>
      <w:sz w:val="22"/>
      <w:lang w:eastAsia="en-US"/>
    </w:rPr>
  </w:style>
  <w:style w:type="character" w:customStyle="1" w:styleId="23">
    <w:name w:val="页脚 Char"/>
    <w:basedOn w:val="16"/>
    <w:link w:val="9"/>
    <w:qFormat/>
    <w:uiPriority w:val="99"/>
    <w:rPr>
      <w:rFonts w:cs="Calibri"/>
      <w:kern w:val="0"/>
      <w:sz w:val="18"/>
      <w:szCs w:val="18"/>
      <w:lang w:eastAsia="en-US"/>
    </w:rPr>
  </w:style>
  <w:style w:type="character" w:customStyle="1" w:styleId="24">
    <w:name w:val="页眉 Char"/>
    <w:basedOn w:val="16"/>
    <w:link w:val="10"/>
    <w:qFormat/>
    <w:uiPriority w:val="99"/>
    <w:rPr>
      <w:rFonts w:cs="Calibri"/>
      <w:kern w:val="0"/>
      <w:sz w:val="18"/>
      <w:szCs w:val="18"/>
      <w:lang w:eastAsia="en-US"/>
    </w:rPr>
  </w:style>
  <w:style w:type="character" w:customStyle="1" w:styleId="25">
    <w:name w:val="NormalCharacter"/>
    <w:qFormat/>
    <w:uiPriority w:val="99"/>
    <w:rPr>
      <w:rFonts w:ascii="Calibri" w:hAnsi="Calibri" w:eastAsia="宋体" w:cs="Calibri"/>
      <w:kern w:val="2"/>
      <w:sz w:val="24"/>
      <w:szCs w:val="24"/>
      <w:lang w:val="en-US" w:eastAsia="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34</Pages>
  <Words>17679</Words>
  <Characters>17972</Characters>
  <Paragraphs>164</Paragraphs>
  <TotalTime>9</TotalTime>
  <ScaleCrop>false</ScaleCrop>
  <LinksUpToDate>false</LinksUpToDate>
  <CharactersWithSpaces>18202</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2021-09-05T06:27:00Z</dcterms:created>
  <dc:creator>Administrator</dc:creator>
  <cp:lastModifiedBy></cp:lastModifiedBy>
  <cp:lastPrinted>2022-08-23T02:02:00Z</cp:lastPrinted>
  <dcterms:modified xsi:type="dcterms:W3CDTF">2024-11-28T09:31:18Z</dcterms:modified>
  <dc:title>相山区“十四五”教育事业</dc:title>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D8940C321C6A434A9721D86396B885E0</vt:lpwstr>
  </property>
</Properties>
</file>