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10F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相山区</w:t>
      </w:r>
      <w:r>
        <w:rPr>
          <w:rFonts w:hint="default" w:ascii="Times New Roman" w:hAnsi="Times New Roman" w:eastAsia="方正小标宋简体" w:cs="Times New Roman"/>
          <w:color w:val="auto"/>
          <w:sz w:val="44"/>
          <w:szCs w:val="44"/>
          <w:highlight w:val="none"/>
        </w:rPr>
        <w:t>国民经济和社会发展第十</w:t>
      </w:r>
      <w:r>
        <w:rPr>
          <w:rFonts w:hint="default" w:ascii="Times New Roman" w:hAnsi="Times New Roman" w:eastAsia="方正小标宋简体" w:cs="Times New Roman"/>
          <w:color w:val="auto"/>
          <w:sz w:val="44"/>
          <w:szCs w:val="44"/>
          <w:highlight w:val="none"/>
          <w:lang w:val="en-US" w:eastAsia="zh-CN"/>
        </w:rPr>
        <w:t>五</w:t>
      </w:r>
      <w:r>
        <w:rPr>
          <w:rFonts w:hint="default" w:ascii="Times New Roman" w:hAnsi="Times New Roman" w:eastAsia="方正小标宋简体" w:cs="Times New Roman"/>
          <w:color w:val="auto"/>
          <w:sz w:val="44"/>
          <w:szCs w:val="44"/>
          <w:highlight w:val="none"/>
        </w:rPr>
        <w:t>个</w:t>
      </w:r>
    </w:p>
    <w:p w14:paraId="686F1C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五年规划纲要</w:t>
      </w:r>
    </w:p>
    <w:p w14:paraId="7E9A2256">
      <w:pPr>
        <w:keepNext w:val="0"/>
        <w:keepLines w:val="0"/>
        <w:pageBreakBefore w:val="0"/>
        <w:widowControl w:val="0"/>
        <w:tabs>
          <w:tab w:val="left" w:pos="312"/>
        </w:tabs>
        <w:kinsoku/>
        <w:wordWrap/>
        <w:overflowPunct/>
        <w:topLinePunct w:val="0"/>
        <w:autoSpaceDE/>
        <w:autoSpaceDN/>
        <w:bidi w:val="0"/>
        <w:adjustRightInd/>
        <w:snapToGrid/>
        <w:spacing w:before="157" w:beforeLines="50" w:line="600" w:lineRule="exact"/>
        <w:jc w:val="center"/>
        <w:textAlignment w:val="auto"/>
        <w:rPr>
          <w:rFonts w:hint="default" w:ascii="Times New Roman" w:hAnsi="Times New Roman" w:eastAsia="楷体_GB2312" w:cs="Times New Roman"/>
          <w:color w:val="auto"/>
          <w:sz w:val="40"/>
          <w:szCs w:val="40"/>
          <w:highlight w:val="none"/>
          <w:lang w:eastAsia="zh-CN"/>
        </w:rPr>
      </w:pPr>
      <w:r>
        <w:rPr>
          <w:rFonts w:hint="default" w:ascii="Times New Roman" w:hAnsi="Times New Roman" w:eastAsia="楷体_GB2312" w:cs="Times New Roman"/>
          <w:color w:val="auto"/>
          <w:sz w:val="44"/>
          <w:szCs w:val="44"/>
          <w:highlight w:val="none"/>
          <w:lang w:eastAsia="zh-CN"/>
        </w:rPr>
        <w:t>（</w:t>
      </w:r>
      <w:r>
        <w:rPr>
          <w:rFonts w:hint="eastAsia" w:ascii="Times New Roman" w:hAnsi="Times New Roman" w:eastAsia="楷体_GB2312" w:cs="Times New Roman"/>
          <w:color w:val="auto"/>
          <w:sz w:val="44"/>
          <w:szCs w:val="44"/>
          <w:highlight w:val="none"/>
          <w:lang w:val="en-US" w:eastAsia="zh-CN"/>
        </w:rPr>
        <w:t>征求意见稿</w:t>
      </w:r>
      <w:r>
        <w:rPr>
          <w:rFonts w:hint="default" w:ascii="Times New Roman" w:hAnsi="Times New Roman" w:eastAsia="楷体_GB2312" w:cs="Times New Roman"/>
          <w:color w:val="auto"/>
          <w:sz w:val="44"/>
          <w:szCs w:val="44"/>
          <w:highlight w:val="none"/>
          <w:lang w:eastAsia="zh-CN"/>
        </w:rPr>
        <w:t>）</w:t>
      </w:r>
    </w:p>
    <w:p w14:paraId="541EFCCE">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08CF4C4D">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4DC6F51D">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7FBF294C">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3BC94247">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5A18749D">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1D9AAAC1">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200571DE">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141E0C7C">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6E0F2BFD">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224831CA">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67E5DD39">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2B500C14">
      <w:pPr>
        <w:keepNext w:val="0"/>
        <w:keepLines w:val="0"/>
        <w:pageBreakBefore w:val="0"/>
        <w:tabs>
          <w:tab w:val="left" w:pos="312"/>
        </w:tabs>
        <w:kinsoku/>
        <w:wordWrap/>
        <w:overflowPunct/>
        <w:topLinePunct w:val="0"/>
        <w:autoSpaceDE/>
        <w:autoSpaceDN/>
        <w:bidi w:val="0"/>
        <w:snapToGrid/>
        <w:spacing w:line="600" w:lineRule="exact"/>
        <w:jc w:val="left"/>
        <w:textAlignment w:val="auto"/>
        <w:rPr>
          <w:rFonts w:hint="default" w:ascii="Times New Roman" w:hAnsi="Times New Roman" w:eastAsia="黑体" w:cs="Times New Roman"/>
          <w:color w:val="auto"/>
          <w:sz w:val="32"/>
          <w:szCs w:val="32"/>
          <w:highlight w:val="none"/>
        </w:rPr>
      </w:pPr>
    </w:p>
    <w:p w14:paraId="6CB30A67">
      <w:pPr>
        <w:keepNext w:val="0"/>
        <w:keepLines w:val="0"/>
        <w:pageBreakBefore w:val="0"/>
        <w:tabs>
          <w:tab w:val="left" w:pos="312"/>
        </w:tabs>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相山区人民政府</w:t>
      </w:r>
    </w:p>
    <w:p w14:paraId="2BCEAA8E">
      <w:pPr>
        <w:keepNext w:val="0"/>
        <w:keepLines w:val="0"/>
        <w:pageBreakBefore w:val="0"/>
        <w:tabs>
          <w:tab w:val="left" w:pos="312"/>
        </w:tabs>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color w:val="auto"/>
          <w:sz w:val="32"/>
          <w:szCs w:val="32"/>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黑体" w:cs="Times New Roman"/>
          <w:color w:val="auto"/>
          <w:sz w:val="32"/>
          <w:szCs w:val="32"/>
          <w:highlight w:val="none"/>
          <w:lang w:val="en-US" w:eastAsia="zh-CN"/>
        </w:rPr>
        <w:t>2025年12月</w:t>
      </w:r>
    </w:p>
    <w:sdt>
      <w:sdtPr>
        <w:rPr>
          <w:rFonts w:hint="default" w:ascii="Times New Roman" w:hAnsi="Times New Roman" w:eastAsia="黑体" w:cs="Times New Roman"/>
          <w:b/>
          <w:bCs/>
          <w:color w:val="auto"/>
          <w:kern w:val="2"/>
          <w:sz w:val="32"/>
          <w:szCs w:val="32"/>
          <w:highlight w:val="none"/>
          <w:lang w:val="en-US" w:eastAsia="zh-CN" w:bidi="ar-SA"/>
        </w:rPr>
        <w:id w:val="147453964"/>
        <w15:color w:val="DBDBDB"/>
        <w:docPartObj>
          <w:docPartGallery w:val="Table of Contents"/>
          <w:docPartUnique/>
        </w:docPartObj>
      </w:sdtPr>
      <w:sdtEndPr>
        <w:rPr>
          <w:rFonts w:hint="default" w:ascii="Times New Roman" w:hAnsi="Times New Roman" w:eastAsia="黑体" w:cs="Times New Roman"/>
          <w:b/>
          <w:bCs/>
          <w:color w:val="auto"/>
          <w:kern w:val="2"/>
          <w:sz w:val="32"/>
          <w:szCs w:val="32"/>
          <w:highlight w:val="none"/>
          <w:u w:val="none"/>
          <w:lang w:val="en-US" w:eastAsia="zh-CN" w:bidi="ar-SA"/>
        </w:rPr>
      </w:sdtEndPr>
      <w:sdtContent>
        <w:p w14:paraId="5025FB7A">
          <w:pPr>
            <w:keepNext w:val="0"/>
            <w:keepLines w:val="0"/>
            <w:pageBreakBefore w:val="0"/>
            <w:widowControl w:val="0"/>
            <w:kinsoku/>
            <w:wordWrap/>
            <w:overflowPunct/>
            <w:topLinePunct w:val="0"/>
            <w:autoSpaceDE/>
            <w:autoSpaceDN/>
            <w:bidi w:val="0"/>
            <w:adjustRightInd w:val="0"/>
            <w:snapToGrid w:val="0"/>
            <w:spacing w:before="0" w:beforeLines="0" w:after="157" w:afterLines="50" w:line="600" w:lineRule="exact"/>
            <w:ind w:left="0" w:leftChars="0" w:right="0" w:rightChars="0" w:firstLine="0" w:firstLineChars="0"/>
            <w:jc w:val="center"/>
            <w:textAlignment w:val="auto"/>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目</w:t>
          </w:r>
          <w:r>
            <w:rPr>
              <w:rFonts w:hint="default" w:ascii="Times New Roman" w:hAnsi="Times New Roman" w:eastAsia="黑体" w:cs="Times New Roman"/>
              <w:b/>
              <w:bCs/>
              <w:color w:val="auto"/>
              <w:sz w:val="32"/>
              <w:szCs w:val="32"/>
              <w:highlight w:val="none"/>
              <w:lang w:val="en-US" w:eastAsia="zh-CN"/>
            </w:rPr>
            <w:t xml:space="preserve">  </w:t>
          </w:r>
          <w:r>
            <w:rPr>
              <w:rFonts w:hint="default" w:ascii="Times New Roman" w:hAnsi="Times New Roman" w:eastAsia="黑体" w:cs="Times New Roman"/>
              <w:b/>
              <w:bCs/>
              <w:color w:val="auto"/>
              <w:sz w:val="32"/>
              <w:szCs w:val="32"/>
              <w:highlight w:val="none"/>
            </w:rPr>
            <w:t>录</w:t>
          </w:r>
        </w:p>
        <w:p w14:paraId="7DE1E555">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 w:val="32"/>
              <w:szCs w:val="32"/>
              <w:highlight w:val="none"/>
              <w:u w:val="none"/>
              <w:lang w:val="en-US" w:eastAsia="zh-CN"/>
            </w:rPr>
            <w:fldChar w:fldCharType="begin"/>
          </w:r>
          <w:r>
            <w:rPr>
              <w:rFonts w:hint="default" w:ascii="Times New Roman" w:hAnsi="Times New Roman" w:eastAsia="黑体" w:cs="Times New Roman"/>
              <w:color w:val="auto"/>
              <w:sz w:val="32"/>
              <w:szCs w:val="32"/>
              <w:highlight w:val="none"/>
              <w:u w:val="none"/>
              <w:lang w:val="en-US" w:eastAsia="zh-CN"/>
            </w:rPr>
            <w:instrText xml:space="preserve">TOC \o "1-2" \h \u </w:instrText>
          </w:r>
          <w:r>
            <w:rPr>
              <w:rFonts w:hint="default" w:ascii="Times New Roman" w:hAnsi="Times New Roman" w:eastAsia="黑体" w:cs="Times New Roman"/>
              <w:color w:val="auto"/>
              <w:sz w:val="32"/>
              <w:szCs w:val="32"/>
              <w:highlight w:val="none"/>
              <w:u w:val="none"/>
              <w:lang w:val="en-US" w:eastAsia="zh-CN"/>
            </w:rPr>
            <w:fldChar w:fldCharType="separate"/>
          </w: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_Toc6384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第一章 全面建设社会主义现代化相山迈上新征程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_Toc6384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776D90F7">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_Toc28693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发展基础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_Toc28693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1549A65C">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_Toc1045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发展环境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_Toc1045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70AD8BE">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_Toc19962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第二章 接续奋斗谱写中国式现代化相山篇章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_Toc19962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FA6179D">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_Toc10256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指导思想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_Toc10256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3B38190">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_Toc22062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基本原则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_Toc22062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2B05C3AF">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_Toc11171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发展定位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_Toc11171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01DE2E8">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_Toc3335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第四节 规划目标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7B57C04F">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_Toc32767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第三章 构建现代产业体系，打造区域经济新引擎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_Toc32767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BBA1190">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_Toc27743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做大做强主导产业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_Toc27743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785AB713">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_Toc30554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培育发展新兴</w:t>
          </w:r>
          <w:r>
            <w:rPr>
              <w:rFonts w:hint="default" w:ascii="Times New Roman" w:hAnsi="Times New Roman" w:eastAsia="楷体_GB2312" w:cs="Times New Roman"/>
              <w:bCs/>
              <w:szCs w:val="32"/>
              <w:highlight w:val="none"/>
            </w:rPr>
            <w:t>和未来产业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_Toc30554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C57E722">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_Toc17994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加快构建现代服务业体系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_Toc17994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161F446">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_Toc10566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第四节 深入推进开发区改革创新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_Toc10566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6459FEB">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_Toc29340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第四章 强化科技创新驱动，塑造区域竞争新优势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_Toc29340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5369E04">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_Toc23210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打造高能级创新平台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_Toc23210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6BF5B02B">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_Toc17788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激发企业创新主体活力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_Toc17788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142638D1">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_Toc3721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加快科技成果转化应用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_Toc3721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71C2A1E2">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_Toc32650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第四节 优化创新人才发展生态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_Toc32650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28C5E74C">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_Toc19964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第五章 聚力扩大有效需求，激发内需市场新活力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_Toc19964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0EDD339">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_Toc11382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推动消费提质升级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_Toc11382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2979189A">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_Toc26892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扩大有效投资空间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_Toc26892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6D640FC">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_Toc19181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rPr>
            <w:t>第六章</w:t>
          </w:r>
          <w:r>
            <w:rPr>
              <w:rFonts w:hint="default" w:ascii="Times New Roman" w:hAnsi="Times New Roman" w:eastAsia="黑体" w:cs="Times New Roman"/>
              <w:szCs w:val="32"/>
              <w:highlight w:val="none"/>
              <w:lang w:val="en-US" w:eastAsia="zh-CN"/>
            </w:rPr>
            <w:t xml:space="preserve"> 深化改革攻坚突破</w:t>
          </w:r>
          <w:r>
            <w:rPr>
              <w:rFonts w:hint="default" w:ascii="Times New Roman" w:hAnsi="Times New Roman" w:eastAsia="黑体" w:cs="Times New Roman"/>
              <w:szCs w:val="32"/>
              <w:highlight w:val="none"/>
            </w:rPr>
            <w:t>，激发内生发展新动力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_Toc19181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5657EA7">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_Toc16208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深化要素市场化配置改革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_Toc16208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CA5B159">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_Toc12614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激发各类市场主体发展活力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_Toc12614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45311EAA">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_Toc22134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持续优化营商环境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_Toc22134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1E251C89">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_Toc31839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第七章 全面推进乡村振兴，绘就农业农村新画卷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_Toc31839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BFC18F7">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_Toc30244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提升农业综合生产能力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_Toc30244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AA6A6B2">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_Toc642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加快建设宜居宜业和美乡村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_Toc642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5FBC8254">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_Toc31701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大力发展现代设施农业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_Toc31701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4E943B4C">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_Toc21064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第四节 深化农村综合性改革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_Toc21064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6763194">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_Toc28312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kern w:val="2"/>
              <w:szCs w:val="32"/>
              <w:highlight w:val="none"/>
              <w:lang w:val="en-US" w:eastAsia="zh-CN" w:bidi="ar-SA"/>
            </w:rPr>
            <w:t xml:space="preserve">第八章 </w:t>
          </w:r>
          <w:r>
            <w:rPr>
              <w:rFonts w:hint="default" w:ascii="Times New Roman" w:hAnsi="Times New Roman" w:eastAsia="黑体" w:cs="Times New Roman"/>
              <w:szCs w:val="32"/>
              <w:highlight w:val="none"/>
              <w:lang w:val="en-US" w:eastAsia="zh-CN"/>
            </w:rPr>
            <w:t>提升城市功能品质，建设现代城市新样板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_Toc28312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150B430D">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_Toc17884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优化国土空间发展格局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_Toc17884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521C5C2B">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_Toc23011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提升城区品质活力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_Toc23011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AA85FCD">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_Toc13578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完善城乡融合体制机制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_Toc13578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77153E10">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_Toc28625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rPr>
            <w:t>第九章 拓展开放合作空间，构筑对外开放新高地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_Toc28625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38DFD3C">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_Toc25847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深化区域协同与联动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_Toc25847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24E0DCF8">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_Toc13960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推动招商引资提质增效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_Toc13960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74CBCAAA">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_Toc2684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培育外向型经济新优势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_Toc2684 \h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764A2E1">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_Toc24987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第十章 完善基础设施建设，筑牢区域发展新基石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_Toc24987 \h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86437CC">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_Toc7289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完善综合交通骨干网络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_Toc7289 \h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571D936">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_Toc16287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强化水利基础设施建设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_Toc16287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71F6CFE">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_Toc23962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布局新型智慧基础设施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_Toc23962 \h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11BD3F3E">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_Toc9554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第十一章 切实增进民生福祉，共创幸福美好新生活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_Toc9554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7A60B0FB">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_Toc354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促进高质量充分就业增收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_Toc354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72A2B086">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_Toc19197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持续深化教育强区建设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_Toc19197 \h </w:instrText>
          </w:r>
          <w:r>
            <w:rPr>
              <w:rFonts w:hint="default" w:ascii="Times New Roman" w:hAnsi="Times New Roman" w:cs="Times New Roman"/>
            </w:rPr>
            <w:fldChar w:fldCharType="separate"/>
          </w:r>
          <w:r>
            <w:rPr>
              <w:rFonts w:hint="default" w:ascii="Times New Roman" w:hAnsi="Times New Roman" w:cs="Times New Roman"/>
            </w:rPr>
            <w:t>51</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6B0FF411">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_Toc11899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全面推进健康相山建设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_Toc11899 \h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2A72F5E2">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_Toc30210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第四节 促进人口高质量发展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_Toc30210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6007AC1B">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_Toc28828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第五节 提升公共文化服务水平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_Toc28828 \h </w:instrText>
          </w:r>
          <w:r>
            <w:rPr>
              <w:rFonts w:hint="default" w:ascii="Times New Roman" w:hAnsi="Times New Roman" w:cs="Times New Roman"/>
            </w:rPr>
            <w:fldChar w:fldCharType="separate"/>
          </w:r>
          <w:r>
            <w:rPr>
              <w:rFonts w:hint="default" w:ascii="Times New Roman" w:hAnsi="Times New Roman" w:cs="Times New Roman"/>
            </w:rPr>
            <w:t>55</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6D763953">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_Toc22447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第六节 健全多层次社会保障体系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_Toc22447 \h </w:instrText>
          </w:r>
          <w:r>
            <w:rPr>
              <w:rFonts w:hint="default" w:ascii="Times New Roman" w:hAnsi="Times New Roman" w:cs="Times New Roman"/>
            </w:rPr>
            <w:fldChar w:fldCharType="separate"/>
          </w:r>
          <w:r>
            <w:rPr>
              <w:rFonts w:hint="default" w:ascii="Times New Roman" w:hAnsi="Times New Roman" w:cs="Times New Roman"/>
            </w:rPr>
            <w:t>56</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621B18D2">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_Toc32387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第十二章 推动绿色低碳转型，建设美丽生态新家园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_Toc32387 \h </w:instrText>
          </w:r>
          <w:r>
            <w:rPr>
              <w:rFonts w:hint="default" w:ascii="Times New Roman" w:hAnsi="Times New Roman" w:cs="Times New Roman"/>
            </w:rPr>
            <w:fldChar w:fldCharType="separate"/>
          </w:r>
          <w:r>
            <w:rPr>
              <w:rFonts w:hint="default" w:ascii="Times New Roman" w:hAnsi="Times New Roman" w:cs="Times New Roman"/>
            </w:rPr>
            <w:t>59</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566B1E5C">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_Toc5069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筑牢生态保护屏障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 \h </w:instrText>
          </w:r>
          <w:r>
            <w:rPr>
              <w:rFonts w:hint="default" w:ascii="Times New Roman" w:hAnsi="Times New Roman" w:cs="Times New Roman"/>
            </w:rPr>
            <w:fldChar w:fldCharType="separate"/>
          </w:r>
          <w:r>
            <w:rPr>
              <w:rFonts w:hint="default" w:ascii="Times New Roman" w:hAnsi="Times New Roman" w:cs="Times New Roman"/>
            </w:rPr>
            <w:t>59</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E1FBC3C">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_Toc7378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抓好污染防治攻坚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_Toc7378 \h </w:instrText>
          </w:r>
          <w:r>
            <w:rPr>
              <w:rFonts w:hint="default" w:ascii="Times New Roman" w:hAnsi="Times New Roman" w:cs="Times New Roman"/>
            </w:rPr>
            <w:fldChar w:fldCharType="separate"/>
          </w:r>
          <w:r>
            <w:rPr>
              <w:rFonts w:hint="default" w:ascii="Times New Roman" w:hAnsi="Times New Roman" w:cs="Times New Roman"/>
            </w:rPr>
            <w:t>60</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C45AD86">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_Toc13444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推进绿色低碳发展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_Toc13444 \h </w:instrText>
          </w:r>
          <w:r>
            <w:rPr>
              <w:rFonts w:hint="default" w:ascii="Times New Roman" w:hAnsi="Times New Roman" w:cs="Times New Roman"/>
            </w:rPr>
            <w:fldChar w:fldCharType="separate"/>
          </w:r>
          <w:r>
            <w:rPr>
              <w:rFonts w:hint="default" w:ascii="Times New Roman" w:hAnsi="Times New Roman" w:cs="Times New Roman"/>
            </w:rPr>
            <w:t>61</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570170D4">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_Toc27865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第十三章 筑牢安全发展屏障，构建区域治理新格局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_Toc27865 \h </w:instrText>
          </w:r>
          <w:r>
            <w:rPr>
              <w:rFonts w:hint="default" w:ascii="Times New Roman" w:hAnsi="Times New Roman" w:cs="Times New Roman"/>
            </w:rPr>
            <w:fldChar w:fldCharType="separate"/>
          </w:r>
          <w:r>
            <w:rPr>
              <w:rFonts w:hint="default" w:ascii="Times New Roman" w:hAnsi="Times New Roman" w:cs="Times New Roman"/>
            </w:rPr>
            <w:t>64</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3182763">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_Toc16013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加强重点领域国家安全能力建设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_Toc16013 \h </w:instrText>
          </w:r>
          <w:r>
            <w:rPr>
              <w:rFonts w:hint="default" w:ascii="Times New Roman" w:hAnsi="Times New Roman" w:cs="Times New Roman"/>
            </w:rPr>
            <w:fldChar w:fldCharType="separate"/>
          </w:r>
          <w:r>
            <w:rPr>
              <w:rFonts w:hint="default" w:ascii="Times New Roman" w:hAnsi="Times New Roman" w:cs="Times New Roman"/>
            </w:rPr>
            <w:t>64</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7325A08A">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_Toc11910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提高公共安全治理水平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_Toc11910 \h </w:instrText>
          </w:r>
          <w:r>
            <w:rPr>
              <w:rFonts w:hint="default" w:ascii="Times New Roman" w:hAnsi="Times New Roman" w:cs="Times New Roman"/>
            </w:rPr>
            <w:fldChar w:fldCharType="separate"/>
          </w:r>
          <w:r>
            <w:rPr>
              <w:rFonts w:hint="default" w:ascii="Times New Roman" w:hAnsi="Times New Roman" w:cs="Times New Roman"/>
            </w:rPr>
            <w:t>65</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811AA0B">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_Toc28620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加强民主政治建设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_Toc28620 \h </w:instrText>
          </w:r>
          <w:r>
            <w:rPr>
              <w:rFonts w:hint="default" w:ascii="Times New Roman" w:hAnsi="Times New Roman" w:cs="Times New Roman"/>
            </w:rPr>
            <w:fldChar w:fldCharType="separate"/>
          </w:r>
          <w:r>
            <w:rPr>
              <w:rFonts w:hint="default" w:ascii="Times New Roman" w:hAnsi="Times New Roman" w:cs="Times New Roman"/>
            </w:rPr>
            <w:t>66</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38FFE608">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_Toc30491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第四节 全面推进法治相山建设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_Toc30491 \h </w:instrText>
          </w:r>
          <w:r>
            <w:rPr>
              <w:rFonts w:hint="default" w:ascii="Times New Roman" w:hAnsi="Times New Roman" w:cs="Times New Roman"/>
            </w:rPr>
            <w:fldChar w:fldCharType="separate"/>
          </w:r>
          <w:r>
            <w:rPr>
              <w:rFonts w:hint="default" w:ascii="Times New Roman" w:hAnsi="Times New Roman" w:cs="Times New Roman"/>
            </w:rPr>
            <w:t>68</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05E99F3A">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_Toc17339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第五节 完善社会治理体系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_Toc17339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1CD957CF">
          <w:pPr>
            <w:pStyle w:val="8"/>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_Toc10846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黑体" w:cs="Times New Roman"/>
              <w:szCs w:val="32"/>
              <w:highlight w:val="none"/>
              <w:lang w:val="en-US" w:eastAsia="zh-CN"/>
            </w:rPr>
            <w:t>第十四章 强化规划实施保障，奠定持续发展强基础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_Toc10846 \h </w:instrText>
          </w:r>
          <w:r>
            <w:rPr>
              <w:rFonts w:hint="default" w:ascii="Times New Roman" w:hAnsi="Times New Roman" w:cs="Times New Roman"/>
            </w:rPr>
            <w:fldChar w:fldCharType="separate"/>
          </w:r>
          <w:r>
            <w:rPr>
              <w:rFonts w:hint="default" w:ascii="Times New Roman" w:hAnsi="Times New Roman" w:cs="Times New Roman"/>
            </w:rPr>
            <w:t>71</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62C04597">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_Toc29790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第一节 坚持和加强党的全面领导</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_Toc29790 \h </w:instrText>
          </w:r>
          <w:r>
            <w:rPr>
              <w:rFonts w:hint="default" w:ascii="Times New Roman" w:hAnsi="Times New Roman" w:cs="Times New Roman"/>
            </w:rPr>
            <w:fldChar w:fldCharType="separate"/>
          </w:r>
          <w:r>
            <w:rPr>
              <w:rFonts w:hint="default" w:ascii="Times New Roman" w:hAnsi="Times New Roman" w:cs="Times New Roman"/>
            </w:rPr>
            <w:t>71</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14CBFCDB">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_Toc12881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第二节 健全规划落实机制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_Toc12881 \h </w:instrText>
          </w:r>
          <w:r>
            <w:rPr>
              <w:rFonts w:hint="default" w:ascii="Times New Roman" w:hAnsi="Times New Roman" w:cs="Times New Roman"/>
            </w:rPr>
            <w:fldChar w:fldCharType="separate"/>
          </w:r>
          <w:r>
            <w:rPr>
              <w:rFonts w:hint="default" w:ascii="Times New Roman" w:hAnsi="Times New Roman" w:cs="Times New Roman"/>
            </w:rPr>
            <w:t>72</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721F9B99">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_Toc9104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第三节 增强要素保障能力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_Toc9104 \h </w:instrText>
          </w:r>
          <w:r>
            <w:rPr>
              <w:rFonts w:hint="default" w:ascii="Times New Roman" w:hAnsi="Times New Roman" w:cs="Times New Roman"/>
            </w:rPr>
            <w:fldChar w:fldCharType="separate"/>
          </w:r>
          <w:r>
            <w:rPr>
              <w:rFonts w:hint="default" w:ascii="Times New Roman" w:hAnsi="Times New Roman" w:cs="Times New Roman"/>
            </w:rPr>
            <w:t>73</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5D7845AE">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_Toc4543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第四节 强化重大项目支撑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_Toc4543 \h </w:instrText>
          </w:r>
          <w:r>
            <w:rPr>
              <w:rFonts w:hint="default" w:ascii="Times New Roman" w:hAnsi="Times New Roman" w:cs="Times New Roman"/>
            </w:rPr>
            <w:fldChar w:fldCharType="separate"/>
          </w:r>
          <w:r>
            <w:rPr>
              <w:rFonts w:hint="default" w:ascii="Times New Roman" w:hAnsi="Times New Roman" w:cs="Times New Roman"/>
            </w:rPr>
            <w:t>74</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5F49E41F">
          <w:pPr>
            <w:pStyle w:val="10"/>
            <w:tabs>
              <w:tab w:val="right" w:leader="dot" w:pos="8306"/>
            </w:tabs>
            <w:rPr>
              <w:rFonts w:hint="default" w:ascii="Times New Roman" w:hAnsi="Times New Roman" w:cs="Times New Roman"/>
            </w:rPr>
          </w:pPr>
          <w:r>
            <w:rPr>
              <w:rFonts w:hint="default" w:ascii="Times New Roman" w:hAnsi="Times New Roman" w:eastAsia="黑体" w:cs="Times New Roman"/>
              <w:color w:val="auto"/>
              <w:szCs w:val="32"/>
              <w:highlight w:val="none"/>
              <w:u w:val="none"/>
              <w:lang w:val="en-US" w:eastAsia="zh-CN"/>
            </w:rPr>
            <w:fldChar w:fldCharType="begin"/>
          </w:r>
          <w:r>
            <w:rPr>
              <w:rFonts w:hint="default" w:ascii="Times New Roman" w:hAnsi="Times New Roman" w:eastAsia="黑体" w:cs="Times New Roman"/>
              <w:szCs w:val="32"/>
              <w:highlight w:val="none"/>
              <w:lang w:val="en-US" w:eastAsia="zh-CN"/>
            </w:rPr>
            <w:instrText xml:space="preserve"> HYPERLINK \l _Toc30688 </w:instrText>
          </w:r>
          <w:r>
            <w:rPr>
              <w:rFonts w:hint="default" w:ascii="Times New Roman" w:hAnsi="Times New Roman" w:eastAsia="黑体" w:cs="Times New Roman"/>
              <w:szCs w:val="32"/>
              <w:highlight w:val="none"/>
              <w:lang w:val="en-US" w:eastAsia="zh-CN"/>
            </w:rPr>
            <w:fldChar w:fldCharType="separate"/>
          </w:r>
          <w:r>
            <w:rPr>
              <w:rFonts w:hint="default" w:ascii="Times New Roman" w:hAnsi="Times New Roman" w:eastAsia="楷体_GB2312" w:cs="Times New Roman"/>
              <w:bCs/>
              <w:szCs w:val="32"/>
              <w:highlight w:val="none"/>
              <w:lang w:val="en-US" w:eastAsia="zh-CN"/>
            </w:rPr>
            <w:t>第五节 引导社会广泛参与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_Toc30688 \h </w:instrText>
          </w:r>
          <w:r>
            <w:rPr>
              <w:rFonts w:hint="default" w:ascii="Times New Roman" w:hAnsi="Times New Roman" w:cs="Times New Roman"/>
            </w:rPr>
            <w:fldChar w:fldCharType="separate"/>
          </w:r>
          <w:r>
            <w:rPr>
              <w:rFonts w:hint="default" w:ascii="Times New Roman" w:hAnsi="Times New Roman" w:cs="Times New Roman"/>
            </w:rPr>
            <w:t>74</w:t>
          </w:r>
          <w:r>
            <w:rPr>
              <w:rFonts w:hint="default" w:ascii="Times New Roman" w:hAnsi="Times New Roman" w:cs="Times New Roman"/>
            </w:rPr>
            <w:fldChar w:fldCharType="end"/>
          </w:r>
          <w:r>
            <w:rPr>
              <w:rFonts w:hint="default" w:ascii="Times New Roman" w:hAnsi="Times New Roman" w:eastAsia="黑体" w:cs="Times New Roman"/>
              <w:color w:val="auto"/>
              <w:szCs w:val="32"/>
              <w:highlight w:val="none"/>
              <w:u w:val="none"/>
              <w:lang w:val="en-US" w:eastAsia="zh-CN"/>
            </w:rPr>
            <w:fldChar w:fldCharType="end"/>
          </w:r>
        </w:p>
        <w:p w14:paraId="50608FB6">
          <w:pPr>
            <w:keepNext w:val="0"/>
            <w:keepLines w:val="0"/>
            <w:pageBreakBefore w:val="0"/>
            <w:widowControl w:val="0"/>
            <w:kinsoku/>
            <w:wordWrap/>
            <w:overflowPunct/>
            <w:topLinePunct w:val="0"/>
            <w:autoSpaceDE/>
            <w:autoSpaceDN/>
            <w:bidi w:val="0"/>
            <w:adjustRightInd w:val="0"/>
            <w:snapToGrid w:val="0"/>
            <w:spacing w:after="0" w:afterLines="0" w:line="600" w:lineRule="exact"/>
            <w:jc w:val="center"/>
            <w:textAlignment w:val="auto"/>
            <w:outlineLvl w:val="9"/>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szCs w:val="32"/>
              <w:highlight w:val="none"/>
              <w:u w:val="none"/>
              <w:lang w:val="en-US" w:eastAsia="zh-CN"/>
            </w:rPr>
            <w:fldChar w:fldCharType="end"/>
          </w:r>
        </w:p>
      </w:sdtContent>
    </w:sdt>
    <w:p w14:paraId="253D77EC">
      <w:pPr>
        <w:keepNext w:val="0"/>
        <w:keepLines w:val="0"/>
        <w:pageBreakBefore w:val="0"/>
        <w:widowControl w:val="0"/>
        <w:kinsoku/>
        <w:wordWrap/>
        <w:overflowPunct/>
        <w:topLinePunct w:val="0"/>
        <w:autoSpaceDE/>
        <w:autoSpaceDN/>
        <w:bidi w:val="0"/>
        <w:adjustRightInd w:val="0"/>
        <w:snapToGrid w:val="0"/>
        <w:spacing w:after="0" w:afterLines="0" w:line="600" w:lineRule="exact"/>
        <w:jc w:val="center"/>
        <w:textAlignment w:val="auto"/>
        <w:outlineLvl w:val="9"/>
        <w:rPr>
          <w:rFonts w:hint="default" w:ascii="Times New Roman" w:hAnsi="Times New Roman" w:eastAsia="黑体" w:cs="Times New Roman"/>
          <w:color w:val="auto"/>
          <w:kern w:val="2"/>
          <w:sz w:val="32"/>
          <w:szCs w:val="32"/>
          <w:highlight w:val="none"/>
          <w:u w:val="none"/>
          <w:lang w:val="en-US" w:eastAsia="zh-CN" w:bidi="ar-SA"/>
        </w:rPr>
        <w:sectPr>
          <w:footerReference r:id="rId6" w:type="default"/>
          <w:pgSz w:w="11906" w:h="16838"/>
          <w:pgMar w:top="1440" w:right="1800" w:bottom="1440" w:left="1800" w:header="851" w:footer="992" w:gutter="0"/>
          <w:pgNumType w:fmt="upperRoman" w:start="1"/>
          <w:cols w:space="425" w:num="1"/>
          <w:docGrid w:type="lines" w:linePitch="312" w:charSpace="0"/>
        </w:sectPr>
      </w:pPr>
    </w:p>
    <w:p w14:paraId="4A449B29">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cs="Times New Roman"/>
          <w:color w:val="auto"/>
          <w:highlight w:val="none"/>
          <w:lang w:bidi="ar"/>
        </w:rPr>
      </w:pPr>
      <w:bookmarkStart w:id="0" w:name="_Toc7846"/>
      <w:r>
        <w:rPr>
          <w:rFonts w:hint="default" w:ascii="Times New Roman" w:hAnsi="Times New Roman" w:cs="Times New Roman"/>
          <w:color w:val="auto"/>
          <w:highlight w:val="none"/>
          <w:lang w:bidi="ar"/>
        </w:rPr>
        <w:t>“十五五”时期是基本实现社会主义现代化夯实基础、全面发力的关键时期，在基本实现社会主义现代化进程中具有承前启后的重要地位。</w:t>
      </w:r>
      <w:r>
        <w:rPr>
          <w:rFonts w:hint="default" w:ascii="Times New Roman" w:hAnsi="Times New Roman" w:cs="Times New Roman"/>
          <w:color w:val="auto"/>
          <w:highlight w:val="none"/>
          <w:lang w:eastAsia="zh-CN" w:bidi="ar"/>
        </w:rPr>
        <w:t>《</w:t>
      </w:r>
      <w:r>
        <w:rPr>
          <w:rFonts w:hint="default" w:ascii="Times New Roman" w:hAnsi="Times New Roman" w:cs="Times New Roman"/>
          <w:color w:val="auto"/>
          <w:highlight w:val="none"/>
          <w:lang w:val="en-US" w:eastAsia="zh-CN" w:bidi="ar"/>
        </w:rPr>
        <w:t>相山区</w:t>
      </w:r>
      <w:r>
        <w:rPr>
          <w:rFonts w:hint="default" w:ascii="Times New Roman" w:hAnsi="Times New Roman" w:cs="Times New Roman"/>
          <w:sz w:val="32"/>
          <w:highlight w:val="none"/>
          <w:lang w:val="en-US" w:eastAsia="zh-CN"/>
        </w:rPr>
        <w:t>国民经济</w:t>
      </w:r>
      <w:r>
        <w:rPr>
          <w:rFonts w:hint="default" w:ascii="Times New Roman" w:hAnsi="Times New Roman" w:cs="Times New Roman"/>
          <w:color w:val="auto"/>
          <w:highlight w:val="none"/>
          <w:lang w:bidi="ar"/>
        </w:rPr>
        <w:t>和社会发展第十五个五年规划</w:t>
      </w:r>
      <w:r>
        <w:rPr>
          <w:rFonts w:hint="default" w:ascii="Times New Roman" w:hAnsi="Times New Roman" w:cs="Times New Roman"/>
          <w:color w:val="auto"/>
          <w:highlight w:val="none"/>
          <w:lang w:val="en-US" w:eastAsia="zh-CN" w:bidi="ar"/>
        </w:rPr>
        <w:t>纲要》</w:t>
      </w:r>
      <w:r>
        <w:rPr>
          <w:rFonts w:hint="default" w:ascii="Times New Roman" w:hAnsi="Times New Roman" w:cs="Times New Roman"/>
          <w:color w:val="auto"/>
          <w:highlight w:val="none"/>
          <w:lang w:bidi="ar"/>
        </w:rPr>
        <w:t>根据《</w:t>
      </w:r>
      <w:r>
        <w:rPr>
          <w:rFonts w:hint="default" w:ascii="Times New Roman" w:hAnsi="Times New Roman" w:cs="Times New Roman"/>
          <w:color w:val="auto"/>
          <w:highlight w:val="none"/>
          <w:lang w:val="en-US" w:eastAsia="zh-CN" w:bidi="ar"/>
        </w:rPr>
        <w:t>中共相山</w:t>
      </w:r>
      <w:r>
        <w:rPr>
          <w:rFonts w:hint="default" w:ascii="Times New Roman" w:hAnsi="Times New Roman" w:cs="Times New Roman"/>
          <w:color w:val="auto"/>
          <w:highlight w:val="none"/>
          <w:lang w:bidi="ar"/>
        </w:rPr>
        <w:t>区委关于制定国民经济和社会发展第十五个五年规划的建议》编制，主要阐明未来五年全区发展目标、</w:t>
      </w:r>
      <w:r>
        <w:rPr>
          <w:rFonts w:hint="default" w:ascii="Times New Roman" w:hAnsi="Times New Roman" w:cs="Times New Roman"/>
          <w:color w:val="auto"/>
          <w:highlight w:val="none"/>
          <w:lang w:val="en-US" w:eastAsia="zh-CN" w:bidi="ar"/>
        </w:rPr>
        <w:t>主要</w:t>
      </w:r>
      <w:r>
        <w:rPr>
          <w:rFonts w:hint="default" w:ascii="Times New Roman" w:hAnsi="Times New Roman" w:cs="Times New Roman"/>
          <w:color w:val="auto"/>
          <w:highlight w:val="none"/>
          <w:lang w:bidi="ar"/>
        </w:rPr>
        <w:t>任务和实施保障，是全区政府部门依法履行职责的重要依据，是未来五年全区国民经济和社会发展的宏伟蓝图，是凝聚全区人民共同奋斗的行动指南。</w:t>
      </w:r>
    </w:p>
    <w:p w14:paraId="4044B147">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黑体" w:cs="Times New Roman"/>
          <w:color w:val="auto"/>
          <w:sz w:val="32"/>
          <w:szCs w:val="32"/>
          <w:highlight w:val="none"/>
          <w:u w:val="none"/>
          <w:lang w:val="en-US" w:eastAsia="zh-CN"/>
        </w:rPr>
      </w:pPr>
      <w:bookmarkStart w:id="1" w:name="_Toc6384"/>
      <w:bookmarkStart w:id="2" w:name="_Toc17679"/>
      <w:bookmarkStart w:id="3" w:name="_Toc752"/>
      <w:bookmarkStart w:id="4" w:name="_Toc21170"/>
      <w:bookmarkStart w:id="5" w:name="_Toc20850"/>
      <w:r>
        <w:rPr>
          <w:rFonts w:hint="default" w:ascii="Times New Roman" w:hAnsi="Times New Roman" w:eastAsia="黑体" w:cs="Times New Roman"/>
          <w:color w:val="auto"/>
          <w:sz w:val="32"/>
          <w:szCs w:val="32"/>
          <w:highlight w:val="none"/>
          <w:u w:val="none"/>
          <w:lang w:val="en-US" w:eastAsia="zh-CN"/>
        </w:rPr>
        <w:t>第一章 全面建设社会主义现代化相山迈上新征程</w:t>
      </w:r>
      <w:bookmarkEnd w:id="0"/>
      <w:bookmarkEnd w:id="1"/>
      <w:bookmarkEnd w:id="2"/>
      <w:bookmarkEnd w:id="3"/>
      <w:bookmarkEnd w:id="4"/>
      <w:bookmarkEnd w:id="5"/>
    </w:p>
    <w:p w14:paraId="64BF45E6">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cs="Times New Roman"/>
          <w:b/>
          <w:bCs/>
          <w:color w:val="auto"/>
          <w:sz w:val="32"/>
          <w:szCs w:val="32"/>
          <w:highlight w:val="none"/>
          <w:u w:val="none"/>
          <w:lang w:val="en-US" w:eastAsia="zh-CN"/>
        </w:rPr>
      </w:pPr>
      <w:bookmarkStart w:id="6" w:name="_Toc21289"/>
      <w:bookmarkStart w:id="7" w:name="_Toc31481"/>
      <w:bookmarkStart w:id="8" w:name="_Toc17090"/>
      <w:bookmarkStart w:id="9" w:name="_Toc21189"/>
      <w:bookmarkStart w:id="10" w:name="_Toc31405"/>
      <w:bookmarkStart w:id="11" w:name="_Toc28693"/>
      <w:r>
        <w:rPr>
          <w:rFonts w:hint="default" w:ascii="Times New Roman" w:hAnsi="Times New Roman" w:eastAsia="楷体_GB2312" w:cs="Times New Roman"/>
          <w:b/>
          <w:bCs/>
          <w:color w:val="auto"/>
          <w:sz w:val="32"/>
          <w:szCs w:val="32"/>
          <w:highlight w:val="none"/>
          <w:u w:val="none"/>
          <w:lang w:val="en-US" w:eastAsia="zh-CN"/>
        </w:rPr>
        <w:t>第一节 发展基础</w:t>
      </w:r>
      <w:bookmarkEnd w:id="6"/>
      <w:bookmarkEnd w:id="7"/>
      <w:bookmarkEnd w:id="8"/>
      <w:bookmarkEnd w:id="9"/>
      <w:bookmarkEnd w:id="10"/>
      <w:bookmarkEnd w:id="11"/>
    </w:p>
    <w:p w14:paraId="77E71A97">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sz w:val="32"/>
          <w:highlight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综合实力稳步提升</w:t>
      </w:r>
      <w:r>
        <w:rPr>
          <w:rFonts w:hint="default" w:ascii="Times New Roman" w:hAnsi="Times New Roman" w:cs="Times New Roman"/>
          <w:b/>
          <w:bCs/>
          <w:color w:val="auto"/>
          <w:sz w:val="32"/>
          <w:szCs w:val="32"/>
          <w:highlight w:val="none"/>
          <w:u w:val="none"/>
          <w:lang w:val="en-US" w:eastAsia="zh-CN"/>
        </w:rPr>
        <w:t>。</w:t>
      </w:r>
      <w:r>
        <w:rPr>
          <w:rFonts w:hint="default" w:ascii="Times New Roman" w:hAnsi="Times New Roman" w:cs="Times New Roman"/>
          <w:color w:val="auto"/>
          <w:sz w:val="32"/>
          <w:szCs w:val="32"/>
          <w:highlight w:val="none"/>
          <w:u w:val="none"/>
          <w:lang w:val="en-US" w:eastAsia="zh-CN"/>
        </w:rPr>
        <w:t>“十四五”时期，相山区经济发展态势良好，地区生产总值跨越一个百亿台阶，增至2024年464.1亿元，年均增长</w:t>
      </w:r>
      <w:r>
        <w:rPr>
          <w:rFonts w:hint="eastAsia" w:ascii="Times New Roman" w:hAnsi="Times New Roman" w:cs="Times New Roman"/>
          <w:color w:val="auto"/>
          <w:sz w:val="32"/>
          <w:szCs w:val="32"/>
          <w:highlight w:val="none"/>
          <w:u w:val="none"/>
          <w:lang w:val="en-US" w:eastAsia="zh-CN"/>
        </w:rPr>
        <w:t>3.3</w:t>
      </w:r>
      <w:r>
        <w:rPr>
          <w:rFonts w:hint="default" w:ascii="Times New Roman" w:hAnsi="Times New Roman" w:cs="Times New Roman"/>
          <w:color w:val="auto"/>
          <w:sz w:val="32"/>
          <w:szCs w:val="32"/>
          <w:highlight w:val="none"/>
          <w:u w:val="none"/>
          <w:lang w:val="en-US" w:eastAsia="zh-CN"/>
        </w:rPr>
        <w:t>%。人均地区生产总值由2020年</w:t>
      </w:r>
      <w:r>
        <w:rPr>
          <w:rFonts w:hint="eastAsia" w:ascii="Times New Roman" w:hAnsi="Times New Roman" w:cs="Times New Roman"/>
          <w:color w:val="auto"/>
          <w:sz w:val="32"/>
          <w:szCs w:val="32"/>
          <w:highlight w:val="none"/>
          <w:u w:val="none"/>
          <w:lang w:val="en-US" w:eastAsia="zh-CN"/>
        </w:rPr>
        <w:t>67332</w:t>
      </w:r>
      <w:r>
        <w:rPr>
          <w:rFonts w:hint="default" w:ascii="Times New Roman" w:hAnsi="Times New Roman" w:cs="Times New Roman"/>
          <w:color w:val="auto"/>
          <w:sz w:val="32"/>
          <w:szCs w:val="32"/>
          <w:highlight w:val="none"/>
          <w:u w:val="none"/>
          <w:lang w:val="en-US" w:eastAsia="zh-CN"/>
        </w:rPr>
        <w:t>元增至2024年82145元，年均增长</w:t>
      </w:r>
      <w:r>
        <w:rPr>
          <w:rFonts w:hint="eastAsia" w:ascii="Times New Roman" w:hAnsi="Times New Roman" w:cs="Times New Roman"/>
          <w:color w:val="auto"/>
          <w:sz w:val="32"/>
          <w:szCs w:val="32"/>
          <w:highlight w:val="none"/>
          <w:u w:val="none"/>
          <w:lang w:val="en-US" w:eastAsia="zh-CN"/>
        </w:rPr>
        <w:t>2.4</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cs="Times New Roman"/>
          <w:sz w:val="32"/>
          <w:highlight w:val="none"/>
          <w:lang w:val="en-US" w:eastAsia="zh-CN"/>
        </w:rPr>
        <w:t>社会消费品零售总额稳居全市首位</w:t>
      </w:r>
      <w:r>
        <w:rPr>
          <w:rFonts w:hint="default" w:ascii="Times New Roman" w:hAnsi="Times New Roman" w:cs="Times New Roman"/>
          <w:color w:val="auto"/>
          <w:sz w:val="32"/>
          <w:szCs w:val="32"/>
          <w:highlight w:val="none"/>
          <w:u w:val="none"/>
          <w:lang w:val="en-US" w:eastAsia="zh-CN"/>
        </w:rPr>
        <w:t>。一般公共预算收入由2020年7.4亿元增至2024年10.1亿元，年均增长</w:t>
      </w:r>
      <w:r>
        <w:rPr>
          <w:rFonts w:hint="eastAsia" w:ascii="Times New Roman" w:hAnsi="Times New Roman" w:cs="Times New Roman"/>
          <w:color w:val="auto"/>
          <w:sz w:val="32"/>
          <w:szCs w:val="32"/>
          <w:highlight w:val="none"/>
          <w:u w:val="none"/>
          <w:lang w:val="en-US" w:eastAsia="zh-CN"/>
        </w:rPr>
        <w:t>8.1</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cs="Times New Roman"/>
          <w:sz w:val="32"/>
          <w:highlight w:val="none"/>
          <w:lang w:val="en-US" w:eastAsia="zh-CN"/>
        </w:rPr>
        <w:t>城镇、农村居民人均可支配收入分别由2020年41295元、15356元增至2024年51625元、20422元，城乡收入差距进一步缩小。</w:t>
      </w:r>
    </w:p>
    <w:p w14:paraId="4B70DB74">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产业提质增效显著。</w:t>
      </w:r>
      <w:r>
        <w:rPr>
          <w:rFonts w:hint="default" w:ascii="Times New Roman" w:hAnsi="Times New Roman" w:cs="Times New Roman"/>
          <w:b w:val="0"/>
          <w:bCs w:val="0"/>
          <w:color w:val="auto"/>
          <w:sz w:val="32"/>
          <w:szCs w:val="32"/>
          <w:highlight w:val="none"/>
          <w:u w:val="none"/>
          <w:lang w:val="en-US" w:eastAsia="zh-CN"/>
        </w:rPr>
        <w:t>工业基础不断夯实，全区规上工业总产值由2020年238亿元提升至2024年309.2亿元，2024年</w:t>
      </w:r>
      <w:r>
        <w:rPr>
          <w:rFonts w:hint="default" w:ascii="Times New Roman" w:hAnsi="Times New Roman" w:cs="Times New Roman"/>
          <w:b w:val="0"/>
          <w:bCs w:val="0"/>
          <w:color w:val="auto"/>
          <w:szCs w:val="32"/>
          <w:highlight w:val="none"/>
          <w:u w:val="none"/>
        </w:rPr>
        <w:t>规上工业企业利润总额、</w:t>
      </w:r>
      <w:r>
        <w:rPr>
          <w:rFonts w:hint="default" w:ascii="Times New Roman" w:hAnsi="Times New Roman" w:cs="Times New Roman"/>
          <w:b w:val="0"/>
          <w:bCs w:val="0"/>
          <w:color w:val="auto"/>
          <w:szCs w:val="32"/>
          <w:highlight w:val="none"/>
          <w:u w:val="none"/>
          <w:lang w:val="en-US" w:eastAsia="zh-CN"/>
        </w:rPr>
        <w:t>亩均税收</w:t>
      </w:r>
      <w:r>
        <w:rPr>
          <w:rFonts w:hint="default" w:ascii="Times New Roman" w:hAnsi="Times New Roman" w:cs="Times New Roman"/>
          <w:b w:val="0"/>
          <w:bCs w:val="0"/>
          <w:color w:val="auto"/>
          <w:szCs w:val="32"/>
          <w:highlight w:val="none"/>
          <w:u w:val="none"/>
        </w:rPr>
        <w:t>居全市</w:t>
      </w:r>
      <w:r>
        <w:rPr>
          <w:rFonts w:hint="default" w:ascii="Times New Roman" w:hAnsi="Times New Roman" w:cs="Times New Roman"/>
          <w:b w:val="0"/>
          <w:bCs w:val="0"/>
          <w:color w:val="auto"/>
          <w:szCs w:val="32"/>
          <w:highlight w:val="none"/>
          <w:u w:val="none"/>
          <w:lang w:val="en-US" w:eastAsia="zh-CN"/>
        </w:rPr>
        <w:t>首位，规上工业企业数达78</w:t>
      </w:r>
      <w:r>
        <w:rPr>
          <w:rFonts w:hint="default" w:ascii="Times New Roman" w:hAnsi="Times New Roman" w:cs="Times New Roman"/>
          <w:b w:val="0"/>
          <w:bCs w:val="0"/>
          <w:color w:val="auto"/>
          <w:szCs w:val="32"/>
          <w:highlight w:val="none"/>
          <w:u w:val="none"/>
        </w:rPr>
        <w:t>家</w:t>
      </w:r>
      <w:r>
        <w:rPr>
          <w:rFonts w:hint="default" w:ascii="Times New Roman" w:hAnsi="Times New Roman" w:cs="Times New Roman"/>
          <w:b w:val="0"/>
          <w:bCs w:val="0"/>
          <w:color w:val="auto"/>
          <w:szCs w:val="32"/>
          <w:highlight w:val="none"/>
          <w:u w:val="none"/>
          <w:lang w:eastAsia="zh-CN"/>
        </w:rPr>
        <w:t>，</w:t>
      </w:r>
      <w:r>
        <w:rPr>
          <w:rFonts w:hint="default" w:ascii="Times New Roman" w:hAnsi="Times New Roman" w:cs="Times New Roman"/>
          <w:b w:val="0"/>
          <w:bCs w:val="0"/>
          <w:color w:val="auto"/>
          <w:szCs w:val="32"/>
          <w:highlight w:val="none"/>
          <w:u w:val="none"/>
          <w:lang w:val="en-US" w:eastAsia="zh-CN"/>
        </w:rPr>
        <w:t>认定</w:t>
      </w:r>
      <w:r>
        <w:rPr>
          <w:rFonts w:hint="default" w:ascii="Times New Roman" w:hAnsi="Times New Roman" w:cs="Times New Roman"/>
          <w:b w:val="0"/>
          <w:bCs w:val="0"/>
          <w:color w:val="auto"/>
          <w:szCs w:val="32"/>
          <w:highlight w:val="none"/>
          <w:u w:val="none"/>
        </w:rPr>
        <w:t>国家5G工厂2家、国家级绿色工厂3家</w:t>
      </w:r>
      <w:r>
        <w:rPr>
          <w:rFonts w:hint="default" w:ascii="Times New Roman" w:hAnsi="Times New Roman" w:cs="Times New Roman"/>
          <w:b w:val="0"/>
          <w:bCs w:val="0"/>
          <w:color w:val="auto"/>
          <w:szCs w:val="32"/>
          <w:highlight w:val="none"/>
          <w:u w:val="none"/>
          <w:lang w:eastAsia="zh-CN"/>
        </w:rPr>
        <w:t>、</w:t>
      </w:r>
      <w:r>
        <w:rPr>
          <w:rFonts w:hint="default" w:ascii="Times New Roman" w:hAnsi="Times New Roman" w:cs="Times New Roman"/>
          <w:color w:val="auto"/>
          <w:szCs w:val="32"/>
          <w:highlight w:val="none"/>
          <w:u w:val="none"/>
        </w:rPr>
        <w:t>省级绿色工厂7家、省级专精特新中小企业30家，</w:t>
      </w:r>
      <w:r>
        <w:rPr>
          <w:rFonts w:hint="default" w:ascii="Times New Roman" w:hAnsi="Times New Roman" w:cs="Times New Roman"/>
          <w:color w:val="auto"/>
          <w:szCs w:val="32"/>
          <w:highlight w:val="none"/>
          <w:u w:val="none"/>
          <w:lang w:val="en-US" w:eastAsia="zh-CN"/>
        </w:rPr>
        <w:t>获评</w:t>
      </w:r>
      <w:r>
        <w:rPr>
          <w:rFonts w:hint="default" w:ascii="Times New Roman" w:hAnsi="Times New Roman" w:cs="Times New Roman"/>
          <w:color w:val="auto"/>
          <w:szCs w:val="32"/>
          <w:highlight w:val="none"/>
          <w:u w:val="none"/>
        </w:rPr>
        <w:t>先进级智能工厂5家、三首产品8个</w:t>
      </w:r>
      <w:r>
        <w:rPr>
          <w:rFonts w:hint="default" w:ascii="Times New Roman" w:hAnsi="Times New Roman" w:cs="Times New Roman"/>
          <w:b w:val="0"/>
          <w:bCs w:val="0"/>
          <w:color w:val="auto"/>
          <w:szCs w:val="32"/>
          <w:highlight w:val="none"/>
          <w:u w:val="none"/>
        </w:rPr>
        <w:t>，相山经济开发区获评安徽省制造业数字化转型示范园区</w:t>
      </w:r>
      <w:r>
        <w:rPr>
          <w:rFonts w:hint="default" w:ascii="Times New Roman" w:hAnsi="Times New Roman" w:cs="Times New Roman"/>
          <w:b w:val="0"/>
          <w:bCs w:val="0"/>
          <w:color w:val="auto"/>
          <w:szCs w:val="32"/>
          <w:highlight w:val="none"/>
          <w:u w:val="none"/>
          <w:lang w:eastAsia="zh-CN"/>
        </w:rPr>
        <w:t>。</w:t>
      </w:r>
      <w:r>
        <w:rPr>
          <w:rFonts w:hint="default" w:ascii="Times New Roman" w:hAnsi="Times New Roman" w:cs="Times New Roman"/>
          <w:b w:val="0"/>
          <w:bCs w:val="0"/>
          <w:color w:val="auto"/>
          <w:sz w:val="32"/>
          <w:szCs w:val="32"/>
          <w:highlight w:val="none"/>
          <w:u w:val="none"/>
          <w:lang w:val="en-US" w:eastAsia="zh-CN"/>
        </w:rPr>
        <w:t>现代服务业提档升级，2024年全区服务业增加值达331.6亿</w:t>
      </w:r>
      <w:r>
        <w:rPr>
          <w:rFonts w:hint="eastAsia" w:ascii="Times New Roman" w:hAnsi="Times New Roman" w:cs="Times New Roman"/>
          <w:b w:val="0"/>
          <w:bCs w:val="0"/>
          <w:color w:val="auto"/>
          <w:sz w:val="32"/>
          <w:szCs w:val="32"/>
          <w:highlight w:val="none"/>
          <w:u w:val="none"/>
          <w:lang w:val="en-US" w:eastAsia="zh-CN"/>
        </w:rPr>
        <w:t>元</w:t>
      </w:r>
      <w:r>
        <w:rPr>
          <w:rFonts w:hint="default" w:ascii="Times New Roman" w:hAnsi="Times New Roman" w:cs="Times New Roman"/>
          <w:b w:val="0"/>
          <w:bCs w:val="0"/>
          <w:color w:val="auto"/>
          <w:sz w:val="32"/>
          <w:szCs w:val="32"/>
          <w:highlight w:val="none"/>
          <w:u w:val="none"/>
          <w:lang w:val="en-US" w:eastAsia="zh-CN"/>
        </w:rPr>
        <w:t>，稳居全市首位，占GDP比重首次突破70%。</w:t>
      </w:r>
      <w:r>
        <w:rPr>
          <w:rFonts w:hint="default" w:ascii="Times New Roman" w:hAnsi="Times New Roman" w:cs="Times New Roman"/>
          <w:b w:val="0"/>
          <w:bCs w:val="0"/>
          <w:color w:val="auto"/>
          <w:szCs w:val="32"/>
          <w:highlight w:val="none"/>
          <w:u w:val="none"/>
          <w:lang w:val="en-US" w:eastAsia="zh-CN"/>
        </w:rPr>
        <w:t>累计</w:t>
      </w:r>
      <w:r>
        <w:rPr>
          <w:rFonts w:hint="default" w:ascii="Times New Roman" w:hAnsi="Times New Roman" w:cs="Times New Roman"/>
          <w:b w:val="0"/>
          <w:bCs w:val="0"/>
          <w:color w:val="auto"/>
          <w:sz w:val="32"/>
          <w:szCs w:val="32"/>
          <w:highlight w:val="none"/>
          <w:u w:val="none"/>
          <w:lang w:val="en-US" w:eastAsia="zh-CN"/>
        </w:rPr>
        <w:t>新增规上服务业企业10家、限上商贸企业38家。相山经济开发区获评</w:t>
      </w:r>
      <w:r>
        <w:rPr>
          <w:rFonts w:hint="default" w:ascii="Times New Roman" w:hAnsi="Times New Roman" w:cs="Times New Roman"/>
          <w:b w:val="0"/>
          <w:bCs w:val="0"/>
          <w:color w:val="auto"/>
          <w:szCs w:val="32"/>
          <w:highlight w:val="none"/>
          <w:u w:val="none"/>
          <w:lang w:val="en-US" w:eastAsia="zh-CN"/>
        </w:rPr>
        <w:t>省首批两业融合示范园区，</w:t>
      </w:r>
      <w:r>
        <w:rPr>
          <w:rFonts w:hint="default" w:ascii="Times New Roman" w:hAnsi="Times New Roman" w:cs="Times New Roman"/>
          <w:b w:val="0"/>
          <w:bCs w:val="0"/>
          <w:color w:val="auto"/>
          <w:sz w:val="32"/>
          <w:szCs w:val="32"/>
          <w:highlight w:val="none"/>
          <w:u w:val="none"/>
          <w:lang w:val="en-US" w:eastAsia="zh-CN"/>
        </w:rPr>
        <w:t>皖北电商产业园</w:t>
      </w:r>
      <w:r>
        <w:rPr>
          <w:rFonts w:hint="default" w:ascii="Times New Roman" w:hAnsi="Times New Roman" w:cs="Times New Roman"/>
          <w:b w:val="0"/>
          <w:bCs w:val="0"/>
          <w:color w:val="auto"/>
          <w:szCs w:val="32"/>
          <w:highlight w:val="none"/>
          <w:u w:val="none"/>
        </w:rPr>
        <w:t>获评省级县域电商特色产业园区</w:t>
      </w:r>
      <w:r>
        <w:rPr>
          <w:rFonts w:hint="default" w:ascii="Times New Roman" w:hAnsi="Times New Roman" w:cs="Times New Roman"/>
          <w:b w:val="0"/>
          <w:bCs w:val="0"/>
          <w:color w:val="auto"/>
          <w:szCs w:val="32"/>
          <w:highlight w:val="none"/>
          <w:u w:val="none"/>
          <w:lang w:val="en-US" w:eastAsia="zh-CN"/>
        </w:rPr>
        <w:t>，</w:t>
      </w:r>
      <w:r>
        <w:rPr>
          <w:rFonts w:hint="default" w:ascii="Times New Roman" w:hAnsi="Times New Roman" w:cs="Times New Roman"/>
          <w:b w:val="0"/>
          <w:bCs w:val="0"/>
          <w:color w:val="auto"/>
          <w:szCs w:val="32"/>
          <w:highlight w:val="none"/>
          <w:u w:val="none"/>
        </w:rPr>
        <w:t>渠沟镇获评省级电商强镇</w:t>
      </w:r>
      <w:r>
        <w:rPr>
          <w:rFonts w:hint="default" w:ascii="Times New Roman" w:hAnsi="Times New Roman" w:cs="Times New Roman"/>
          <w:b w:val="0"/>
          <w:bCs w:val="0"/>
          <w:color w:val="auto"/>
          <w:szCs w:val="32"/>
          <w:highlight w:val="none"/>
          <w:u w:val="none"/>
          <w:lang w:eastAsia="zh-CN"/>
        </w:rPr>
        <w:t>，</w:t>
      </w:r>
      <w:r>
        <w:rPr>
          <w:rFonts w:hint="default" w:ascii="Times New Roman" w:hAnsi="Times New Roman" w:cs="Times New Roman"/>
          <w:b w:val="0"/>
          <w:bCs w:val="0"/>
          <w:color w:val="auto"/>
          <w:szCs w:val="32"/>
          <w:highlight w:val="none"/>
          <w:u w:val="none"/>
        </w:rPr>
        <w:t>淮北汽贸后市场入选省级服务业集聚示范区</w:t>
      </w:r>
      <w:r>
        <w:rPr>
          <w:rFonts w:hint="default" w:ascii="Times New Roman" w:hAnsi="Times New Roman" w:cs="Times New Roman"/>
          <w:b w:val="0"/>
          <w:bCs w:val="0"/>
          <w:color w:val="auto"/>
          <w:szCs w:val="32"/>
          <w:highlight w:val="none"/>
          <w:u w:val="none"/>
          <w:lang w:eastAsia="zh-CN"/>
        </w:rPr>
        <w:t>，</w:t>
      </w:r>
      <w:r>
        <w:rPr>
          <w:rFonts w:hint="default" w:ascii="Times New Roman" w:hAnsi="Times New Roman" w:cs="Times New Roman"/>
          <w:b w:val="0"/>
          <w:bCs w:val="0"/>
          <w:color w:val="auto"/>
          <w:szCs w:val="32"/>
          <w:highlight w:val="none"/>
          <w:u w:val="none"/>
        </w:rPr>
        <w:t>南翔云集跻身省级“皖美消费新场景百强”并获评省级服务业集聚区。</w:t>
      </w:r>
      <w:r>
        <w:rPr>
          <w:rFonts w:hint="default" w:ascii="Times New Roman" w:hAnsi="Times New Roman" w:cs="Times New Roman"/>
          <w:b w:val="0"/>
          <w:bCs w:val="0"/>
          <w:color w:val="auto"/>
          <w:sz w:val="32"/>
          <w:szCs w:val="32"/>
          <w:highlight w:val="none"/>
          <w:u w:val="none"/>
          <w:lang w:val="en-US" w:eastAsia="zh-CN"/>
        </w:rPr>
        <w:t>农业生产稳产增效，全区粮食种植面积和产量分别稳定在11.23万亩、X万吨，累计完成高标准农田新建</w:t>
      </w:r>
      <w:r>
        <w:rPr>
          <w:rFonts w:hint="default" w:ascii="Times New Roman" w:hAnsi="Times New Roman" w:cs="Times New Roman"/>
          <w:color w:val="auto"/>
          <w:sz w:val="32"/>
          <w:szCs w:val="32"/>
          <w:highlight w:val="none"/>
          <w:u w:val="none"/>
          <w:lang w:val="en-US" w:eastAsia="zh-CN"/>
        </w:rPr>
        <w:t>及改造提升2.8万亩。新增省级农业产业化龙头企业10家，</w:t>
      </w:r>
      <w:r>
        <w:rPr>
          <w:rFonts w:hint="default" w:ascii="Times New Roman" w:hAnsi="Times New Roman" w:cs="Times New Roman"/>
          <w:sz w:val="32"/>
          <w:highlight w:val="none"/>
          <w:lang w:val="en-US" w:eastAsia="zh-CN"/>
        </w:rPr>
        <w:t>建成省级长三角绿色农产品供应示范基地1家。“黄里笆斗杏”获评国家地理标志保护产品，隋堤果蔬、“柔研”牌绿叶蔬菜、“游忆鑫”牌葡萄获评“皖美农品”。渠沟镇获评全国农业产业强镇（蔬菜），“相山上海青”获评全国名特优新农产品。</w:t>
      </w:r>
    </w:p>
    <w:p w14:paraId="226BE6A5">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sz w:val="32"/>
          <w:highlight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科技创新集聚动能。</w:t>
      </w:r>
      <w:r>
        <w:rPr>
          <w:rFonts w:hint="default" w:ascii="Times New Roman" w:hAnsi="Times New Roman" w:cs="Times New Roman"/>
          <w:color w:val="auto"/>
          <w:sz w:val="32"/>
          <w:szCs w:val="32"/>
          <w:highlight w:val="none"/>
          <w:u w:val="none"/>
          <w:lang w:val="en-US" w:eastAsia="zh-CN"/>
        </w:rPr>
        <w:t>科技创新投入从2020年1965万元增长至2024年6608万元，</w:t>
      </w:r>
      <w:r>
        <w:rPr>
          <w:rFonts w:hint="default" w:ascii="Times New Roman" w:hAnsi="Times New Roman" w:cs="Times New Roman"/>
          <w:sz w:val="32"/>
          <w:highlight w:val="none"/>
          <w:lang w:val="en-US" w:eastAsia="zh-CN"/>
        </w:rPr>
        <w:t>2024年全区科技创新指数位列全市三区第一</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cs="Times New Roman"/>
          <w:b w:val="0"/>
          <w:bCs w:val="0"/>
          <w:color w:val="auto"/>
          <w:sz w:val="32"/>
          <w:szCs w:val="32"/>
          <w:highlight w:val="none"/>
          <w:u w:val="none"/>
          <w:lang w:val="en-US" w:eastAsia="zh-CN"/>
        </w:rPr>
        <w:t>创新主体队伍持续壮大，</w:t>
      </w:r>
      <w:r>
        <w:rPr>
          <w:rFonts w:hint="default" w:ascii="Times New Roman" w:hAnsi="Times New Roman" w:cs="Times New Roman"/>
          <w:color w:val="auto"/>
          <w:sz w:val="32"/>
          <w:szCs w:val="32"/>
          <w:highlight w:val="none"/>
          <w:u w:val="none"/>
          <w:lang w:val="en-US" w:eastAsia="zh-CN"/>
        </w:rPr>
        <w:t>高新技术企业由2020年30家增至2024年68家，增幅126.7%。科技型中小企业由2020年47家增至2024年87家，增幅85.1%。</w:t>
      </w:r>
      <w:r>
        <w:rPr>
          <w:rFonts w:hint="default" w:ascii="Times New Roman" w:hAnsi="Times New Roman" w:cs="Times New Roman"/>
          <w:b w:val="0"/>
          <w:bCs w:val="0"/>
          <w:color w:val="auto"/>
          <w:sz w:val="32"/>
          <w:szCs w:val="32"/>
          <w:highlight w:val="none"/>
          <w:u w:val="none"/>
          <w:lang w:val="en-US" w:eastAsia="zh-CN"/>
        </w:rPr>
        <w:t>创新平台建设取得突破</w:t>
      </w:r>
      <w:r>
        <w:rPr>
          <w:rFonts w:hint="default" w:ascii="Times New Roman" w:hAnsi="Times New Roman" w:cs="Times New Roman"/>
          <w:color w:val="auto"/>
          <w:sz w:val="32"/>
          <w:szCs w:val="32"/>
          <w:highlight w:val="none"/>
          <w:u w:val="none"/>
          <w:lang w:val="en-US" w:eastAsia="zh-CN"/>
        </w:rPr>
        <w:t>，现有省级众创空间3家，成功引进国家技术转移东部中心淮北分中心（相山孵化器），认定省级、市级科技创新平台</w:t>
      </w:r>
      <w:r>
        <w:rPr>
          <w:rFonts w:hint="default" w:ascii="Times New Roman" w:hAnsi="Times New Roman" w:cs="Times New Roman"/>
          <w:sz w:val="32"/>
          <w:highlight w:val="none"/>
          <w:lang w:val="en-US" w:eastAsia="zh-CN"/>
        </w:rPr>
        <w:t>14</w:t>
      </w:r>
      <w:r>
        <w:rPr>
          <w:rFonts w:hint="default" w:ascii="Times New Roman" w:hAnsi="Times New Roman" w:cs="Times New Roman"/>
          <w:color w:val="auto"/>
          <w:sz w:val="32"/>
          <w:szCs w:val="32"/>
          <w:highlight w:val="none"/>
          <w:u w:val="none"/>
          <w:lang w:val="en-US" w:eastAsia="zh-CN"/>
        </w:rPr>
        <w:t>家、49家。</w:t>
      </w:r>
      <w:r>
        <w:rPr>
          <w:rFonts w:hint="default" w:ascii="Times New Roman" w:hAnsi="Times New Roman" w:cs="Times New Roman"/>
          <w:b w:val="0"/>
          <w:bCs w:val="0"/>
          <w:color w:val="auto"/>
          <w:sz w:val="32"/>
          <w:szCs w:val="32"/>
          <w:highlight w:val="none"/>
          <w:u w:val="none"/>
          <w:lang w:val="en-US" w:eastAsia="zh-CN"/>
        </w:rPr>
        <w:t>产学研协同深度融合</w:t>
      </w:r>
      <w:r>
        <w:rPr>
          <w:rFonts w:hint="default" w:ascii="Times New Roman" w:hAnsi="Times New Roman" w:cs="Times New Roman"/>
          <w:color w:val="auto"/>
          <w:sz w:val="32"/>
          <w:szCs w:val="32"/>
          <w:highlight w:val="none"/>
          <w:u w:val="none"/>
          <w:lang w:val="en-US" w:eastAsia="zh-CN"/>
        </w:rPr>
        <w:t>，与江南大学共建技术转移中心相山区分中心，持续深化与中国科学院过程工程研究所等科研院所合作，</w:t>
      </w:r>
      <w:r>
        <w:rPr>
          <w:rFonts w:hint="default" w:ascii="Times New Roman" w:hAnsi="Times New Roman" w:cs="Times New Roman"/>
          <w:sz w:val="32"/>
          <w:highlight w:val="none"/>
          <w:lang w:val="en-US" w:eastAsia="zh-CN"/>
        </w:rPr>
        <w:t>累计实施产学研合作项目669项</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累计登记</w:t>
      </w:r>
      <w:r>
        <w:rPr>
          <w:rFonts w:hint="default" w:ascii="Times New Roman" w:hAnsi="Times New Roman" w:cs="Times New Roman"/>
          <w:sz w:val="32"/>
          <w:highlight w:val="none"/>
          <w:lang w:val="en-US" w:eastAsia="zh-CN"/>
        </w:rPr>
        <w:t>技术合同成交额X亿元，居全市首位。</w:t>
      </w:r>
    </w:p>
    <w:p w14:paraId="54A6CFD9">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城乡面貌日益焕新。</w:t>
      </w:r>
      <w:r>
        <w:rPr>
          <w:rFonts w:hint="default" w:ascii="Times New Roman" w:hAnsi="Times New Roman" w:cs="Times New Roman"/>
          <w:b w:val="0"/>
          <w:bCs w:val="0"/>
          <w:color w:val="auto"/>
          <w:sz w:val="32"/>
          <w:szCs w:val="32"/>
          <w:highlight w:val="none"/>
          <w:u w:val="none"/>
          <w:lang w:val="en-US" w:eastAsia="zh-CN"/>
        </w:rPr>
        <w:t>城市更新步伐加快，</w:t>
      </w:r>
      <w:r>
        <w:rPr>
          <w:rFonts w:hint="default" w:ascii="Times New Roman" w:hAnsi="Times New Roman" w:cs="Times New Roman"/>
          <w:color w:val="auto"/>
          <w:szCs w:val="32"/>
          <w:highlight w:val="none"/>
          <w:u w:val="none"/>
        </w:rPr>
        <w:t>累计完成</w:t>
      </w:r>
      <w:r>
        <w:rPr>
          <w:rFonts w:hint="default" w:ascii="Times New Roman" w:hAnsi="Times New Roman" w:cs="Times New Roman"/>
          <w:color w:val="auto"/>
          <w:szCs w:val="32"/>
          <w:highlight w:val="none"/>
          <w:u w:val="none"/>
          <w:lang w:val="en-US" w:eastAsia="zh-CN"/>
        </w:rPr>
        <w:t>175</w:t>
      </w:r>
      <w:r>
        <w:rPr>
          <w:rFonts w:hint="default" w:ascii="Times New Roman" w:hAnsi="Times New Roman" w:cs="Times New Roman"/>
          <w:color w:val="auto"/>
          <w:szCs w:val="32"/>
          <w:highlight w:val="none"/>
          <w:u w:val="none"/>
        </w:rPr>
        <w:t>个老旧小区改造，新建及改造市政道路8.14公里，新增公共停车位超1万个，新建“口袋公园”16处。</w:t>
      </w:r>
      <w:r>
        <w:rPr>
          <w:rFonts w:hint="default" w:ascii="Times New Roman" w:hAnsi="Times New Roman" w:cs="Times New Roman"/>
          <w:b w:val="0"/>
          <w:bCs w:val="0"/>
          <w:color w:val="auto"/>
          <w:sz w:val="32"/>
          <w:szCs w:val="32"/>
          <w:highlight w:val="none"/>
          <w:u w:val="none"/>
          <w:lang w:val="en-US" w:eastAsia="zh-CN"/>
        </w:rPr>
        <w:t>乡村振兴扎实推进</w:t>
      </w:r>
      <w:r>
        <w:rPr>
          <w:rFonts w:hint="default" w:ascii="Times New Roman" w:hAnsi="Times New Roman" w:cs="Times New Roman"/>
          <w:color w:val="auto"/>
          <w:sz w:val="32"/>
          <w:szCs w:val="32"/>
          <w:highlight w:val="none"/>
          <w:u w:val="none"/>
          <w:lang w:val="en-US" w:eastAsia="zh-CN"/>
        </w:rPr>
        <w:t>，鲁楼村获评中国美丽休闲乡村，</w:t>
      </w:r>
      <w:r>
        <w:rPr>
          <w:rFonts w:hint="default" w:ascii="Times New Roman" w:hAnsi="Times New Roman" w:cs="Times New Roman"/>
          <w:color w:val="auto"/>
          <w:szCs w:val="32"/>
          <w:highlight w:val="none"/>
          <w:u w:val="none"/>
        </w:rPr>
        <w:t>瓦房村</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 w:val="32"/>
          <w:szCs w:val="32"/>
          <w:highlight w:val="none"/>
          <w:u w:val="none"/>
          <w:lang w:val="en-US" w:eastAsia="zh-CN"/>
        </w:rPr>
        <w:t>鲁楼村</w:t>
      </w:r>
      <w:r>
        <w:rPr>
          <w:rFonts w:hint="default" w:ascii="Times New Roman" w:hAnsi="Times New Roman" w:cs="Times New Roman"/>
          <w:color w:val="auto"/>
          <w:szCs w:val="32"/>
          <w:highlight w:val="none"/>
          <w:u w:val="none"/>
        </w:rPr>
        <w:t>入选省</w:t>
      </w:r>
      <w:r>
        <w:rPr>
          <w:rFonts w:hint="default" w:ascii="Times New Roman" w:hAnsi="Times New Roman" w:cs="Times New Roman"/>
          <w:color w:val="auto"/>
          <w:szCs w:val="32"/>
          <w:highlight w:val="none"/>
          <w:u w:val="none"/>
          <w:lang w:val="en-US" w:eastAsia="zh-CN"/>
        </w:rPr>
        <w:t>级</w:t>
      </w:r>
      <w:r>
        <w:rPr>
          <w:rFonts w:hint="default" w:ascii="Times New Roman" w:hAnsi="Times New Roman" w:cs="Times New Roman"/>
          <w:color w:val="auto"/>
          <w:szCs w:val="32"/>
          <w:highlight w:val="none"/>
          <w:u w:val="none"/>
        </w:rPr>
        <w:t>和美乡村精品示范村建设名单</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 w:val="32"/>
          <w:szCs w:val="32"/>
          <w:highlight w:val="none"/>
          <w:u w:val="none"/>
          <w:lang w:val="en-US" w:eastAsia="zh-CN"/>
        </w:rPr>
        <w:t>累计建成省级和美乡村中心村6个，累计</w:t>
      </w:r>
      <w:r>
        <w:rPr>
          <w:rFonts w:hint="default" w:ascii="Times New Roman" w:hAnsi="Times New Roman" w:cs="Times New Roman"/>
          <w:color w:val="auto"/>
          <w:szCs w:val="32"/>
          <w:highlight w:val="none"/>
          <w:u w:val="none"/>
        </w:rPr>
        <w:t>改造提升</w:t>
      </w:r>
      <w:r>
        <w:rPr>
          <w:rFonts w:hint="default" w:ascii="Times New Roman" w:hAnsi="Times New Roman" w:cs="Times New Roman"/>
          <w:color w:val="auto"/>
          <w:szCs w:val="32"/>
          <w:highlight w:val="none"/>
          <w:u w:val="none"/>
          <w:lang w:eastAsia="zh-CN"/>
        </w:rPr>
        <w:t>“四好农村路”</w:t>
      </w:r>
      <w:r>
        <w:rPr>
          <w:rFonts w:hint="default" w:ascii="Times New Roman" w:hAnsi="Times New Roman" w:cs="Times New Roman"/>
          <w:color w:val="auto"/>
          <w:szCs w:val="32"/>
          <w:highlight w:val="none"/>
          <w:u w:val="none"/>
          <w:lang w:val="en-US" w:eastAsia="zh-CN"/>
        </w:rPr>
        <w:t>24.99公里</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cs="Times New Roman"/>
          <w:b w:val="0"/>
          <w:bCs w:val="0"/>
          <w:color w:val="auto"/>
          <w:szCs w:val="32"/>
          <w:highlight w:val="none"/>
          <w:u w:val="none"/>
        </w:rPr>
        <w:t>人居环境持续改善</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lang w:val="en-US" w:eastAsia="zh-CN"/>
        </w:rPr>
        <w:t>累计</w:t>
      </w:r>
      <w:r>
        <w:rPr>
          <w:rFonts w:hint="default" w:ascii="Times New Roman" w:hAnsi="Times New Roman" w:cs="Times New Roman"/>
          <w:color w:val="auto"/>
          <w:szCs w:val="32"/>
          <w:highlight w:val="none"/>
          <w:u w:val="none"/>
        </w:rPr>
        <w:t>完成农村改厕</w:t>
      </w:r>
      <w:r>
        <w:rPr>
          <w:rFonts w:hint="default" w:ascii="Times New Roman" w:hAnsi="Times New Roman" w:cs="Times New Roman"/>
          <w:color w:val="auto"/>
          <w:szCs w:val="32"/>
          <w:highlight w:val="none"/>
          <w:u w:val="none"/>
          <w:lang w:val="en-US" w:eastAsia="zh-CN"/>
        </w:rPr>
        <w:t>11019</w:t>
      </w:r>
      <w:r>
        <w:rPr>
          <w:rFonts w:hint="default" w:ascii="Times New Roman" w:hAnsi="Times New Roman" w:cs="Times New Roman"/>
          <w:color w:val="auto"/>
          <w:szCs w:val="32"/>
          <w:highlight w:val="none"/>
          <w:u w:val="none"/>
        </w:rPr>
        <w:t>户</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改造农村危房</w:t>
      </w:r>
      <w:r>
        <w:rPr>
          <w:rFonts w:hint="default" w:ascii="Times New Roman" w:hAnsi="Times New Roman" w:cs="Times New Roman"/>
          <w:color w:val="auto"/>
          <w:szCs w:val="32"/>
          <w:highlight w:val="none"/>
          <w:u w:val="none"/>
          <w:lang w:val="en-US" w:eastAsia="zh-CN"/>
        </w:rPr>
        <w:t>96</w:t>
      </w:r>
      <w:r>
        <w:rPr>
          <w:rFonts w:hint="default" w:ascii="Times New Roman" w:hAnsi="Times New Roman" w:cs="Times New Roman"/>
          <w:color w:val="auto"/>
          <w:szCs w:val="32"/>
          <w:highlight w:val="none"/>
          <w:u w:val="none"/>
        </w:rPr>
        <w:t>户</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“三变”改革村实现全覆盖</w:t>
      </w:r>
      <w:r>
        <w:rPr>
          <w:rFonts w:hint="default" w:ascii="Times New Roman" w:hAnsi="Times New Roman" w:cs="Times New Roman"/>
          <w:color w:val="auto"/>
          <w:szCs w:val="32"/>
          <w:highlight w:val="none"/>
          <w:u w:val="none"/>
          <w:lang w:eastAsia="zh-CN"/>
        </w:rPr>
        <w:t>。</w:t>
      </w:r>
    </w:p>
    <w:p w14:paraId="2CB06559">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改革开放亮点纷呈。</w:t>
      </w:r>
      <w:r>
        <w:rPr>
          <w:rFonts w:hint="default" w:ascii="Times New Roman" w:hAnsi="Times New Roman" w:cs="Times New Roman"/>
          <w:b w:val="0"/>
          <w:bCs w:val="0"/>
          <w:color w:val="auto"/>
          <w:highlight w:val="none"/>
          <w:lang w:eastAsia="zh-CN"/>
        </w:rPr>
        <w:t>重点领域改革纵深推进，</w:t>
      </w:r>
      <w:r>
        <w:rPr>
          <w:rFonts w:hint="default" w:ascii="Times New Roman" w:hAnsi="Times New Roman" w:cs="Times New Roman"/>
          <w:b w:val="0"/>
          <w:bCs w:val="0"/>
          <w:color w:val="auto"/>
          <w:highlight w:val="none"/>
        </w:rPr>
        <w:t>“亩均英雄贷”金融创新模式获省级通报表扬</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color w:val="auto"/>
          <w:highlight w:val="none"/>
        </w:rPr>
        <w:t>“标准地”改革累计供地</w:t>
      </w:r>
      <w:r>
        <w:rPr>
          <w:rFonts w:hint="default" w:ascii="Times New Roman" w:hAnsi="Times New Roman" w:cs="Times New Roman"/>
          <w:color w:val="auto"/>
          <w:highlight w:val="none"/>
          <w:lang w:val="en-US" w:eastAsia="zh-CN"/>
        </w:rPr>
        <w:t>1659.5</w:t>
      </w:r>
      <w:r>
        <w:rPr>
          <w:rFonts w:hint="default" w:ascii="Times New Roman" w:hAnsi="Times New Roman" w:cs="Times New Roman"/>
          <w:color w:val="auto"/>
          <w:highlight w:val="none"/>
        </w:rPr>
        <w:t>亩</w:t>
      </w:r>
      <w:r>
        <w:rPr>
          <w:rFonts w:hint="default" w:ascii="Times New Roman" w:hAnsi="Times New Roman" w:cs="Times New Roman"/>
          <w:color w:val="auto"/>
          <w:highlight w:val="none"/>
          <w:lang w:eastAsia="zh-CN"/>
        </w:rPr>
        <w:t>。</w:t>
      </w:r>
      <w:r>
        <w:rPr>
          <w:rFonts w:hint="default" w:ascii="Times New Roman" w:hAnsi="Times New Roman" w:cs="Times New Roman"/>
          <w:b w:val="0"/>
          <w:bCs w:val="0"/>
          <w:color w:val="auto"/>
          <w:highlight w:val="none"/>
        </w:rPr>
        <w:t>开发区“管委会+公司”改革深入推进，相山工投集团组建运营</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sz w:val="32"/>
          <w:highlight w:val="none"/>
          <w:lang w:val="en-US" w:eastAsia="zh-CN"/>
        </w:rPr>
        <w:t>社区“一岗通办”改革获评</w:t>
      </w:r>
      <w:r>
        <w:rPr>
          <w:rFonts w:hint="default" w:ascii="Times New Roman" w:hAnsi="Times New Roman" w:cs="Times New Roman"/>
          <w:color w:val="auto"/>
          <w:sz w:val="32"/>
          <w:szCs w:val="32"/>
          <w:highlight w:val="none"/>
          <w:u w:val="none"/>
          <w:lang w:val="en-US" w:eastAsia="zh-CN"/>
        </w:rPr>
        <w:t>全国</w:t>
      </w:r>
      <w:r>
        <w:rPr>
          <w:rFonts w:hint="default" w:ascii="Times New Roman" w:hAnsi="Times New Roman" w:cs="Times New Roman"/>
          <w:sz w:val="32"/>
          <w:highlight w:val="none"/>
          <w:lang w:val="en-US" w:eastAsia="zh-CN"/>
        </w:rPr>
        <w:t>城乡社区高质量发展典型案例。</w:t>
      </w:r>
      <w:r>
        <w:rPr>
          <w:rFonts w:hint="default" w:ascii="Times New Roman" w:hAnsi="Times New Roman" w:cs="Times New Roman"/>
          <w:b w:val="0"/>
          <w:bCs w:val="0"/>
          <w:sz w:val="32"/>
          <w:highlight w:val="none"/>
          <w:lang w:val="en-US" w:eastAsia="zh-CN"/>
        </w:rPr>
        <w:t>区域合作持续深化，</w:t>
      </w:r>
      <w:r>
        <w:rPr>
          <w:rFonts w:hint="default" w:ascii="Times New Roman" w:hAnsi="Times New Roman" w:cs="Times New Roman"/>
          <w:color w:val="auto"/>
          <w:highlight w:val="none"/>
        </w:rPr>
        <w:t>深度融入长三角一体化，在上海设立“科创飞地”，与上海市莘庄工业区、湖州市长兴县、徐州市云龙区等地签订战略合作协议，举办长三角绿色健康食品产业发展论坛、新型半导体融合创新技术产业高峰论坛</w:t>
      </w:r>
      <w:r>
        <w:rPr>
          <w:rFonts w:hint="default" w:ascii="Times New Roman" w:hAnsi="Times New Roman" w:cs="Times New Roman"/>
          <w:color w:val="auto"/>
          <w:highlight w:val="none"/>
          <w:lang w:val="en-US" w:eastAsia="zh-CN"/>
        </w:rPr>
        <w:t>等活动。</w:t>
      </w:r>
      <w:r>
        <w:rPr>
          <w:rFonts w:hint="default" w:ascii="Times New Roman" w:hAnsi="Times New Roman" w:cs="Times New Roman"/>
          <w:b w:val="0"/>
          <w:bCs w:val="0"/>
          <w:color w:val="auto"/>
          <w:highlight w:val="none"/>
        </w:rPr>
        <w:t>对外贸易量增势稳</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color w:val="auto"/>
          <w:highlight w:val="none"/>
        </w:rPr>
        <w:t>外资企业</w:t>
      </w:r>
      <w:r>
        <w:rPr>
          <w:rFonts w:hint="default" w:ascii="Times New Roman" w:hAnsi="Times New Roman" w:cs="Times New Roman"/>
          <w:color w:val="auto"/>
          <w:highlight w:val="none"/>
          <w:lang w:val="en-US" w:eastAsia="zh-CN"/>
        </w:rPr>
        <w:t>达</w:t>
      </w:r>
      <w:r>
        <w:rPr>
          <w:rFonts w:hint="default" w:ascii="Times New Roman" w:hAnsi="Times New Roman" w:cs="Times New Roman"/>
          <w:color w:val="auto"/>
          <w:highlight w:val="none"/>
        </w:rPr>
        <w:t>19家，外贸实绩企业达42家，进出口总额达7.81亿美元，奔源贸易</w:t>
      </w:r>
      <w:r>
        <w:rPr>
          <w:rFonts w:hint="default" w:ascii="Times New Roman" w:hAnsi="Times New Roman" w:cs="Times New Roman"/>
          <w:color w:val="auto"/>
          <w:highlight w:val="none"/>
          <w:lang w:val="en-US" w:eastAsia="zh-CN"/>
        </w:rPr>
        <w:t>成功打造全市唯一的</w:t>
      </w:r>
      <w:r>
        <w:rPr>
          <w:rFonts w:hint="default" w:ascii="Times New Roman" w:hAnsi="Times New Roman" w:cs="Times New Roman"/>
          <w:color w:val="auto"/>
          <w:highlight w:val="none"/>
        </w:rPr>
        <w:t>尼日利亚</w:t>
      </w:r>
      <w:r>
        <w:rPr>
          <w:rFonts w:hint="default" w:ascii="Times New Roman" w:hAnsi="Times New Roman" w:cs="Times New Roman"/>
          <w:highlight w:val="none"/>
        </w:rPr>
        <w:t>公共海外仓</w:t>
      </w:r>
      <w:r>
        <w:rPr>
          <w:rFonts w:hint="default" w:ascii="Times New Roman" w:hAnsi="Times New Roman" w:cs="Times New Roman"/>
          <w:color w:val="auto"/>
          <w:highlight w:val="none"/>
        </w:rPr>
        <w:t>。</w:t>
      </w:r>
    </w:p>
    <w:p w14:paraId="47B87F32">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楷体_GB2312" w:cs="Times New Roman"/>
          <w:b/>
          <w:bCs/>
          <w:color w:val="auto"/>
          <w:sz w:val="32"/>
          <w:szCs w:val="32"/>
          <w:highlight w:val="none"/>
          <w:u w:val="none"/>
          <w:lang w:val="en-US" w:eastAsia="zh-CN"/>
        </w:rPr>
        <w:t>生态环境更加优良。</w:t>
      </w:r>
      <w:r>
        <w:rPr>
          <w:rFonts w:hint="default" w:ascii="Times New Roman" w:hAnsi="Times New Roman" w:cs="Times New Roman"/>
          <w:b w:val="0"/>
          <w:bCs w:val="0"/>
          <w:color w:val="auto"/>
          <w:highlight w:val="none"/>
        </w:rPr>
        <w:t>污染防治攻坚战成果</w:t>
      </w:r>
      <w:r>
        <w:rPr>
          <w:rFonts w:hint="default" w:ascii="Times New Roman" w:hAnsi="Times New Roman" w:cs="Times New Roman"/>
          <w:b w:val="0"/>
          <w:bCs w:val="0"/>
          <w:color w:val="auto"/>
          <w:highlight w:val="none"/>
          <w:lang w:val="en-US" w:eastAsia="zh-CN"/>
        </w:rPr>
        <w:t>显著</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城市空气质量</w:t>
      </w:r>
      <w:r>
        <w:rPr>
          <w:rFonts w:hint="default" w:ascii="Times New Roman" w:hAnsi="Times New Roman" w:cs="Times New Roman"/>
          <w:highlight w:val="none"/>
        </w:rPr>
        <w:t>优良天数比例</w:t>
      </w:r>
      <w:r>
        <w:rPr>
          <w:rFonts w:hint="default" w:ascii="Times New Roman" w:hAnsi="Times New Roman" w:cs="Times New Roman"/>
          <w:highlight w:val="none"/>
          <w:lang w:val="en-US" w:eastAsia="zh-CN"/>
        </w:rPr>
        <w:t>稳定在</w:t>
      </w:r>
      <w:r>
        <w:rPr>
          <w:rFonts w:hint="default" w:ascii="Times New Roman" w:hAnsi="Times New Roman" w:cs="Times New Roman"/>
          <w:highlight w:val="none"/>
        </w:rPr>
        <w:t>7</w:t>
      </w:r>
      <w:r>
        <w:rPr>
          <w:rFonts w:hint="default" w:ascii="Times New Roman" w:hAnsi="Times New Roman" w:cs="Times New Roman"/>
          <w:highlight w:val="none"/>
          <w:lang w:val="en-US" w:eastAsia="zh-CN"/>
        </w:rPr>
        <w:t>0</w:t>
      </w:r>
      <w:r>
        <w:rPr>
          <w:rFonts w:hint="default" w:ascii="Times New Roman" w:hAnsi="Times New Roman" w:cs="Times New Roman"/>
          <w:highlight w:val="none"/>
        </w:rPr>
        <w:t>%</w:t>
      </w:r>
      <w:r>
        <w:rPr>
          <w:rFonts w:hint="default" w:ascii="Times New Roman" w:hAnsi="Times New Roman" w:cs="Times New Roman"/>
          <w:highlight w:val="none"/>
          <w:lang w:val="en-US" w:eastAsia="zh-CN"/>
        </w:rPr>
        <w:t>以上</w:t>
      </w:r>
      <w:r>
        <w:rPr>
          <w:rFonts w:hint="default" w:ascii="Times New Roman" w:hAnsi="Times New Roman" w:cs="Times New Roman"/>
          <w:highlight w:val="none"/>
          <w:lang w:eastAsia="zh-CN"/>
        </w:rPr>
        <w:t>，</w:t>
      </w:r>
      <w:r>
        <w:rPr>
          <w:rFonts w:hint="default" w:ascii="Times New Roman" w:hAnsi="Times New Roman" w:cs="Times New Roman"/>
          <w:highlight w:val="none"/>
        </w:rPr>
        <w:t>集中式饮用水水源地水质</w:t>
      </w:r>
      <w:r>
        <w:rPr>
          <w:rFonts w:hint="default" w:ascii="Times New Roman" w:hAnsi="Times New Roman" w:cs="Times New Roman"/>
          <w:color w:val="auto"/>
          <w:sz w:val="32"/>
          <w:szCs w:val="32"/>
          <w:highlight w:val="none"/>
          <w:u w:val="none"/>
          <w:lang w:val="en-US" w:eastAsia="zh-CN"/>
        </w:rPr>
        <w:t>达标率</w:t>
      </w:r>
      <w:r>
        <w:rPr>
          <w:rFonts w:hint="default" w:ascii="Times New Roman" w:hAnsi="Times New Roman" w:cs="Times New Roman"/>
          <w:highlight w:val="none"/>
        </w:rPr>
        <w:t>100%，</w:t>
      </w:r>
      <w:r>
        <w:rPr>
          <w:rFonts w:hint="default" w:ascii="Times New Roman" w:hAnsi="Times New Roman" w:cs="Times New Roman"/>
          <w:highlight w:val="none"/>
          <w:lang w:eastAsia="zh-CN"/>
        </w:rPr>
        <w:t>辖区内9条河流（沟渠）水质全部提升至Ⅳ类及以上，获评全国第二批节水型社会建设达标县（区），入选安徽省第一批水资源管理规范化体系建设示范县（区），</w:t>
      </w:r>
      <w:r>
        <w:rPr>
          <w:rFonts w:hint="default" w:ascii="Times New Roman" w:hAnsi="Times New Roman" w:cs="Times New Roman"/>
          <w:highlight w:val="none"/>
        </w:rPr>
        <w:t>绿金湖</w:t>
      </w:r>
      <w:r>
        <w:rPr>
          <w:rFonts w:hint="default" w:ascii="Times New Roman" w:hAnsi="Times New Roman" w:cs="Times New Roman"/>
          <w:highlight w:val="none"/>
          <w:lang w:val="en-US" w:eastAsia="zh-CN"/>
        </w:rPr>
        <w:t>获评流域级幸福河湖，王引河、</w:t>
      </w:r>
      <w:r>
        <w:rPr>
          <w:rFonts w:hint="default" w:ascii="Times New Roman" w:hAnsi="Times New Roman" w:cs="Times New Roman"/>
          <w:highlight w:val="none"/>
        </w:rPr>
        <w:t>跃进河、</w:t>
      </w:r>
      <w:r>
        <w:rPr>
          <w:rFonts w:hint="default" w:ascii="Times New Roman" w:hAnsi="Times New Roman" w:cs="Times New Roman"/>
          <w:highlight w:val="none"/>
          <w:lang w:val="en-US" w:eastAsia="zh-CN"/>
        </w:rPr>
        <w:t>萧濉新河</w:t>
      </w:r>
      <w:r>
        <w:rPr>
          <w:rFonts w:hint="default" w:ascii="Times New Roman" w:hAnsi="Times New Roman" w:cs="Times New Roman"/>
          <w:highlight w:val="none"/>
        </w:rPr>
        <w:t>获评省级幸福河湖。</w:t>
      </w:r>
      <w:r>
        <w:rPr>
          <w:rFonts w:hint="default" w:ascii="Times New Roman" w:hAnsi="Times New Roman" w:cs="Times New Roman"/>
          <w:b w:val="0"/>
          <w:bCs w:val="0"/>
          <w:sz w:val="32"/>
          <w:highlight w:val="none"/>
          <w:lang w:val="en-US" w:eastAsia="zh-CN"/>
        </w:rPr>
        <w:t>生态保护修复力度提升，</w:t>
      </w:r>
      <w:r>
        <w:rPr>
          <w:rFonts w:hint="default" w:ascii="Times New Roman" w:hAnsi="Times New Roman" w:cs="Times New Roman"/>
          <w:sz w:val="32"/>
          <w:highlight w:val="none"/>
          <w:lang w:val="en-US" w:eastAsia="zh-CN"/>
        </w:rPr>
        <w:t>累计完成人工造林3417亩，全区森林面积达到4.23万亩，森林覆盖率19.86%。徐集村、张楼村获评省乡村生态振兴试点村，张楼村获评省级森林村庄。</w:t>
      </w:r>
    </w:p>
    <w:p w14:paraId="73FE52E5">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sz w:val="32"/>
          <w:szCs w:val="32"/>
          <w:highlight w:val="none"/>
          <w:u w:val="none"/>
          <w:lang w:val="en-US" w:eastAsia="zh-CN"/>
        </w:rPr>
        <w:t>民生福祉大幅改善。</w:t>
      </w:r>
      <w:r>
        <w:rPr>
          <w:rFonts w:hint="default" w:ascii="Times New Roman" w:hAnsi="Times New Roman" w:cs="Times New Roman"/>
          <w:b w:val="0"/>
          <w:bCs w:val="0"/>
          <w:color w:val="auto"/>
          <w:highlight w:val="none"/>
        </w:rPr>
        <w:t>就业形势保持稳定</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新增城镇就业超1.89万人</w:t>
      </w:r>
      <w:r>
        <w:rPr>
          <w:rFonts w:hint="default" w:ascii="Times New Roman" w:hAnsi="Times New Roman" w:cs="Times New Roman"/>
          <w:color w:val="auto"/>
          <w:highlight w:val="none"/>
          <w:lang w:eastAsia="zh-CN"/>
        </w:rPr>
        <w:t>，失业人员再就业累计完成15616</w:t>
      </w:r>
      <w:r>
        <w:rPr>
          <w:rFonts w:hint="default" w:ascii="Times New Roman" w:hAnsi="Times New Roman" w:cs="Times New Roman"/>
          <w:color w:val="auto"/>
          <w:highlight w:val="none"/>
          <w:lang w:val="en-US" w:eastAsia="zh-CN"/>
        </w:rPr>
        <w:t>人</w:t>
      </w:r>
      <w:r>
        <w:rPr>
          <w:rFonts w:hint="default" w:ascii="Times New Roman" w:hAnsi="Times New Roman" w:cs="Times New Roman"/>
          <w:color w:val="auto"/>
          <w:highlight w:val="none"/>
          <w:lang w:eastAsia="zh-CN"/>
        </w:rPr>
        <w:t>，就业困难人员再就业累计完成2219人，</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6个社区获评省级“三公里”充分就业社区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荣获</w:t>
      </w:r>
      <w:r>
        <w:rPr>
          <w:rFonts w:hint="default" w:ascii="Times New Roman" w:hAnsi="Times New Roman" w:cs="Times New Roman"/>
          <w:color w:val="auto"/>
          <w:highlight w:val="none"/>
          <w:lang w:eastAsia="zh-CN"/>
        </w:rPr>
        <w:t>2022年度全省“三公里”就业圈、充分就业社区工作先进地区</w:t>
      </w:r>
      <w:r>
        <w:rPr>
          <w:rFonts w:hint="default" w:ascii="Times New Roman" w:hAnsi="Times New Roman" w:cs="Times New Roman"/>
          <w:color w:val="auto"/>
          <w:highlight w:val="none"/>
        </w:rPr>
        <w:t>。</w:t>
      </w:r>
      <w:r>
        <w:rPr>
          <w:rFonts w:hint="default" w:ascii="Times New Roman" w:hAnsi="Times New Roman" w:cs="Times New Roman"/>
          <w:b w:val="0"/>
          <w:bCs w:val="0"/>
          <w:color w:val="auto"/>
          <w:highlight w:val="none"/>
        </w:rPr>
        <w:t>教育</w:t>
      </w:r>
      <w:r>
        <w:rPr>
          <w:rFonts w:hint="default" w:ascii="Times New Roman" w:hAnsi="Times New Roman" w:cs="Times New Roman"/>
          <w:b w:val="0"/>
          <w:bCs w:val="0"/>
          <w:color w:val="auto"/>
          <w:highlight w:val="none"/>
          <w:lang w:val="en-US" w:eastAsia="zh-CN"/>
        </w:rPr>
        <w:t>水平显著提升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全面落实立德树人根本任务</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实施德智体美劳五大行动，成功</w:t>
      </w:r>
      <w:r>
        <w:rPr>
          <w:rFonts w:hint="default" w:ascii="Times New Roman" w:hAnsi="Times New Roman" w:cs="Times New Roman"/>
          <w:color w:val="auto"/>
          <w:highlight w:val="none"/>
        </w:rPr>
        <w:t>入选</w:t>
      </w:r>
      <w:r>
        <w:rPr>
          <w:rFonts w:hint="default" w:ascii="Times New Roman" w:hAnsi="Times New Roman" w:eastAsia="仿宋_GB2312" w:cs="Times New Roman"/>
          <w:b w:val="0"/>
          <w:bCs w:val="0"/>
          <w:snapToGrid w:val="0"/>
          <w:color w:val="000000"/>
          <w:sz w:val="32"/>
          <w:szCs w:val="32"/>
          <w:highlight w:val="none"/>
          <w:lang w:val="en-US" w:eastAsia="zh-CN" w:bidi="ar-SA"/>
        </w:rPr>
        <w:t>全国青少年校园足球试点县（区）</w:t>
      </w:r>
      <w:r>
        <w:rPr>
          <w:rFonts w:hint="default" w:ascii="Times New Roman" w:hAnsi="Times New Roman" w:cs="Times New Roman"/>
          <w:b w:val="0"/>
          <w:bCs w:val="0"/>
          <w:snapToGrid w:val="0"/>
          <w:color w:val="000000"/>
          <w:sz w:val="32"/>
          <w:szCs w:val="32"/>
          <w:highlight w:val="none"/>
          <w:lang w:val="en-US" w:eastAsia="zh-CN" w:bidi="ar-SA"/>
        </w:rPr>
        <w:t>、</w:t>
      </w:r>
      <w:r>
        <w:rPr>
          <w:rFonts w:hint="default" w:ascii="Times New Roman" w:hAnsi="Times New Roman" w:cs="Times New Roman"/>
          <w:color w:val="auto"/>
          <w:highlight w:val="none"/>
        </w:rPr>
        <w:t>省义务教育县域校共体建设试点</w:t>
      </w:r>
      <w:r>
        <w:rPr>
          <w:rFonts w:hint="default" w:ascii="Times New Roman" w:hAnsi="Times New Roman" w:cs="Times New Roman"/>
          <w:color w:val="auto"/>
          <w:highlight w:val="none"/>
          <w:lang w:val="en-US" w:eastAsia="zh-CN"/>
        </w:rPr>
        <w:t>区</w:t>
      </w:r>
      <w:r>
        <w:rPr>
          <w:rFonts w:hint="default" w:ascii="Times New Roman" w:hAnsi="Times New Roman" w:cs="Times New Roman"/>
          <w:b w:val="0"/>
          <w:bCs w:val="0"/>
          <w:snapToGrid w:val="0"/>
          <w:color w:val="000000"/>
          <w:sz w:val="32"/>
          <w:szCs w:val="32"/>
          <w:highlight w:val="none"/>
          <w:lang w:val="en-US" w:eastAsia="zh-CN" w:bidi="ar-SA"/>
        </w:rPr>
        <w:t>、</w:t>
      </w:r>
      <w:r>
        <w:rPr>
          <w:rFonts w:hint="default" w:ascii="Times New Roman" w:hAnsi="Times New Roman" w:eastAsia="仿宋_GB2312" w:cs="Times New Roman"/>
          <w:b w:val="0"/>
          <w:bCs w:val="0"/>
          <w:snapToGrid w:val="0"/>
          <w:color w:val="000000"/>
          <w:sz w:val="32"/>
          <w:szCs w:val="32"/>
          <w:highlight w:val="none"/>
          <w:lang w:val="en-US" w:eastAsia="zh-CN" w:bidi="ar-SA"/>
        </w:rPr>
        <w:t>省实施德智体美劳“五大行动”实验区</w:t>
      </w:r>
      <w:r>
        <w:rPr>
          <w:rFonts w:hint="default" w:ascii="Times New Roman" w:hAnsi="Times New Roman" w:cs="Times New Roman"/>
          <w:highlight w:val="none"/>
          <w:lang w:eastAsia="zh-CN"/>
        </w:rPr>
        <w:t>，</w:t>
      </w:r>
      <w:r>
        <w:rPr>
          <w:rFonts w:hint="default" w:ascii="Times New Roman" w:hAnsi="Times New Roman" w:eastAsia="仿宋_GB2312" w:cs="Times New Roman"/>
          <w:b w:val="0"/>
          <w:bCs w:val="0"/>
          <w:snapToGrid w:val="0"/>
          <w:color w:val="000000"/>
          <w:sz w:val="32"/>
          <w:szCs w:val="32"/>
          <w:highlight w:val="none"/>
          <w:lang w:val="en-US" w:eastAsia="zh-CN" w:bidi="ar-SA"/>
        </w:rPr>
        <w:t>淮纺路小学Clever跳绳队</w:t>
      </w:r>
      <w:r>
        <w:rPr>
          <w:rFonts w:hint="default" w:ascii="Times New Roman" w:hAnsi="Times New Roman" w:cs="Times New Roman"/>
          <w:b w:val="0"/>
          <w:bCs w:val="0"/>
          <w:snapToGrid w:val="0"/>
          <w:color w:val="000000"/>
          <w:sz w:val="32"/>
          <w:szCs w:val="32"/>
          <w:highlight w:val="none"/>
          <w:lang w:val="en-US" w:eastAsia="zh-CN" w:bidi="ar-SA"/>
        </w:rPr>
        <w:t>荣获2025年</w:t>
      </w:r>
      <w:r>
        <w:rPr>
          <w:rFonts w:hint="default" w:ascii="Times New Roman" w:hAnsi="Times New Roman" w:eastAsia="仿宋_GB2312" w:cs="Times New Roman"/>
          <w:b w:val="0"/>
          <w:bCs w:val="0"/>
          <w:snapToGrid w:val="0"/>
          <w:color w:val="000000"/>
          <w:sz w:val="32"/>
          <w:szCs w:val="32"/>
          <w:highlight w:val="none"/>
          <w:lang w:val="en-US" w:eastAsia="zh-CN" w:bidi="ar-SA"/>
        </w:rPr>
        <w:t>全国“新时代好少年”</w:t>
      </w:r>
      <w:r>
        <w:rPr>
          <w:rFonts w:hint="default" w:ascii="Times New Roman" w:hAnsi="Times New Roman" w:cs="Times New Roman"/>
          <w:sz w:val="32"/>
          <w:highlight w:val="none"/>
          <w:lang w:val="en-US" w:eastAsia="zh-CN"/>
        </w:rPr>
        <w:t>。</w:t>
      </w:r>
      <w:r>
        <w:rPr>
          <w:rFonts w:hint="default" w:ascii="Times New Roman" w:hAnsi="Times New Roman" w:cs="Times New Roman"/>
          <w:b w:val="0"/>
          <w:bCs w:val="0"/>
          <w:color w:val="auto"/>
          <w:highlight w:val="none"/>
        </w:rPr>
        <w:t>医疗事业持续进步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有力推进淮北市人民医院紧密型城市医疗集团建设，</w:t>
      </w:r>
      <w:r>
        <w:rPr>
          <w:rFonts w:hint="default" w:ascii="Times New Roman" w:hAnsi="Times New Roman" w:cs="Times New Roman"/>
          <w:color w:val="auto"/>
          <w:sz w:val="32"/>
          <w:szCs w:val="32"/>
          <w:highlight w:val="none"/>
          <w:u w:val="none"/>
          <w:lang w:val="en-US" w:eastAsia="zh-CN"/>
        </w:rPr>
        <w:t>深化</w:t>
      </w:r>
      <w:r>
        <w:rPr>
          <w:rFonts w:hint="default" w:ascii="Times New Roman" w:hAnsi="Times New Roman" w:cs="Times New Roman"/>
          <w:color w:val="auto"/>
          <w:highlight w:val="none"/>
        </w:rPr>
        <w:t>与徐州</w:t>
      </w:r>
      <w:r>
        <w:rPr>
          <w:rFonts w:hint="default" w:ascii="Times New Roman" w:hAnsi="Times New Roman" w:cs="Times New Roman"/>
          <w:color w:val="auto"/>
          <w:highlight w:val="none"/>
          <w:lang w:val="en-US" w:eastAsia="zh-CN"/>
        </w:rPr>
        <w:t>市</w:t>
      </w:r>
      <w:r>
        <w:rPr>
          <w:rFonts w:hint="default" w:ascii="Times New Roman" w:hAnsi="Times New Roman" w:cs="Times New Roman"/>
          <w:color w:val="auto"/>
          <w:highlight w:val="none"/>
        </w:rPr>
        <w:t>第三人民医院合作</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完成99家社区医疗卫生机构和村卫生室标准化建设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西街道第二社区卫生服务中心</w:t>
      </w:r>
      <w:r>
        <w:rPr>
          <w:rFonts w:hint="default" w:ascii="Times New Roman" w:hAnsi="Times New Roman" w:cs="Times New Roman"/>
          <w:color w:val="auto"/>
          <w:highlight w:val="none"/>
          <w:lang w:val="en-US" w:eastAsia="zh-CN"/>
        </w:rPr>
        <w:t>在</w:t>
      </w:r>
      <w:r>
        <w:rPr>
          <w:rFonts w:hint="default" w:ascii="Times New Roman" w:hAnsi="Times New Roman" w:cs="Times New Roman"/>
          <w:color w:val="auto"/>
          <w:highlight w:val="none"/>
        </w:rPr>
        <w:t>2024年度“优质服务基层行”</w:t>
      </w:r>
      <w:r>
        <w:rPr>
          <w:rFonts w:hint="default" w:ascii="Times New Roman" w:hAnsi="Times New Roman" w:cs="Times New Roman"/>
          <w:color w:val="auto"/>
          <w:highlight w:val="none"/>
          <w:lang w:val="en-US" w:eastAsia="zh-CN"/>
        </w:rPr>
        <w:t>活动中获</w:t>
      </w:r>
      <w:r>
        <w:rPr>
          <w:rFonts w:hint="default" w:ascii="Times New Roman" w:hAnsi="Times New Roman" w:cs="Times New Roman"/>
          <w:color w:val="auto"/>
          <w:highlight w:val="none"/>
        </w:rPr>
        <w:t>国家卫健委、国家中医药局通报表扬</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渠沟镇卫生院</w:t>
      </w:r>
      <w:r>
        <w:rPr>
          <w:rFonts w:hint="default" w:ascii="Times New Roman" w:hAnsi="Times New Roman" w:cs="Times New Roman"/>
          <w:color w:val="auto"/>
          <w:highlight w:val="none"/>
          <w:lang w:val="en-US" w:eastAsia="zh-CN"/>
        </w:rPr>
        <w:t>获</w:t>
      </w:r>
      <w:r>
        <w:rPr>
          <w:rFonts w:hint="default" w:ascii="Times New Roman" w:hAnsi="Times New Roman" w:cs="Times New Roman"/>
          <w:color w:val="auto"/>
          <w:highlight w:val="none"/>
        </w:rPr>
        <w:t>评“安徽首批社区医院建设评估合格机构”</w:t>
      </w:r>
      <w:r>
        <w:rPr>
          <w:rFonts w:hint="default" w:ascii="Times New Roman" w:hAnsi="Times New Roman" w:cs="Times New Roman"/>
          <w:color w:val="auto"/>
          <w:highlight w:val="none"/>
          <w:lang w:eastAsia="zh-CN"/>
        </w:rPr>
        <w:t>。</w:t>
      </w:r>
      <w:r>
        <w:rPr>
          <w:rFonts w:hint="default" w:ascii="Times New Roman" w:hAnsi="Times New Roman" w:cs="Times New Roman"/>
          <w:b w:val="0"/>
          <w:bCs w:val="0"/>
          <w:color w:val="auto"/>
          <w:highlight w:val="none"/>
          <w:lang w:val="en-US" w:eastAsia="zh-CN"/>
        </w:rPr>
        <w:t>养老服务不断提升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建成老年食堂22家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运营嵌入式养老机构试点2家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钟楼敬老院获评安徽省优质医养结合示范中心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西街道鹰山社区获评全国示范性老年友好型社区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安心托幼行动</w:t>
      </w:r>
      <w:r>
        <w:rPr>
          <w:rFonts w:hint="default" w:ascii="Times New Roman" w:hAnsi="Times New Roman" w:cs="Times New Roman"/>
          <w:color w:val="auto"/>
          <w:highlight w:val="none"/>
          <w:lang w:val="en-US" w:eastAsia="zh-CN"/>
        </w:rPr>
        <w:t>持续推进</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建设</w:t>
      </w:r>
      <w:r>
        <w:rPr>
          <w:rFonts w:hint="default" w:ascii="Times New Roman" w:hAnsi="Times New Roman" w:cs="Times New Roman"/>
          <w:color w:val="auto"/>
          <w:highlight w:val="none"/>
        </w:rPr>
        <w:t>46家托育机构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千人口托位</w:t>
      </w:r>
      <w:r>
        <w:rPr>
          <w:rFonts w:hint="default" w:ascii="Times New Roman" w:hAnsi="Times New Roman" w:cs="Times New Roman"/>
          <w:color w:val="auto"/>
          <w:highlight w:val="none"/>
          <w:lang w:val="en-US" w:eastAsia="zh-CN"/>
        </w:rPr>
        <w:t>数</w:t>
      </w:r>
      <w:r>
        <w:rPr>
          <w:rFonts w:hint="default" w:ascii="Times New Roman" w:hAnsi="Times New Roman" w:cs="Times New Roman"/>
          <w:color w:val="auto"/>
          <w:highlight w:val="none"/>
        </w:rPr>
        <w:t>达4.6个。</w:t>
      </w:r>
      <w:r>
        <w:rPr>
          <w:rFonts w:hint="default" w:ascii="Times New Roman" w:hAnsi="Times New Roman" w:cs="Times New Roman"/>
          <w:b w:val="0"/>
          <w:bCs w:val="0"/>
          <w:color w:val="auto"/>
          <w:highlight w:val="none"/>
          <w:lang w:val="en-US" w:eastAsia="zh-CN"/>
        </w:rPr>
        <w:t>文体设施</w:t>
      </w:r>
      <w:r>
        <w:rPr>
          <w:rFonts w:hint="default" w:ascii="Times New Roman" w:hAnsi="Times New Roman" w:cs="Times New Roman"/>
          <w:b w:val="0"/>
          <w:bCs w:val="0"/>
          <w:color w:val="auto"/>
          <w:highlight w:val="none"/>
        </w:rPr>
        <w:t>不断完善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改造“15分钟健身圈”体育设施</w:t>
      </w:r>
      <w:r>
        <w:rPr>
          <w:rFonts w:hint="default" w:ascii="Times New Roman" w:hAnsi="Times New Roman" w:cs="Times New Roman"/>
          <w:color w:val="auto"/>
          <w:highlight w:val="none"/>
          <w:lang w:val="en-US" w:eastAsia="zh-CN"/>
        </w:rPr>
        <w:t>228</w:t>
      </w:r>
      <w:r>
        <w:rPr>
          <w:rFonts w:hint="default" w:ascii="Times New Roman" w:hAnsi="Times New Roman" w:cs="Times New Roman"/>
          <w:color w:val="auto"/>
          <w:highlight w:val="none"/>
        </w:rPr>
        <w:t>处、“15分钟阅读圈”</w:t>
      </w:r>
      <w:r>
        <w:rPr>
          <w:rFonts w:hint="default" w:ascii="Times New Roman" w:hAnsi="Times New Roman" w:cs="Times New Roman"/>
          <w:color w:val="auto"/>
          <w:highlight w:val="none"/>
          <w:lang w:val="en-US" w:eastAsia="zh-CN"/>
        </w:rPr>
        <w:t>13</w:t>
      </w:r>
      <w:r>
        <w:rPr>
          <w:rFonts w:hint="default" w:ascii="Times New Roman" w:hAnsi="Times New Roman" w:cs="Times New Roman"/>
          <w:color w:val="auto"/>
          <w:highlight w:val="none"/>
        </w:rPr>
        <w:t>个。</w:t>
      </w:r>
    </w:p>
    <w:p w14:paraId="76B77A68">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2" w:name="_Toc26235"/>
      <w:bookmarkStart w:id="13" w:name="_Toc1045"/>
      <w:bookmarkStart w:id="14" w:name="_Toc8012"/>
      <w:bookmarkStart w:id="15" w:name="_Toc19702"/>
      <w:bookmarkStart w:id="16" w:name="_Toc21098"/>
      <w:bookmarkStart w:id="17" w:name="_Toc10123"/>
      <w:bookmarkStart w:id="18" w:name="_Toc3027"/>
      <w:r>
        <w:rPr>
          <w:rFonts w:hint="default" w:ascii="Times New Roman" w:hAnsi="Times New Roman" w:eastAsia="楷体_GB2312" w:cs="Times New Roman"/>
          <w:b/>
          <w:bCs/>
          <w:color w:val="auto"/>
          <w:sz w:val="32"/>
          <w:szCs w:val="32"/>
          <w:highlight w:val="none"/>
          <w:u w:val="none"/>
          <w:lang w:val="en-US" w:eastAsia="zh-CN"/>
        </w:rPr>
        <w:t>第二节 发展环境</w:t>
      </w:r>
      <w:bookmarkEnd w:id="12"/>
      <w:bookmarkEnd w:id="13"/>
      <w:bookmarkEnd w:id="14"/>
      <w:bookmarkEnd w:id="15"/>
      <w:bookmarkEnd w:id="16"/>
      <w:bookmarkEnd w:id="17"/>
    </w:p>
    <w:p w14:paraId="739EAF2D">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“十五五”时期是基本实现社会主义现代化夯实基础、全面发力的关键时期，也是我区推动高质量发展、实现转型升级的重要战略机遇期。面对</w:t>
      </w:r>
      <w:r>
        <w:rPr>
          <w:rFonts w:hint="default" w:ascii="Times New Roman" w:hAnsi="Times New Roman" w:cs="Times New Roman"/>
          <w:color w:val="auto"/>
          <w:sz w:val="32"/>
          <w:szCs w:val="32"/>
          <w:highlight w:val="none"/>
          <w:u w:val="none"/>
          <w:lang w:val="en-US" w:eastAsia="zh-CN"/>
        </w:rPr>
        <w:t>深刻</w:t>
      </w:r>
      <w:r>
        <w:rPr>
          <w:rFonts w:hint="default" w:ascii="Times New Roman" w:hAnsi="Times New Roman" w:cs="Times New Roman"/>
          <w:color w:val="auto"/>
          <w:highlight w:val="none"/>
        </w:rPr>
        <w:t>变化的国际国内环境，我区需深入贯彻新发展理念，在应对风险挑战中捕捉发展机遇，在顺应时代变革中开创发展新局。</w:t>
      </w:r>
    </w:p>
    <w:p w14:paraId="5260701B">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rPr>
        <w:t>从国际国内看，</w:t>
      </w:r>
      <w:r>
        <w:rPr>
          <w:rFonts w:hint="default" w:ascii="Times New Roman" w:hAnsi="Times New Roman" w:cs="Times New Roman"/>
          <w:color w:val="auto"/>
          <w:highlight w:val="none"/>
        </w:rPr>
        <w:t>世界百年变局加速演进，新一轮科技革命和产业变革深入发展，全球经济复苏乏力、地缘政治冲突加剧、贸易保护主义抬头，不稳定性不确定性因素明显增加。同时，我国已转向高质量发展阶段，正加快构建新发展格局，塑造强大的国内经济循环体系，中国特色社会主义制度优势、超大规模市场优势、完整产业体系优势、丰富人才资源优势更加彰显，发展具有多方面有利条件。</w:t>
      </w:r>
      <w:r>
        <w:rPr>
          <w:rFonts w:hint="default" w:ascii="Times New Roman" w:hAnsi="Times New Roman" w:cs="Times New Roman"/>
          <w:color w:val="auto"/>
          <w:highlight w:val="none"/>
          <w:lang w:val="en-US" w:eastAsia="zh-CN"/>
        </w:rPr>
        <w:t>我区</w:t>
      </w:r>
      <w:r>
        <w:rPr>
          <w:rFonts w:hint="default" w:ascii="Times New Roman" w:hAnsi="Times New Roman" w:cs="Times New Roman"/>
          <w:color w:val="auto"/>
          <w:highlight w:val="none"/>
        </w:rPr>
        <w:t>需要找准发展定位，发挥比较优势，提升产业链供应链现代化水平，在更好服务全国发展大局中实现自身高质量发展。</w:t>
      </w:r>
    </w:p>
    <w:p w14:paraId="7620723D">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rPr>
        <w:t>从全省全市看，</w:t>
      </w:r>
      <w:r>
        <w:rPr>
          <w:rFonts w:hint="default" w:ascii="Times New Roman" w:hAnsi="Times New Roman" w:cs="Times New Roman"/>
          <w:color w:val="auto"/>
          <w:highlight w:val="none"/>
        </w:rPr>
        <w:t>安徽正处于加快打造“三地一区”的关键时期，长三角一体化、长江经济带建设、中部地区崛起、“一带一路”倡议等重大战略交汇叠加，为全省经济发展提供了新的增长空间。在此重要战略机遇期，淮北市积极融入全省发展大局，明确“一城一基地”核心定位，主动对接国家战略，紧抓皖北地区全面振兴和皖北承接产业转移集聚区建设的政策机遇，不断汇聚创新资源，加速推进产业转移</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我区要主动对接全市重大发展战略，充分发挥主城区优势，在产业转型升级、城市功能提升、区域协同发展等方面展现更大作为，为推动淮北市实现更高质量发展作出新的贡献。</w:t>
      </w:r>
    </w:p>
    <w:p w14:paraId="506E687A">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rPr>
        <w:t>从全区</w:t>
      </w:r>
      <w:r>
        <w:rPr>
          <w:rFonts w:hint="default" w:ascii="Times New Roman" w:hAnsi="Times New Roman" w:eastAsia="楷体_GB2312" w:cs="Times New Roman"/>
          <w:b/>
          <w:bCs/>
          <w:color w:val="auto"/>
          <w:highlight w:val="none"/>
          <w:lang w:val="en-US" w:eastAsia="zh-CN"/>
        </w:rPr>
        <w:t>自身</w:t>
      </w:r>
      <w:r>
        <w:rPr>
          <w:rFonts w:hint="default" w:ascii="Times New Roman" w:hAnsi="Times New Roman" w:eastAsia="楷体_GB2312" w:cs="Times New Roman"/>
          <w:b/>
          <w:bCs/>
          <w:color w:val="auto"/>
          <w:highlight w:val="none"/>
        </w:rPr>
        <w:t>看。</w:t>
      </w:r>
      <w:r>
        <w:rPr>
          <w:rFonts w:hint="default" w:ascii="Times New Roman" w:hAnsi="Times New Roman" w:cs="Times New Roman"/>
          <w:color w:val="auto"/>
          <w:highlight w:val="none"/>
        </w:rPr>
        <w:t>相山区承担着国家农村产业融合发展示范园</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安徽省两业融合试点园区等战略平台的</w:t>
      </w:r>
      <w:r>
        <w:rPr>
          <w:rFonts w:hint="default" w:ascii="Times New Roman" w:hAnsi="Times New Roman" w:cs="Times New Roman"/>
          <w:color w:val="auto"/>
          <w:sz w:val="32"/>
          <w:szCs w:val="32"/>
          <w:highlight w:val="none"/>
          <w:u w:val="none"/>
          <w:lang w:val="en-US" w:eastAsia="zh-CN"/>
        </w:rPr>
        <w:t>创新</w:t>
      </w:r>
      <w:r>
        <w:rPr>
          <w:rFonts w:hint="default" w:ascii="Times New Roman" w:hAnsi="Times New Roman" w:cs="Times New Roman"/>
          <w:color w:val="auto"/>
          <w:highlight w:val="none"/>
        </w:rPr>
        <w:t>示范使命，依托主城区服务业优势提质消费场景，进一步激活隋唐运河古镇、南翔云集等载体潜力，推动服务业规模化、品质化发展，打造区域性消费中心。国家大学科技园、沪淮科创协同中心等创新平台功能不断完善，产学研合作持续深化，为我区培育新动能提供了重要支撑。城市品质显著提高，人居环境持续改善，民生福祉全面增进，公共服务体系更加完善，为我区稳中求进，实现高质量发展奠定了坚实基础。</w:t>
      </w:r>
    </w:p>
    <w:p w14:paraId="23B5F07F">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cs="Times New Roman"/>
          <w:color w:val="auto"/>
          <w:sz w:val="32"/>
          <w:highlight w:val="none"/>
        </w:rPr>
      </w:pPr>
      <w:r>
        <w:rPr>
          <w:rFonts w:hint="default" w:ascii="Times New Roman" w:hAnsi="Times New Roman" w:cs="Times New Roman"/>
          <w:b w:val="0"/>
          <w:bCs w:val="0"/>
          <w:color w:val="auto"/>
          <w:kern w:val="2"/>
          <w:sz w:val="32"/>
          <w:szCs w:val="24"/>
          <w:highlight w:val="none"/>
          <w:lang w:val="en-US" w:eastAsia="zh-CN" w:bidi="ar-SA"/>
        </w:rPr>
        <w:t>同时，也需要认识到我</w:t>
      </w:r>
      <w:r>
        <w:rPr>
          <w:rFonts w:hint="default" w:ascii="Times New Roman" w:hAnsi="Times New Roman" w:eastAsia="仿宋_GB2312" w:cs="Times New Roman"/>
          <w:b w:val="0"/>
          <w:bCs w:val="0"/>
          <w:color w:val="auto"/>
          <w:kern w:val="2"/>
          <w:sz w:val="32"/>
          <w:szCs w:val="24"/>
          <w:highlight w:val="none"/>
          <w:lang w:val="en-US" w:eastAsia="zh-CN" w:bidi="ar-SA"/>
        </w:rPr>
        <w:t>区发展</w:t>
      </w:r>
      <w:r>
        <w:rPr>
          <w:rFonts w:hint="default" w:ascii="Times New Roman" w:hAnsi="Times New Roman" w:cs="Times New Roman"/>
          <w:b w:val="0"/>
          <w:bCs w:val="0"/>
          <w:color w:val="auto"/>
          <w:kern w:val="2"/>
          <w:sz w:val="32"/>
          <w:szCs w:val="24"/>
          <w:highlight w:val="none"/>
          <w:lang w:val="en-US" w:eastAsia="zh-CN" w:bidi="ar-SA"/>
        </w:rPr>
        <w:t>仍</w:t>
      </w:r>
      <w:r>
        <w:rPr>
          <w:rFonts w:hint="default" w:ascii="Times New Roman" w:hAnsi="Times New Roman" w:eastAsia="仿宋_GB2312" w:cs="Times New Roman"/>
          <w:b w:val="0"/>
          <w:bCs w:val="0"/>
          <w:color w:val="auto"/>
          <w:kern w:val="2"/>
          <w:sz w:val="32"/>
          <w:szCs w:val="24"/>
          <w:highlight w:val="none"/>
          <w:lang w:val="en-US" w:eastAsia="zh-CN" w:bidi="ar-SA"/>
        </w:rPr>
        <w:t>面临挑战</w:t>
      </w:r>
      <w:r>
        <w:rPr>
          <w:rFonts w:hint="default" w:ascii="Times New Roman" w:hAnsi="Times New Roman" w:cs="Times New Roman"/>
          <w:b w:val="0"/>
          <w:bCs w:val="0"/>
          <w:color w:val="auto"/>
          <w:kern w:val="2"/>
          <w:sz w:val="32"/>
          <w:szCs w:val="24"/>
          <w:highlight w:val="none"/>
          <w:lang w:val="en-US" w:eastAsia="zh-CN" w:bidi="ar-SA"/>
        </w:rPr>
        <w:t>。</w:t>
      </w:r>
      <w:r>
        <w:rPr>
          <w:rFonts w:hint="default" w:ascii="Times New Roman" w:hAnsi="Times New Roman" w:eastAsia="仿宋_GB2312" w:cs="Times New Roman"/>
          <w:b w:val="0"/>
          <w:bCs w:val="0"/>
          <w:color w:val="auto"/>
          <w:kern w:val="2"/>
          <w:sz w:val="32"/>
          <w:szCs w:val="24"/>
          <w:highlight w:val="none"/>
          <w:lang w:val="en-US" w:eastAsia="zh-CN" w:bidi="ar-SA"/>
        </w:rPr>
        <w:t>经济总量仍然偏小，产业结构不优，</w:t>
      </w:r>
      <w:r>
        <w:rPr>
          <w:rFonts w:hint="default" w:ascii="Times New Roman" w:hAnsi="Times New Roman" w:cs="Times New Roman"/>
          <w:color w:val="auto"/>
          <w:highlight w:val="none"/>
        </w:rPr>
        <w:t>科技创新支撑不足，</w:t>
      </w:r>
      <w:r>
        <w:rPr>
          <w:rFonts w:hint="default" w:ascii="Times New Roman" w:hAnsi="Times New Roman" w:eastAsia="仿宋_GB2312" w:cs="Times New Roman"/>
          <w:b w:val="0"/>
          <w:bCs w:val="0"/>
          <w:color w:val="auto"/>
          <w:kern w:val="2"/>
          <w:sz w:val="32"/>
          <w:szCs w:val="24"/>
          <w:highlight w:val="none"/>
          <w:lang w:val="en-US" w:eastAsia="zh-CN" w:bidi="ar-SA"/>
        </w:rPr>
        <w:t>制造业基础相对薄弱，</w:t>
      </w:r>
      <w:r>
        <w:rPr>
          <w:rFonts w:hint="default" w:ascii="Times New Roman" w:hAnsi="Times New Roman" w:cs="Times New Roman"/>
          <w:color w:val="auto"/>
          <w:highlight w:val="none"/>
        </w:rPr>
        <w:t>城乡融合有待进一步深化</w:t>
      </w:r>
      <w:r>
        <w:rPr>
          <w:rFonts w:hint="default" w:ascii="Times New Roman" w:hAnsi="Times New Roman" w:cs="Times New Roman"/>
          <w:color w:val="auto"/>
          <w:sz w:val="32"/>
          <w:highlight w:val="none"/>
        </w:rPr>
        <w:t>，</w:t>
      </w:r>
      <w:r>
        <w:rPr>
          <w:rFonts w:hint="default" w:ascii="Times New Roman" w:hAnsi="Times New Roman" w:cs="Times New Roman"/>
          <w:color w:val="auto"/>
          <w:highlight w:val="none"/>
        </w:rPr>
        <w:t>就业与增收压力较大，教育、医疗、养老等公共服务供给与群众期待还有差距，人口结构变化给经济发展、社会治理等提出新课题，重点领域还有风险隐患。</w:t>
      </w:r>
    </w:p>
    <w:p w14:paraId="6480D5AA">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变局蕴含机遇，挑战激发斗志。我们要坚决贯彻中央、省市决策部署，保持战略</w:t>
      </w:r>
      <w:r>
        <w:rPr>
          <w:rFonts w:hint="default" w:ascii="Times New Roman" w:hAnsi="Times New Roman" w:cs="Times New Roman"/>
          <w:color w:val="auto"/>
          <w:sz w:val="32"/>
          <w:szCs w:val="32"/>
          <w:highlight w:val="none"/>
          <w:u w:val="none"/>
          <w:lang w:val="en-US" w:eastAsia="zh-CN"/>
        </w:rPr>
        <w:t>定力</w:t>
      </w:r>
      <w:r>
        <w:rPr>
          <w:rFonts w:hint="default" w:ascii="Times New Roman" w:hAnsi="Times New Roman" w:cs="Times New Roman"/>
          <w:color w:val="auto"/>
          <w:highlight w:val="none"/>
        </w:rPr>
        <w:t>，增强必胜信心，积极识变应变求变，以历史主动精神克难关、战风险、迎挑战，集中力量办好自己的事，奋力开创中国式现代化建设</w:t>
      </w:r>
      <w:r>
        <w:rPr>
          <w:rFonts w:hint="default" w:ascii="Times New Roman" w:hAnsi="Times New Roman" w:cs="Times New Roman"/>
          <w:color w:val="auto"/>
          <w:highlight w:val="none"/>
          <w:lang w:val="en-US" w:eastAsia="zh-CN"/>
        </w:rPr>
        <w:t>相山</w:t>
      </w:r>
      <w:r>
        <w:rPr>
          <w:rFonts w:hint="default" w:ascii="Times New Roman" w:hAnsi="Times New Roman" w:cs="Times New Roman"/>
          <w:color w:val="auto"/>
          <w:highlight w:val="none"/>
        </w:rPr>
        <w:t>新篇章。</w:t>
      </w:r>
    </w:p>
    <w:p w14:paraId="531AE682">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60FC5D3F">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黑体" w:cs="Times New Roman"/>
          <w:color w:val="auto"/>
          <w:sz w:val="32"/>
          <w:szCs w:val="32"/>
          <w:highlight w:val="none"/>
          <w:u w:val="none"/>
          <w:lang w:val="en-US" w:eastAsia="zh-CN"/>
        </w:rPr>
      </w:pPr>
      <w:bookmarkStart w:id="19" w:name="_Toc14423"/>
      <w:bookmarkStart w:id="20" w:name="_Toc10844"/>
      <w:bookmarkStart w:id="21" w:name="_Toc16315"/>
      <w:bookmarkStart w:id="22" w:name="_Toc19962"/>
      <w:bookmarkStart w:id="23" w:name="_Toc2247"/>
      <w:r>
        <w:rPr>
          <w:rFonts w:hint="default" w:ascii="Times New Roman" w:hAnsi="Times New Roman" w:eastAsia="黑体" w:cs="Times New Roman"/>
          <w:color w:val="auto"/>
          <w:sz w:val="32"/>
          <w:szCs w:val="32"/>
          <w:highlight w:val="none"/>
          <w:u w:val="none"/>
          <w:lang w:val="en-US" w:eastAsia="zh-CN"/>
        </w:rPr>
        <w:t>第二章 接续奋斗谱写中国式现代化相山篇章</w:t>
      </w:r>
      <w:bookmarkEnd w:id="18"/>
      <w:bookmarkEnd w:id="19"/>
      <w:bookmarkEnd w:id="20"/>
      <w:bookmarkEnd w:id="21"/>
      <w:bookmarkEnd w:id="22"/>
      <w:bookmarkEnd w:id="23"/>
    </w:p>
    <w:p w14:paraId="64ABCDF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4" w:name="_Toc32240"/>
      <w:bookmarkStart w:id="25" w:name="_Toc1227"/>
      <w:bookmarkStart w:id="26" w:name="_Toc27039"/>
      <w:bookmarkStart w:id="27" w:name="_Toc10256"/>
      <w:bookmarkStart w:id="28" w:name="_Toc16199"/>
      <w:bookmarkStart w:id="29" w:name="_Toc6867"/>
      <w:r>
        <w:rPr>
          <w:rFonts w:hint="default" w:ascii="Times New Roman" w:hAnsi="Times New Roman" w:eastAsia="楷体_GB2312" w:cs="Times New Roman"/>
          <w:b/>
          <w:bCs/>
          <w:color w:val="auto"/>
          <w:sz w:val="32"/>
          <w:szCs w:val="32"/>
          <w:highlight w:val="none"/>
          <w:u w:val="none"/>
          <w:lang w:val="en-US" w:eastAsia="zh-CN"/>
        </w:rPr>
        <w:t>第一节 指导思想</w:t>
      </w:r>
      <w:bookmarkEnd w:id="24"/>
      <w:bookmarkEnd w:id="25"/>
      <w:bookmarkEnd w:id="26"/>
      <w:bookmarkEnd w:id="27"/>
      <w:bookmarkEnd w:id="28"/>
      <w:bookmarkEnd w:id="29"/>
    </w:p>
    <w:p w14:paraId="358DB19D">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rPr>
        <w:t>坚持</w:t>
      </w:r>
      <w:r>
        <w:rPr>
          <w:rFonts w:hint="default" w:ascii="Times New Roman" w:hAnsi="Times New Roman" w:eastAsia="仿宋_GB2312" w:cs="Times New Roman"/>
          <w:color w:val="auto"/>
          <w:sz w:val="32"/>
          <w:szCs w:val="32"/>
          <w:highlight w:val="none"/>
          <w:lang w:val="en-US" w:eastAsia="zh-CN"/>
        </w:rPr>
        <w:t>以</w:t>
      </w:r>
      <w:r>
        <w:rPr>
          <w:rFonts w:hint="default" w:ascii="Times New Roman" w:hAnsi="Times New Roman" w:eastAsia="仿宋_GB2312" w:cs="Times New Roman"/>
          <w:color w:val="auto"/>
          <w:sz w:val="32"/>
          <w:szCs w:val="32"/>
          <w:highlight w:val="none"/>
        </w:rPr>
        <w:t>习近平新时代中国特色社会主义思想</w:t>
      </w:r>
      <w:r>
        <w:rPr>
          <w:rFonts w:hint="default" w:ascii="Times New Roman" w:hAnsi="Times New Roman" w:eastAsia="仿宋_GB2312" w:cs="Times New Roman"/>
          <w:color w:val="auto"/>
          <w:sz w:val="32"/>
          <w:szCs w:val="32"/>
          <w:highlight w:val="none"/>
          <w:lang w:val="en-US" w:eastAsia="zh-CN"/>
        </w:rPr>
        <w:t>为指导</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全面</w:t>
      </w:r>
      <w:r>
        <w:rPr>
          <w:rFonts w:hint="default" w:ascii="Times New Roman" w:hAnsi="Times New Roman" w:eastAsia="仿宋_GB2312" w:cs="Times New Roman"/>
          <w:color w:val="auto"/>
          <w:sz w:val="32"/>
          <w:szCs w:val="32"/>
          <w:highlight w:val="none"/>
        </w:rPr>
        <w:t>贯彻</w:t>
      </w:r>
      <w:r>
        <w:rPr>
          <w:rFonts w:hint="default" w:ascii="Times New Roman" w:hAnsi="Times New Roman" w:eastAsia="仿宋_GB2312" w:cs="Times New Roman"/>
          <w:color w:val="auto"/>
          <w:sz w:val="32"/>
          <w:szCs w:val="32"/>
          <w:highlight w:val="none"/>
          <w:lang w:val="en-US" w:eastAsia="zh-CN"/>
        </w:rPr>
        <w:t>落实</w:t>
      </w:r>
      <w:r>
        <w:rPr>
          <w:rFonts w:hint="default" w:ascii="Times New Roman" w:hAnsi="Times New Roman" w:eastAsia="仿宋_GB2312" w:cs="Times New Roman"/>
          <w:color w:val="auto"/>
          <w:sz w:val="32"/>
          <w:szCs w:val="32"/>
          <w:highlight w:val="none"/>
        </w:rPr>
        <w:t>党的二十大和二十届历次全会精神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深入学习贯彻</w:t>
      </w:r>
      <w:r>
        <w:rPr>
          <w:rFonts w:hint="default" w:ascii="Times New Roman" w:hAnsi="Times New Roman" w:eastAsia="仿宋_GB2312" w:cs="Times New Roman"/>
          <w:color w:val="auto"/>
          <w:sz w:val="32"/>
          <w:szCs w:val="32"/>
          <w:highlight w:val="none"/>
        </w:rPr>
        <w:t>习近平总书记考察安徽重要讲话精神，</w:t>
      </w:r>
      <w:r>
        <w:rPr>
          <w:rFonts w:hint="default" w:ascii="Times New Roman" w:hAnsi="Times New Roman" w:eastAsia="仿宋_GB2312" w:cs="Times New Roman"/>
          <w:color w:val="auto"/>
          <w:sz w:val="32"/>
          <w:szCs w:val="32"/>
          <w:highlight w:val="none"/>
          <w:lang w:val="en-US" w:eastAsia="zh-CN"/>
        </w:rPr>
        <w:t>坚持稳中求进工作总基调，</w:t>
      </w:r>
      <w:r>
        <w:rPr>
          <w:rFonts w:hint="default" w:ascii="Times New Roman" w:hAnsi="Times New Roman" w:eastAsia="仿宋_GB2312" w:cs="Times New Roman"/>
          <w:color w:val="auto"/>
          <w:sz w:val="32"/>
          <w:szCs w:val="32"/>
          <w:highlight w:val="none"/>
        </w:rPr>
        <w:t>完整准确全面贯彻新发展理念，</w:t>
      </w:r>
      <w:r>
        <w:rPr>
          <w:rFonts w:hint="default" w:ascii="Times New Roman" w:hAnsi="Times New Roman" w:eastAsia="仿宋_GB2312" w:cs="Times New Roman"/>
          <w:color w:val="auto"/>
          <w:sz w:val="32"/>
          <w:szCs w:val="32"/>
          <w:highlight w:val="none"/>
          <w:lang w:val="en-US" w:eastAsia="zh-CN"/>
        </w:rPr>
        <w:t>以推动高质量发展为主题，以培育新质生产力为主线，以改革开放创新为动力，</w:t>
      </w:r>
      <w:r>
        <w:rPr>
          <w:rFonts w:hint="default" w:ascii="Times New Roman" w:hAnsi="Times New Roman" w:eastAsia="仿宋_GB2312" w:cs="Times New Roman"/>
          <w:color w:val="auto"/>
          <w:sz w:val="32"/>
          <w:szCs w:val="32"/>
          <w:highlight w:val="none"/>
        </w:rPr>
        <w:t>以满足人民日益增长的美好生活需要为根本目的，</w:t>
      </w:r>
      <w:r>
        <w:rPr>
          <w:rFonts w:hint="default" w:ascii="Times New Roman" w:hAnsi="Times New Roman" w:eastAsia="仿宋_GB2312" w:cs="Times New Roman"/>
          <w:color w:val="auto"/>
          <w:sz w:val="32"/>
          <w:szCs w:val="32"/>
          <w:highlight w:val="none"/>
          <w:lang w:val="en-US" w:eastAsia="zh-CN"/>
        </w:rPr>
        <w:t>统筹发展和安全，</w:t>
      </w:r>
      <w:r>
        <w:rPr>
          <w:rFonts w:hint="default" w:ascii="Times New Roman" w:hAnsi="Times New Roman" w:cs="Times New Roman"/>
          <w:color w:val="auto"/>
          <w:sz w:val="32"/>
          <w:szCs w:val="32"/>
          <w:highlight w:val="none"/>
          <w:u w:val="none"/>
          <w:lang w:val="en-US" w:eastAsia="zh-CN"/>
        </w:rPr>
        <w:t>加快打造长三角产业转移承接示范区、皖豫毗邻地区要素循环畅通枢纽、皖北绿色低碳融合发展引领区、市域社会治理效能标杆区，奋力在中国式现代化淮北实践中展现相山担当、贡献相山力量，为全面建设现代化品质相山奠定坚实基础。</w:t>
      </w:r>
    </w:p>
    <w:p w14:paraId="740D26B0">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0" w:name="_Toc17114"/>
      <w:bookmarkStart w:id="31" w:name="_Toc22062"/>
      <w:bookmarkStart w:id="32" w:name="_Toc25480"/>
      <w:bookmarkStart w:id="33" w:name="_Toc24152"/>
      <w:bookmarkStart w:id="34" w:name="_Toc15613"/>
      <w:bookmarkStart w:id="35" w:name="_Toc24358"/>
      <w:r>
        <w:rPr>
          <w:rFonts w:hint="default" w:ascii="Times New Roman" w:hAnsi="Times New Roman" w:eastAsia="楷体_GB2312" w:cs="Times New Roman"/>
          <w:b/>
          <w:bCs/>
          <w:color w:val="auto"/>
          <w:sz w:val="32"/>
          <w:szCs w:val="32"/>
          <w:highlight w:val="none"/>
          <w:u w:val="none"/>
          <w:lang w:val="en-US" w:eastAsia="zh-CN"/>
        </w:rPr>
        <w:t>第二节 基本原则</w:t>
      </w:r>
      <w:bookmarkEnd w:id="30"/>
      <w:bookmarkEnd w:id="31"/>
      <w:bookmarkEnd w:id="32"/>
      <w:bookmarkEnd w:id="33"/>
      <w:bookmarkEnd w:id="34"/>
      <w:bookmarkEnd w:id="35"/>
    </w:p>
    <w:p w14:paraId="695F07E5">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bCs/>
          <w:color w:val="auto"/>
          <w:sz w:val="32"/>
          <w:szCs w:val="32"/>
          <w:highlight w:val="none"/>
          <w:u w:val="none"/>
          <w:lang w:val="en-US" w:eastAsia="zh-CN"/>
        </w:rPr>
      </w:pPr>
      <w:r>
        <w:rPr>
          <w:rFonts w:hint="default" w:ascii="Times New Roman" w:hAnsi="Times New Roman" w:cs="Times New Roman"/>
          <w:b/>
          <w:bCs/>
          <w:color w:val="auto"/>
          <w:highlight w:val="none"/>
          <w:lang w:val="en-US" w:eastAsia="zh-CN"/>
        </w:rPr>
        <w:t>——</w:t>
      </w:r>
      <w:r>
        <w:rPr>
          <w:rFonts w:hint="default" w:ascii="Times New Roman" w:hAnsi="Times New Roman" w:eastAsia="楷体_GB2312" w:cs="Times New Roman"/>
          <w:b/>
          <w:bCs/>
          <w:color w:val="auto"/>
          <w:highlight w:val="none"/>
          <w:lang w:val="en-US" w:eastAsia="zh-CN"/>
        </w:rPr>
        <w:t>坚持党的全面领导。</w:t>
      </w:r>
      <w:r>
        <w:rPr>
          <w:rFonts w:hint="default" w:ascii="Times New Roman" w:hAnsi="Times New Roman" w:cs="Times New Roman"/>
          <w:b w:val="0"/>
          <w:bCs w:val="0"/>
          <w:color w:val="auto"/>
          <w:sz w:val="32"/>
          <w:szCs w:val="32"/>
          <w:highlight w:val="none"/>
          <w:u w:val="none"/>
          <w:lang w:val="en-US" w:eastAsia="zh-CN"/>
        </w:rPr>
        <w:t>坚持和加强党对各项工作的全面领导，深入贯彻习近平新时代中国特色社会主义思想，深刻领悟“两个确立”的决定性意义，增强“四个意识”、</w:t>
      </w:r>
      <w:r>
        <w:rPr>
          <w:rFonts w:hint="default" w:ascii="Times New Roman" w:hAnsi="Times New Roman" w:cs="Times New Roman"/>
          <w:color w:val="auto"/>
          <w:sz w:val="32"/>
          <w:szCs w:val="32"/>
          <w:highlight w:val="none"/>
          <w:u w:val="none"/>
          <w:lang w:val="en-US" w:eastAsia="zh-CN"/>
        </w:rPr>
        <w:t>坚定</w:t>
      </w:r>
      <w:r>
        <w:rPr>
          <w:rFonts w:hint="default" w:ascii="Times New Roman" w:hAnsi="Times New Roman" w:cs="Times New Roman"/>
          <w:b w:val="0"/>
          <w:bCs w:val="0"/>
          <w:color w:val="auto"/>
          <w:sz w:val="32"/>
          <w:szCs w:val="32"/>
          <w:highlight w:val="none"/>
          <w:u w:val="none"/>
          <w:lang w:val="en-US" w:eastAsia="zh-CN"/>
        </w:rPr>
        <w:t>“四个自信”、做到“两个维护”，为实现规划目标提供坚强政治保证。</w:t>
      </w:r>
    </w:p>
    <w:p w14:paraId="37F81A2B">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bCs/>
          <w:color w:val="auto"/>
          <w:highlight w:val="none"/>
          <w:lang w:val="en-US" w:eastAsia="zh-CN"/>
        </w:rPr>
        <w:t>——</w:t>
      </w:r>
      <w:r>
        <w:rPr>
          <w:rFonts w:hint="default" w:ascii="Times New Roman" w:hAnsi="Times New Roman" w:eastAsia="楷体_GB2312" w:cs="Times New Roman"/>
          <w:b/>
          <w:bCs/>
          <w:color w:val="auto"/>
          <w:highlight w:val="none"/>
          <w:lang w:val="en-US" w:eastAsia="zh-CN"/>
        </w:rPr>
        <w:t>坚持人民至上。</w:t>
      </w:r>
      <w:r>
        <w:rPr>
          <w:rFonts w:hint="default" w:ascii="Times New Roman" w:hAnsi="Times New Roman" w:cs="Times New Roman"/>
          <w:b w:val="0"/>
          <w:bCs w:val="0"/>
          <w:color w:val="auto"/>
          <w:sz w:val="32"/>
          <w:szCs w:val="32"/>
          <w:highlight w:val="none"/>
          <w:u w:val="none"/>
          <w:lang w:val="en-US" w:eastAsia="zh-CN"/>
        </w:rPr>
        <w:t>践行以人民为中心的发展思想，把增进民生福祉、促进人的全面发展作为发展的出发点和落脚点，持续加大民生投入，补齐民生短板，破解民生难题，兜牢民生底线，使发展成果更多更公平惠及全体人民。</w:t>
      </w:r>
    </w:p>
    <w:p w14:paraId="51EA28A4">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bCs/>
          <w:color w:val="auto"/>
          <w:highlight w:val="none"/>
          <w:lang w:val="en-US" w:eastAsia="zh-CN"/>
        </w:rPr>
        <w:t>——</w:t>
      </w:r>
      <w:r>
        <w:rPr>
          <w:rFonts w:hint="default" w:ascii="Times New Roman" w:hAnsi="Times New Roman" w:eastAsia="楷体_GB2312" w:cs="Times New Roman"/>
          <w:b/>
          <w:bCs/>
          <w:color w:val="auto"/>
          <w:highlight w:val="none"/>
          <w:lang w:val="en-US" w:eastAsia="zh-CN"/>
        </w:rPr>
        <w:t>坚持高质量发展。</w:t>
      </w:r>
      <w:r>
        <w:rPr>
          <w:rFonts w:hint="default" w:ascii="Times New Roman" w:hAnsi="Times New Roman" w:cs="Times New Roman"/>
          <w:b w:val="0"/>
          <w:bCs w:val="0"/>
          <w:color w:val="auto"/>
          <w:sz w:val="32"/>
          <w:szCs w:val="32"/>
          <w:highlight w:val="none"/>
          <w:u w:val="none"/>
          <w:lang w:val="en-US" w:eastAsia="zh-CN"/>
        </w:rPr>
        <w:t>以新发展理念引领发展，因地制宜发展新质生产力，加快培育新动能，促进经济结构优化升级，构建以实体经济为支撑的现代化产业体系，推动产业高端化、智能化、绿色化转型。</w:t>
      </w:r>
    </w:p>
    <w:p w14:paraId="5FA82093">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bCs/>
          <w:color w:val="auto"/>
          <w:highlight w:val="none"/>
          <w:lang w:val="en-US" w:eastAsia="zh-CN"/>
        </w:rPr>
        <w:t>——</w:t>
      </w:r>
      <w:r>
        <w:rPr>
          <w:rFonts w:hint="default" w:ascii="Times New Roman" w:hAnsi="Times New Roman" w:eastAsia="楷体_GB2312" w:cs="Times New Roman"/>
          <w:b/>
          <w:bCs/>
          <w:color w:val="auto"/>
          <w:highlight w:val="none"/>
          <w:lang w:val="en-US" w:eastAsia="zh-CN"/>
        </w:rPr>
        <w:t>坚持全面深化改革。</w:t>
      </w:r>
      <w:r>
        <w:rPr>
          <w:rFonts w:hint="default" w:ascii="Times New Roman" w:hAnsi="Times New Roman" w:cs="Times New Roman"/>
          <w:color w:val="auto"/>
          <w:szCs w:val="32"/>
          <w:highlight w:val="none"/>
          <w:u w:val="none"/>
        </w:rPr>
        <w:t>聚焦重点领域和关键环节，推进深层次改革，着力破除制约相山区高质量</w:t>
      </w:r>
      <w:r>
        <w:rPr>
          <w:rFonts w:hint="default" w:ascii="Times New Roman" w:hAnsi="Times New Roman" w:cs="Times New Roman"/>
          <w:color w:val="auto"/>
          <w:sz w:val="32"/>
          <w:szCs w:val="32"/>
          <w:highlight w:val="none"/>
          <w:u w:val="none"/>
          <w:lang w:val="en-US" w:eastAsia="zh-CN"/>
        </w:rPr>
        <w:t>发展</w:t>
      </w:r>
      <w:r>
        <w:rPr>
          <w:rFonts w:hint="default" w:ascii="Times New Roman" w:hAnsi="Times New Roman" w:cs="Times New Roman"/>
          <w:color w:val="auto"/>
          <w:szCs w:val="32"/>
          <w:highlight w:val="none"/>
          <w:u w:val="none"/>
        </w:rPr>
        <w:t>的体制机制障碍</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持续优化营商环境，深化科技创新体制机制改革</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推进社会治理现代化</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lang w:val="en-US" w:eastAsia="zh-CN"/>
        </w:rPr>
        <w:t>不断</w:t>
      </w:r>
      <w:r>
        <w:rPr>
          <w:rFonts w:hint="default" w:ascii="Times New Roman" w:hAnsi="Times New Roman" w:cs="Times New Roman"/>
          <w:b w:val="0"/>
          <w:bCs w:val="0"/>
          <w:color w:val="auto"/>
          <w:sz w:val="32"/>
          <w:szCs w:val="32"/>
          <w:highlight w:val="none"/>
          <w:u w:val="none"/>
          <w:lang w:val="en-US" w:eastAsia="zh-CN"/>
        </w:rPr>
        <w:t>增强发展动力和社会活力。</w:t>
      </w:r>
    </w:p>
    <w:p w14:paraId="13BD5ADC">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bCs/>
          <w:color w:val="auto"/>
          <w:highlight w:val="none"/>
          <w:lang w:val="en-US" w:eastAsia="zh-CN"/>
        </w:rPr>
        <w:t>——</w:t>
      </w:r>
      <w:r>
        <w:rPr>
          <w:rFonts w:hint="default" w:ascii="Times New Roman" w:hAnsi="Times New Roman" w:eastAsia="楷体_GB2312" w:cs="Times New Roman"/>
          <w:b/>
          <w:bCs/>
          <w:color w:val="auto"/>
          <w:highlight w:val="none"/>
          <w:lang w:val="en-US" w:eastAsia="zh-CN"/>
        </w:rPr>
        <w:t>坚持有效市场和有为政府相结合</w:t>
      </w:r>
      <w:r>
        <w:rPr>
          <w:rFonts w:hint="default" w:ascii="Times New Roman" w:hAnsi="Times New Roman" w:cs="Times New Roman"/>
          <w:b/>
          <w:bCs/>
          <w:color w:val="auto"/>
          <w:highlight w:val="none"/>
          <w:lang w:val="en-US" w:eastAsia="zh-CN"/>
        </w:rPr>
        <w:t>。</w:t>
      </w:r>
      <w:r>
        <w:rPr>
          <w:rFonts w:hint="default" w:ascii="Times New Roman" w:hAnsi="Times New Roman" w:cs="Times New Roman"/>
          <w:color w:val="000000" w:themeColor="text1"/>
          <w:kern w:val="0"/>
          <w:szCs w:val="32"/>
          <w:highlight w:val="none"/>
          <w:u w:val="none"/>
          <w:shd w:val="clear" w:color="auto" w:fill="FFFFFF"/>
          <w:lang w:val="en-US" w:eastAsia="zh-CN" w:bidi="ar"/>
          <w14:textFill>
            <w14:solidFill>
              <w14:schemeClr w14:val="tx1"/>
            </w14:solidFill>
          </w14:textFill>
        </w:rPr>
        <w:t>充分发挥市场在资源配置中的决定性作用，</w:t>
      </w:r>
      <w:r>
        <w:rPr>
          <w:rFonts w:hint="default" w:ascii="Times New Roman" w:hAnsi="Times New Roman" w:cs="Times New Roman"/>
          <w:color w:val="000000" w:themeColor="text1"/>
          <w:kern w:val="0"/>
          <w:szCs w:val="32"/>
          <w:highlight w:val="none"/>
          <w:u w:val="none"/>
          <w:shd w:val="clear" w:color="auto" w:fill="FFFFFF"/>
          <w:lang w:bidi="ar"/>
          <w14:textFill>
            <w14:solidFill>
              <w14:schemeClr w14:val="tx1"/>
            </w14:solidFill>
          </w14:textFill>
        </w:rPr>
        <w:t>更好发挥政府作用，</w:t>
      </w:r>
      <w:r>
        <w:rPr>
          <w:rFonts w:hint="default" w:ascii="Times New Roman" w:hAnsi="Times New Roman" w:cs="Times New Roman"/>
          <w:color w:val="000000" w:themeColor="text1"/>
          <w:kern w:val="0"/>
          <w:szCs w:val="32"/>
          <w:highlight w:val="none"/>
          <w:u w:val="none"/>
          <w:shd w:val="clear" w:color="auto" w:fill="FFFFFF"/>
          <w:lang w:val="en-US" w:eastAsia="zh-CN" w:bidi="ar"/>
          <w14:textFill>
            <w14:solidFill>
              <w14:schemeClr w14:val="tx1"/>
            </w14:solidFill>
          </w14:textFill>
        </w:rPr>
        <w:t>强化战略引领和制度供给，推动要素自由流动和高效整合，</w:t>
      </w:r>
      <w:r>
        <w:rPr>
          <w:rFonts w:hint="default" w:ascii="Times New Roman" w:hAnsi="Times New Roman" w:eastAsia="仿宋_GB2312" w:cs="Times New Roman"/>
          <w:i w:val="0"/>
          <w:iCs w:val="0"/>
          <w:caps w:val="0"/>
          <w:color w:val="000000" w:themeColor="text1"/>
          <w:spacing w:val="0"/>
          <w:kern w:val="0"/>
          <w:sz w:val="32"/>
          <w:szCs w:val="32"/>
          <w:highlight w:val="none"/>
          <w:u w:val="none"/>
          <w:shd w:val="clear" w:color="auto" w:fill="FFFFFF"/>
          <w:lang w:bidi="ar"/>
          <w14:textFill>
            <w14:solidFill>
              <w14:schemeClr w14:val="tx1"/>
            </w14:solidFill>
          </w14:textFill>
        </w:rPr>
        <w:t>实现市场机制有效、微观主体有活力、宏观调控有度</w:t>
      </w:r>
      <w:r>
        <w:rPr>
          <w:rFonts w:hint="default" w:ascii="Times New Roman" w:hAnsi="Times New Roman" w:cs="Times New Roman"/>
          <w:color w:val="000000" w:themeColor="text1"/>
          <w:kern w:val="0"/>
          <w:szCs w:val="32"/>
          <w:highlight w:val="none"/>
          <w:u w:val="none"/>
          <w:shd w:val="clear" w:color="auto" w:fill="FFFFFF"/>
          <w:lang w:val="en-US" w:eastAsia="zh-CN" w:bidi="ar"/>
          <w14:textFill>
            <w14:solidFill>
              <w14:schemeClr w14:val="tx1"/>
            </w14:solidFill>
          </w14:textFill>
        </w:rPr>
        <w:t>。</w:t>
      </w:r>
    </w:p>
    <w:p w14:paraId="24D70D40">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color w:val="auto"/>
          <w:szCs w:val="32"/>
          <w:highlight w:val="none"/>
          <w:u w:val="none"/>
          <w:lang w:eastAsia="zh-CN"/>
        </w:rPr>
      </w:pPr>
      <w:r>
        <w:rPr>
          <w:rFonts w:hint="default" w:ascii="Times New Roman" w:hAnsi="Times New Roman" w:cs="Times New Roman"/>
          <w:b/>
          <w:bCs/>
          <w:color w:val="auto"/>
          <w:highlight w:val="none"/>
          <w:lang w:val="en-US" w:eastAsia="zh-CN"/>
        </w:rPr>
        <w:t>——</w:t>
      </w:r>
      <w:r>
        <w:rPr>
          <w:rFonts w:hint="default" w:ascii="Times New Roman" w:hAnsi="Times New Roman" w:eastAsia="楷体_GB2312" w:cs="Times New Roman"/>
          <w:b/>
          <w:bCs/>
          <w:color w:val="auto"/>
          <w:highlight w:val="none"/>
          <w:lang w:val="en-US" w:eastAsia="zh-CN"/>
        </w:rPr>
        <w:t>坚持统筹发展和安全。</w:t>
      </w:r>
      <w:r>
        <w:rPr>
          <w:rFonts w:hint="default" w:ascii="Times New Roman" w:hAnsi="Times New Roman" w:cs="Times New Roman"/>
          <w:color w:val="auto"/>
          <w:szCs w:val="32"/>
          <w:highlight w:val="none"/>
          <w:u w:val="none"/>
        </w:rPr>
        <w:t>坚持底线思维，将安全发展贯穿于相山区经济社会发展的各领域和全过程</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以高质量发展促进高水平安全，以高水平安全保障高质量发展，</w:t>
      </w:r>
      <w:r>
        <w:rPr>
          <w:rFonts w:hint="default" w:ascii="Times New Roman" w:hAnsi="Times New Roman" w:cs="Times New Roman"/>
          <w:color w:val="auto"/>
          <w:szCs w:val="32"/>
          <w:highlight w:val="none"/>
          <w:u w:val="none"/>
          <w:lang w:val="en-US" w:eastAsia="zh-CN"/>
        </w:rPr>
        <w:t>持续</w:t>
      </w:r>
      <w:r>
        <w:rPr>
          <w:rFonts w:hint="default" w:ascii="Times New Roman" w:hAnsi="Times New Roman" w:cs="Times New Roman"/>
          <w:b w:val="0"/>
          <w:bCs w:val="0"/>
          <w:color w:val="auto"/>
          <w:sz w:val="32"/>
          <w:szCs w:val="32"/>
          <w:highlight w:val="none"/>
          <w:u w:val="none"/>
          <w:lang w:val="en-US" w:eastAsia="zh-CN"/>
        </w:rPr>
        <w:t>增强经济和社会韧性，</w:t>
      </w:r>
      <w:r>
        <w:rPr>
          <w:rFonts w:hint="default" w:ascii="Times New Roman" w:hAnsi="Times New Roman" w:cs="Times New Roman"/>
          <w:color w:val="auto"/>
          <w:szCs w:val="32"/>
          <w:highlight w:val="none"/>
          <w:u w:val="none"/>
        </w:rPr>
        <w:t>建设更高水平的平安相山</w:t>
      </w:r>
      <w:r>
        <w:rPr>
          <w:rFonts w:hint="default" w:ascii="Times New Roman" w:hAnsi="Times New Roman" w:cs="Times New Roman"/>
          <w:color w:val="auto"/>
          <w:szCs w:val="32"/>
          <w:highlight w:val="none"/>
          <w:u w:val="none"/>
          <w:lang w:eastAsia="zh-CN"/>
        </w:rPr>
        <w:t>。</w:t>
      </w:r>
    </w:p>
    <w:p w14:paraId="1DADBFD0">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6" w:name="_Toc19497"/>
      <w:bookmarkStart w:id="37" w:name="_Toc11171"/>
      <w:bookmarkStart w:id="38" w:name="_Toc502"/>
      <w:bookmarkStart w:id="39" w:name="_Toc2532"/>
      <w:bookmarkStart w:id="40" w:name="_Toc31165"/>
      <w:bookmarkStart w:id="41" w:name="_Toc25365"/>
      <w:r>
        <w:rPr>
          <w:rFonts w:hint="default" w:ascii="Times New Roman" w:hAnsi="Times New Roman" w:eastAsia="楷体_GB2312" w:cs="Times New Roman"/>
          <w:b/>
          <w:bCs/>
          <w:color w:val="auto"/>
          <w:sz w:val="32"/>
          <w:szCs w:val="32"/>
          <w:highlight w:val="none"/>
          <w:u w:val="none"/>
          <w:lang w:val="en-US" w:eastAsia="zh-CN"/>
        </w:rPr>
        <w:t>第三节 发展定位</w:t>
      </w:r>
      <w:bookmarkEnd w:id="36"/>
      <w:bookmarkEnd w:id="37"/>
      <w:bookmarkEnd w:id="38"/>
    </w:p>
    <w:p w14:paraId="77B913C4">
      <w:pPr>
        <w:keepNext w:val="0"/>
        <w:keepLines w:val="0"/>
        <w:pageBreakBefore w:val="0"/>
        <w:widowControl w:val="0"/>
        <w:kinsoku/>
        <w:wordWrap/>
        <w:overflowPunct/>
        <w:topLinePunct w:val="0"/>
        <w:autoSpaceDE/>
        <w:autoSpaceDN/>
        <w:bidi w:val="0"/>
        <w:adjustRightInd w:val="0"/>
        <w:snapToGrid w:val="0"/>
        <w:spacing w:after="0" w:afterLines="0" w:line="620" w:lineRule="exact"/>
        <w:ind w:firstLine="643" w:firstLineChars="200"/>
        <w:jc w:val="both"/>
        <w:textAlignment w:val="auto"/>
        <w:outlineLvl w:val="9"/>
        <w:rPr>
          <w:rFonts w:hint="default" w:ascii="Times New Roman" w:hAnsi="Times New Roman"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长三角产业转移承接示范区。</w:t>
      </w:r>
      <w:r>
        <w:rPr>
          <w:rFonts w:hint="default" w:ascii="Times New Roman" w:hAnsi="Times New Roman" w:cs="Times New Roman"/>
          <w:color w:val="auto"/>
          <w:sz w:val="32"/>
          <w:szCs w:val="32"/>
          <w:highlight w:val="none"/>
          <w:u w:val="none"/>
          <w:lang w:val="en-US" w:eastAsia="zh-CN"/>
        </w:rPr>
        <w:t>主动融入长三角一体化发展战略，聚焦绿色食品、生物科技、电子信息等主导产业，精准承接高技术、高附加值制造环节，高标准建设产业合作园区，强化基础设施与要素保障。推动与长三角地区建立产业协同与创新联动机制，实现产业承接与内生升级的有机统一，构建特色鲜明、竞争力强的现代化产业集群。</w:t>
      </w:r>
    </w:p>
    <w:p w14:paraId="2BFDB5BB">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eastAsia="楷体_GB2312" w:cs="Times New Roman"/>
          <w:b/>
          <w:bCs/>
          <w:color w:val="auto"/>
          <w:highlight w:val="none"/>
          <w:lang w:val="en-US" w:eastAsia="zh-CN"/>
        </w:rPr>
        <w:t>皖豫毗邻地区要素循环枢纽。</w:t>
      </w:r>
      <w:r>
        <w:rPr>
          <w:rFonts w:hint="default" w:ascii="Times New Roman" w:hAnsi="Times New Roman" w:cs="Times New Roman"/>
          <w:color w:val="auto"/>
          <w:sz w:val="32"/>
          <w:szCs w:val="32"/>
          <w:highlight w:val="none"/>
          <w:u w:val="none"/>
          <w:lang w:val="en-US" w:eastAsia="zh-CN"/>
        </w:rPr>
        <w:t>依托省际毗邻地区合作平台，共建统一市场体系，加强产业创新联动、基础设施互联互通，协同推进城乡融合发展、生态环境保护，创新区域合作机制，促进技术、资本、人才等要素自由流动和高效配置，增强对周边地区的辐射带动能力。</w:t>
      </w:r>
    </w:p>
    <w:p w14:paraId="6DFB25FC">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eastAsia="楷体_GB2312" w:cs="Times New Roman"/>
          <w:b/>
          <w:bCs/>
          <w:color w:val="auto"/>
          <w:highlight w:val="none"/>
          <w:lang w:val="en-US" w:eastAsia="zh-CN"/>
        </w:rPr>
        <w:t>皖北绿色低碳发展引领区。</w:t>
      </w:r>
      <w:r>
        <w:rPr>
          <w:rFonts w:hint="default" w:ascii="Times New Roman" w:hAnsi="Times New Roman" w:cs="Times New Roman"/>
          <w:color w:val="auto"/>
          <w:sz w:val="32"/>
          <w:szCs w:val="32"/>
          <w:highlight w:val="none"/>
          <w:u w:val="none"/>
          <w:lang w:val="en-US" w:eastAsia="zh-CN"/>
        </w:rPr>
        <w:t>优化</w:t>
      </w:r>
      <w:r>
        <w:rPr>
          <w:rFonts w:hint="default" w:ascii="Times New Roman" w:hAnsi="Times New Roman" w:cs="Times New Roman"/>
          <w:color w:val="auto"/>
          <w:szCs w:val="32"/>
          <w:highlight w:val="none"/>
          <w:u w:val="none"/>
        </w:rPr>
        <w:t>产业与能源结构，推进煤炭清洁高效利用，大力培育节能环保、新能源等绿色低碳产业</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实施重点行业节能降碳改造，构建资源</w:t>
      </w:r>
      <w:r>
        <w:rPr>
          <w:rFonts w:hint="default" w:ascii="Times New Roman" w:hAnsi="Times New Roman" w:cs="Times New Roman"/>
          <w:color w:val="auto"/>
          <w:sz w:val="32"/>
          <w:szCs w:val="32"/>
          <w:highlight w:val="none"/>
          <w:u w:val="none"/>
          <w:lang w:val="en-US" w:eastAsia="zh-CN"/>
        </w:rPr>
        <w:t>循环</w:t>
      </w:r>
      <w:r>
        <w:rPr>
          <w:rFonts w:hint="default" w:ascii="Times New Roman" w:hAnsi="Times New Roman" w:cs="Times New Roman"/>
          <w:color w:val="auto"/>
          <w:szCs w:val="32"/>
          <w:highlight w:val="none"/>
          <w:u w:val="none"/>
        </w:rPr>
        <w:t>利用体系</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探索生态产品价值实现机制与生态补偿模式，为皖北地区绿色转型提供示范。</w:t>
      </w:r>
    </w:p>
    <w:p w14:paraId="0D0F63FB">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Cs w:val="32"/>
          <w:highlight w:val="none"/>
          <w:u w:val="none"/>
        </w:rPr>
      </w:pPr>
      <w:r>
        <w:rPr>
          <w:rFonts w:hint="default" w:ascii="Times New Roman" w:hAnsi="Times New Roman" w:eastAsia="楷体_GB2312" w:cs="Times New Roman"/>
          <w:b/>
          <w:bCs/>
          <w:color w:val="auto"/>
          <w:highlight w:val="none"/>
          <w:lang w:val="en-US" w:eastAsia="zh-CN"/>
        </w:rPr>
        <w:t>市域社会治理效能标杆区。</w:t>
      </w:r>
      <w:r>
        <w:rPr>
          <w:rFonts w:hint="default" w:ascii="Times New Roman" w:hAnsi="Times New Roman" w:cs="Times New Roman"/>
          <w:color w:val="auto"/>
          <w:sz w:val="32"/>
          <w:szCs w:val="32"/>
          <w:highlight w:val="none"/>
          <w:u w:val="none"/>
          <w:lang w:val="en-US" w:eastAsia="zh-CN"/>
        </w:rPr>
        <w:t>深化“智慧相山”建设，</w:t>
      </w:r>
      <w:r>
        <w:rPr>
          <w:rFonts w:hint="default" w:ascii="Times New Roman" w:hAnsi="Times New Roman" w:cs="Times New Roman"/>
          <w:color w:val="auto"/>
          <w:szCs w:val="32"/>
          <w:highlight w:val="none"/>
          <w:u w:val="none"/>
        </w:rPr>
        <w:t>推动治理模式数字化转型</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lang w:val="en-US" w:eastAsia="zh-CN"/>
        </w:rPr>
        <w:t>加快</w:t>
      </w:r>
      <w:r>
        <w:rPr>
          <w:rFonts w:hint="default" w:ascii="Times New Roman" w:hAnsi="Times New Roman" w:cs="Times New Roman"/>
          <w:color w:val="auto"/>
          <w:szCs w:val="32"/>
          <w:highlight w:val="none"/>
          <w:u w:val="none"/>
        </w:rPr>
        <w:t>基层结构网格化协同</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lang w:val="en-US" w:eastAsia="zh-CN"/>
        </w:rPr>
        <w:t>强化</w:t>
      </w:r>
      <w:r>
        <w:rPr>
          <w:rFonts w:hint="default" w:ascii="Times New Roman" w:hAnsi="Times New Roman" w:cs="Times New Roman"/>
          <w:color w:val="auto"/>
          <w:szCs w:val="32"/>
          <w:highlight w:val="none"/>
          <w:u w:val="none"/>
        </w:rPr>
        <w:t>风险防控精准化应对</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lang w:val="en-US" w:eastAsia="zh-CN"/>
        </w:rPr>
        <w:t>优化</w:t>
      </w:r>
      <w:r>
        <w:rPr>
          <w:rFonts w:hint="default" w:ascii="Times New Roman" w:hAnsi="Times New Roman" w:cs="Times New Roman"/>
          <w:color w:val="auto"/>
          <w:szCs w:val="32"/>
          <w:highlight w:val="none"/>
          <w:u w:val="none"/>
        </w:rPr>
        <w:t>普惠可及公共服务</w:t>
      </w:r>
      <w:r>
        <w:rPr>
          <w:rFonts w:hint="default" w:ascii="Times New Roman" w:hAnsi="Times New Roman" w:cs="Times New Roman"/>
          <w:color w:val="auto"/>
          <w:sz w:val="32"/>
          <w:szCs w:val="32"/>
          <w:highlight w:val="none"/>
          <w:u w:val="none"/>
          <w:lang w:val="en-US" w:eastAsia="zh-CN"/>
        </w:rPr>
        <w:t>供给</w:t>
      </w:r>
      <w:r>
        <w:rPr>
          <w:rFonts w:hint="default" w:ascii="Times New Roman" w:hAnsi="Times New Roman" w:cs="Times New Roman"/>
          <w:color w:val="auto"/>
          <w:szCs w:val="32"/>
          <w:highlight w:val="none"/>
          <w:u w:val="none"/>
        </w:rPr>
        <w:t>，</w:t>
      </w:r>
      <w:r>
        <w:rPr>
          <w:rFonts w:hint="default" w:ascii="Times New Roman" w:hAnsi="Times New Roman" w:cs="Times New Roman"/>
          <w:color w:val="auto"/>
          <w:szCs w:val="32"/>
          <w:highlight w:val="none"/>
          <w:u w:val="none"/>
          <w:lang w:val="en-US" w:eastAsia="zh-CN"/>
        </w:rPr>
        <w:t>构建</w:t>
      </w:r>
      <w:r>
        <w:rPr>
          <w:rFonts w:hint="default" w:ascii="Times New Roman" w:hAnsi="Times New Roman" w:cs="Times New Roman"/>
          <w:color w:val="auto"/>
          <w:szCs w:val="32"/>
          <w:highlight w:val="none"/>
          <w:u w:val="none"/>
        </w:rPr>
        <w:t>共建共治共享社会治理新格局，</w:t>
      </w:r>
      <w:r>
        <w:rPr>
          <w:rFonts w:hint="default" w:ascii="Times New Roman" w:hAnsi="Times New Roman" w:cs="Times New Roman"/>
          <w:color w:val="auto"/>
          <w:szCs w:val="32"/>
          <w:highlight w:val="none"/>
          <w:u w:val="none"/>
          <w:lang w:val="en-US" w:eastAsia="zh-CN"/>
        </w:rPr>
        <w:t>打造</w:t>
      </w:r>
      <w:r>
        <w:rPr>
          <w:rFonts w:hint="default" w:ascii="Times New Roman" w:hAnsi="Times New Roman" w:cs="Times New Roman"/>
          <w:color w:val="auto"/>
          <w:szCs w:val="32"/>
          <w:highlight w:val="none"/>
          <w:u w:val="none"/>
        </w:rPr>
        <w:t>市域社会治理的相山标杆。</w:t>
      </w:r>
    </w:p>
    <w:p w14:paraId="00FEB561">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42" w:name="_Toc3335"/>
      <w:bookmarkStart w:id="43" w:name="_Toc30555"/>
      <w:bookmarkStart w:id="44" w:name="_Toc473"/>
      <w:r>
        <w:rPr>
          <w:rFonts w:hint="default" w:ascii="Times New Roman" w:hAnsi="Times New Roman" w:eastAsia="楷体_GB2312" w:cs="Times New Roman"/>
          <w:b/>
          <w:bCs/>
          <w:color w:val="auto"/>
          <w:sz w:val="32"/>
          <w:szCs w:val="32"/>
          <w:highlight w:val="none"/>
          <w:u w:val="none"/>
          <w:lang w:val="en-US" w:eastAsia="zh-CN"/>
        </w:rPr>
        <w:t>第四节 规划目标</w:t>
      </w:r>
      <w:bookmarkEnd w:id="39"/>
      <w:bookmarkEnd w:id="40"/>
      <w:bookmarkEnd w:id="41"/>
      <w:bookmarkEnd w:id="42"/>
      <w:bookmarkEnd w:id="43"/>
      <w:bookmarkEnd w:id="44"/>
    </w:p>
    <w:p w14:paraId="595302A8">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综合实力实现新跨越。</w:t>
      </w:r>
      <w:r>
        <w:rPr>
          <w:rFonts w:hint="default" w:ascii="Times New Roman" w:hAnsi="Times New Roman" w:cs="Times New Roman"/>
          <w:color w:val="auto"/>
          <w:sz w:val="32"/>
          <w:szCs w:val="32"/>
          <w:highlight w:val="none"/>
          <w:lang w:val="en-US" w:eastAsia="zh-CN"/>
        </w:rPr>
        <w:t>经济总量稳步增长，现代化产业体系构建取得实质性进展，区域经济竞争力显著增强。到2030年，力争实现地区生产总值X亿元、一般公共预算收入X亿元、社会消费品零售总额X亿元、规上工业总产值</w:t>
      </w:r>
      <w:r>
        <w:rPr>
          <w:rFonts w:hint="eastAsia" w:ascii="Times New Roman" w:hAnsi="Times New Roman" w:cs="Times New Roman"/>
          <w:color w:val="auto"/>
          <w:sz w:val="32"/>
          <w:szCs w:val="32"/>
          <w:highlight w:val="none"/>
          <w:lang w:val="en-US" w:eastAsia="zh-CN"/>
        </w:rPr>
        <w:t>340</w:t>
      </w:r>
      <w:r>
        <w:rPr>
          <w:rFonts w:hint="default" w:ascii="Times New Roman" w:hAnsi="Times New Roman" w:cs="Times New Roman"/>
          <w:color w:val="auto"/>
          <w:sz w:val="32"/>
          <w:szCs w:val="32"/>
          <w:highlight w:val="none"/>
          <w:lang w:val="en-US" w:eastAsia="zh-CN"/>
        </w:rPr>
        <w:t>亿元。</w:t>
      </w:r>
    </w:p>
    <w:p w14:paraId="4CBFC7B9">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创新能级实现新跃升。</w:t>
      </w:r>
      <w:r>
        <w:rPr>
          <w:rFonts w:hint="default" w:ascii="Times New Roman" w:hAnsi="Times New Roman" w:cs="Times New Roman"/>
          <w:color w:val="auto"/>
          <w:sz w:val="32"/>
          <w:szCs w:val="32"/>
          <w:highlight w:val="none"/>
          <w:lang w:val="en-US" w:eastAsia="zh-CN"/>
        </w:rPr>
        <w:t>科技创新投入持续加大，科技成果转化效率明显提高，创新主体队伍持续壮大。到2030年，R&amp;D经费投入占地区生产总值比重达2.4%，高新技术企业数占规上工业企业数的比重达到50%。</w:t>
      </w:r>
    </w:p>
    <w:p w14:paraId="0991D98A">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改革开放构筑新格局。</w:t>
      </w:r>
      <w:r>
        <w:rPr>
          <w:rFonts w:hint="default" w:ascii="Times New Roman" w:hAnsi="Times New Roman" w:cs="Times New Roman"/>
          <w:color w:val="auto"/>
          <w:sz w:val="32"/>
          <w:szCs w:val="32"/>
          <w:highlight w:val="none"/>
          <w:lang w:val="en-US" w:eastAsia="zh-CN"/>
        </w:rPr>
        <w:t>重点领域改革取得突破性进展，要素市场化配置机制更加完善，营商环境达到全市一流水平。对外开放水平稳步提升，实际利用省外</w:t>
      </w:r>
      <w:r>
        <w:rPr>
          <w:rFonts w:hint="default" w:ascii="Times New Roman" w:hAnsi="Times New Roman" w:cs="Times New Roman"/>
          <w:color w:val="auto"/>
          <w:sz w:val="32"/>
          <w:szCs w:val="32"/>
          <w:highlight w:val="none"/>
          <w:u w:val="none"/>
          <w:lang w:val="en-US" w:eastAsia="zh-CN"/>
        </w:rPr>
        <w:t>资金</w:t>
      </w:r>
      <w:r>
        <w:rPr>
          <w:rFonts w:hint="default" w:ascii="Times New Roman" w:hAnsi="Times New Roman" w:cs="Times New Roman"/>
          <w:color w:val="auto"/>
          <w:sz w:val="32"/>
          <w:szCs w:val="32"/>
          <w:highlight w:val="none"/>
          <w:lang w:val="en-US" w:eastAsia="zh-CN"/>
        </w:rPr>
        <w:t>年均增长X%以上，开放型经济规模和质量同步提升。</w:t>
      </w:r>
    </w:p>
    <w:p w14:paraId="5F6D202F">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民生福祉迈上新水平。</w:t>
      </w:r>
      <w:r>
        <w:rPr>
          <w:rFonts w:hint="default" w:ascii="Times New Roman" w:hAnsi="Times New Roman" w:cs="Times New Roman"/>
          <w:color w:val="auto"/>
          <w:sz w:val="32"/>
          <w:szCs w:val="32"/>
          <w:highlight w:val="none"/>
          <w:lang w:val="en-US" w:eastAsia="zh-CN"/>
        </w:rPr>
        <w:t>城乡收入差距持续缩小，就业质量稳步提升，基本公共服务均等化水平明显提高，重点领域风险得到有效防范化解，人民群众的生活质量、获得感、幸福感和安全感不断增强。</w:t>
      </w:r>
    </w:p>
    <w:p w14:paraId="0B8E2360">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生态建设取得新成效。</w:t>
      </w:r>
      <w:r>
        <w:rPr>
          <w:rFonts w:hint="default" w:ascii="Times New Roman" w:hAnsi="Times New Roman" w:cs="Times New Roman"/>
          <w:color w:val="auto"/>
          <w:sz w:val="32"/>
          <w:szCs w:val="32"/>
          <w:highlight w:val="none"/>
          <w:lang w:val="en-US" w:eastAsia="zh-CN"/>
        </w:rPr>
        <w:t>能源资源配置更加合理，重点行业能源利用效率持续提升，主要污染物</w:t>
      </w:r>
      <w:r>
        <w:rPr>
          <w:rFonts w:hint="default" w:ascii="Times New Roman" w:hAnsi="Times New Roman" w:cs="Times New Roman"/>
          <w:color w:val="auto"/>
          <w:sz w:val="32"/>
          <w:szCs w:val="32"/>
          <w:highlight w:val="none"/>
          <w:u w:val="none"/>
          <w:lang w:val="en-US" w:eastAsia="zh-CN"/>
        </w:rPr>
        <w:t>排放</w:t>
      </w:r>
      <w:r>
        <w:rPr>
          <w:rFonts w:hint="default" w:ascii="Times New Roman" w:hAnsi="Times New Roman" w:cs="Times New Roman"/>
          <w:color w:val="auto"/>
          <w:sz w:val="32"/>
          <w:szCs w:val="32"/>
          <w:highlight w:val="none"/>
          <w:lang w:val="en-US" w:eastAsia="zh-CN"/>
        </w:rPr>
        <w:t>总量持续减少，空气质量优良天数比例稳步提高，城乡人居环境显著改善，绿色低碳发展模式加快形成。到2030年，森林覆盖率达到X%，全面完成上级下达的约束性目标任务。</w:t>
      </w:r>
    </w:p>
    <w:p w14:paraId="0C0E5551">
      <w:pPr>
        <w:keepNext w:val="0"/>
        <w:keepLines w:val="0"/>
        <w:pageBreakBefore w:val="0"/>
        <w:widowControl w:val="0"/>
        <w:kinsoku/>
        <w:wordWrap/>
        <w:overflowPunct/>
        <w:topLinePunct w:val="0"/>
        <w:autoSpaceDE/>
        <w:autoSpaceDN/>
        <w:bidi w:val="0"/>
        <w:adjustRightInd w:val="0"/>
        <w:snapToGrid w:val="0"/>
        <w:spacing w:after="0" w:afterLines="0" w:line="600" w:lineRule="exact"/>
        <w:ind w:firstLine="640" w:firstLineChars="200"/>
        <w:jc w:val="both"/>
        <w:textAlignment w:val="auto"/>
        <w:outlineLvl w:val="9"/>
        <w:rPr>
          <w:rFonts w:hint="default" w:ascii="Times New Roman" w:hAnsi="Times New Roman" w:cs="Times New Roman"/>
          <w:color w:val="auto"/>
          <w:sz w:val="32"/>
          <w:szCs w:val="32"/>
          <w:highlight w:val="none"/>
          <w:lang w:val="en-US" w:eastAsia="zh-CN"/>
        </w:rPr>
      </w:pPr>
    </w:p>
    <w:p w14:paraId="57491CA2">
      <w:pPr>
        <w:keepNext w:val="0"/>
        <w:keepLines w:val="0"/>
        <w:pageBreakBefore w:val="0"/>
        <w:widowControl w:val="0"/>
        <w:kinsoku/>
        <w:wordWrap/>
        <w:overflowPunct/>
        <w:topLinePunct w:val="0"/>
        <w:autoSpaceDE/>
        <w:autoSpaceDN/>
        <w:bidi w:val="0"/>
        <w:adjustRightInd w:val="0"/>
        <w:snapToGrid w:val="0"/>
        <w:spacing w:after="0" w:afterLines="0" w:line="600" w:lineRule="exact"/>
        <w:ind w:firstLine="640" w:firstLineChars="200"/>
        <w:jc w:val="both"/>
        <w:textAlignment w:val="auto"/>
        <w:outlineLvl w:val="9"/>
        <w:rPr>
          <w:rFonts w:hint="default" w:ascii="Times New Roman" w:hAnsi="Times New Roman" w:cs="Times New Roman"/>
          <w:color w:val="auto"/>
          <w:sz w:val="32"/>
          <w:szCs w:val="32"/>
          <w:highlight w:val="none"/>
          <w:lang w:val="en-US" w:eastAsia="zh-CN"/>
        </w:rPr>
      </w:pPr>
    </w:p>
    <w:p w14:paraId="04453855">
      <w:pPr>
        <w:keepNext w:val="0"/>
        <w:keepLines w:val="0"/>
        <w:pageBreakBefore w:val="0"/>
        <w:widowControl w:val="0"/>
        <w:kinsoku/>
        <w:wordWrap/>
        <w:overflowPunct/>
        <w:topLinePunct w:val="0"/>
        <w:autoSpaceDE/>
        <w:autoSpaceDN/>
        <w:bidi w:val="0"/>
        <w:adjustRightInd w:val="0"/>
        <w:snapToGrid w:val="0"/>
        <w:spacing w:after="0" w:afterLines="0" w:line="600" w:lineRule="exact"/>
        <w:ind w:firstLine="640" w:firstLineChars="200"/>
        <w:jc w:val="both"/>
        <w:textAlignment w:val="auto"/>
        <w:outlineLvl w:val="9"/>
        <w:rPr>
          <w:rFonts w:hint="default" w:ascii="Times New Roman" w:hAnsi="Times New Roman" w:cs="Times New Roman"/>
          <w:color w:val="auto"/>
          <w:sz w:val="32"/>
          <w:szCs w:val="32"/>
          <w:highlight w:val="none"/>
          <w:lang w:val="en-US" w:eastAsia="zh-CN"/>
        </w:rPr>
      </w:pPr>
    </w:p>
    <w:p w14:paraId="4EFAF114">
      <w:pPr>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br w:type="page"/>
      </w:r>
    </w:p>
    <w:p w14:paraId="71D94E4C">
      <w:pPr>
        <w:keepNext w:val="0"/>
        <w:keepLines w:val="0"/>
        <w:pageBreakBefore w:val="0"/>
        <w:widowControl w:val="0"/>
        <w:kinsoku/>
        <w:wordWrap/>
        <w:overflowPunct/>
        <w:topLinePunct w:val="0"/>
        <w:autoSpaceDE/>
        <w:autoSpaceDN/>
        <w:bidi w:val="0"/>
        <w:adjustRightInd w:val="0"/>
        <w:snapToGrid w:val="0"/>
        <w:spacing w:after="0" w:afterLines="0" w:line="520" w:lineRule="exact"/>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CN"/>
        </w:rPr>
        <w:t>表1</w:t>
      </w:r>
      <w:r>
        <w:rPr>
          <w:rFonts w:hint="default" w:ascii="Times New Roman" w:hAnsi="Times New Roman" w:eastAsia="仿宋_GB2312" w:cs="Times New Roman"/>
          <w:color w:val="auto"/>
          <w:sz w:val="28"/>
          <w:szCs w:val="28"/>
          <w:highlight w:val="none"/>
        </w:rPr>
        <w:t>　</w:t>
      </w:r>
      <w:r>
        <w:rPr>
          <w:rFonts w:hint="default" w:ascii="Times New Roman" w:hAnsi="Times New Roman" w:cs="Times New Roman"/>
          <w:b/>
          <w:bCs/>
          <w:color w:val="auto"/>
          <w:sz w:val="28"/>
          <w:szCs w:val="28"/>
          <w:highlight w:val="none"/>
          <w:lang w:val="en-US" w:eastAsia="zh-CN"/>
        </w:rPr>
        <w:t>相山区</w:t>
      </w:r>
      <w:r>
        <w:rPr>
          <w:rFonts w:hint="default" w:ascii="Times New Roman" w:hAnsi="Times New Roman" w:eastAsia="仿宋_GB2312" w:cs="Times New Roman"/>
          <w:b/>
          <w:bCs/>
          <w:color w:val="auto"/>
          <w:sz w:val="28"/>
          <w:szCs w:val="28"/>
          <w:highlight w:val="none"/>
        </w:rPr>
        <w:t>“十五五”时期经济社会发展主要目标</w:t>
      </w:r>
      <w:r>
        <w:rPr>
          <w:rFonts w:hint="default" w:ascii="Times New Roman" w:hAnsi="Times New Roman" w:cs="Times New Roman"/>
          <w:b/>
          <w:bCs/>
          <w:color w:val="auto"/>
          <w:sz w:val="28"/>
          <w:szCs w:val="28"/>
          <w:highlight w:val="none"/>
          <w:lang w:val="en-US" w:eastAsia="zh-CN"/>
        </w:rPr>
        <w:t>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39"/>
        <w:gridCol w:w="430"/>
        <w:gridCol w:w="3056"/>
        <w:gridCol w:w="979"/>
        <w:gridCol w:w="657"/>
        <w:gridCol w:w="1139"/>
        <w:gridCol w:w="896"/>
        <w:gridCol w:w="776"/>
      </w:tblGrid>
      <w:tr w14:paraId="3787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restart"/>
            <w:noWrap w:val="0"/>
            <w:vAlign w:val="center"/>
          </w:tcPr>
          <w:p w14:paraId="7B9A78A3">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eastAsia="黑体" w:cs="Times New Roman"/>
                <w:b/>
                <w:bCs/>
                <w:color w:val="auto"/>
                <w:sz w:val="24"/>
                <w:szCs w:val="24"/>
                <w:highlight w:val="none"/>
              </w:rPr>
              <w:t>类别</w:t>
            </w:r>
          </w:p>
        </w:tc>
        <w:tc>
          <w:tcPr>
            <w:tcW w:w="430" w:type="dxa"/>
            <w:vMerge w:val="restart"/>
            <w:noWrap w:val="0"/>
            <w:vAlign w:val="center"/>
          </w:tcPr>
          <w:p w14:paraId="40555BF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eastAsia="黑体" w:cs="Times New Roman"/>
                <w:b/>
                <w:bCs/>
                <w:color w:val="auto"/>
                <w:sz w:val="24"/>
                <w:szCs w:val="24"/>
                <w:highlight w:val="none"/>
              </w:rPr>
              <w:t>序号</w:t>
            </w:r>
          </w:p>
        </w:tc>
        <w:tc>
          <w:tcPr>
            <w:tcW w:w="3056" w:type="dxa"/>
            <w:vMerge w:val="restart"/>
            <w:noWrap w:val="0"/>
            <w:vAlign w:val="center"/>
          </w:tcPr>
          <w:p w14:paraId="08F8C08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eastAsia="黑体" w:cs="Times New Roman"/>
                <w:b/>
                <w:bCs/>
                <w:color w:val="auto"/>
                <w:sz w:val="24"/>
                <w:szCs w:val="24"/>
                <w:highlight w:val="none"/>
              </w:rPr>
              <w:t>主要指标</w:t>
            </w:r>
          </w:p>
        </w:tc>
        <w:tc>
          <w:tcPr>
            <w:tcW w:w="979" w:type="dxa"/>
            <w:vMerge w:val="restart"/>
            <w:noWrap w:val="0"/>
            <w:vAlign w:val="center"/>
          </w:tcPr>
          <w:p w14:paraId="247C91E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eastAsia="黑体" w:cs="Times New Roman"/>
                <w:b/>
                <w:bCs/>
                <w:color w:val="auto"/>
                <w:sz w:val="24"/>
                <w:szCs w:val="24"/>
                <w:highlight w:val="none"/>
              </w:rPr>
              <w:t>202</w:t>
            </w:r>
            <w:r>
              <w:rPr>
                <w:rFonts w:hint="default"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rPr>
              <w:t>年基数</w:t>
            </w:r>
          </w:p>
        </w:tc>
        <w:tc>
          <w:tcPr>
            <w:tcW w:w="1796" w:type="dxa"/>
            <w:gridSpan w:val="2"/>
            <w:noWrap w:val="0"/>
            <w:vAlign w:val="center"/>
          </w:tcPr>
          <w:p w14:paraId="6DE4372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eastAsia="黑体" w:cs="Times New Roman"/>
                <w:b/>
                <w:bCs/>
                <w:color w:val="auto"/>
                <w:sz w:val="24"/>
                <w:szCs w:val="24"/>
                <w:highlight w:val="none"/>
              </w:rPr>
              <w:t>“十</w:t>
            </w:r>
            <w:r>
              <w:rPr>
                <w:rFonts w:hint="default" w:ascii="Times New Roman" w:hAnsi="Times New Roman" w:eastAsia="黑体" w:cs="Times New Roman"/>
                <w:b/>
                <w:bCs/>
                <w:color w:val="auto"/>
                <w:sz w:val="24"/>
                <w:szCs w:val="24"/>
                <w:highlight w:val="none"/>
                <w:lang w:val="en-US" w:eastAsia="zh-CN"/>
              </w:rPr>
              <w:t>五</w:t>
            </w:r>
            <w:r>
              <w:rPr>
                <w:rFonts w:hint="default" w:ascii="Times New Roman" w:hAnsi="Times New Roman" w:eastAsia="黑体" w:cs="Times New Roman"/>
                <w:b/>
                <w:bCs/>
                <w:color w:val="auto"/>
                <w:sz w:val="24"/>
                <w:szCs w:val="24"/>
                <w:highlight w:val="none"/>
              </w:rPr>
              <w:t>五”目标</w:t>
            </w:r>
          </w:p>
        </w:tc>
        <w:tc>
          <w:tcPr>
            <w:tcW w:w="896" w:type="dxa"/>
            <w:vMerge w:val="restart"/>
            <w:noWrap w:val="0"/>
            <w:vAlign w:val="center"/>
          </w:tcPr>
          <w:p w14:paraId="334C27F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eastAsia="黑体" w:cs="Times New Roman"/>
                <w:b/>
                <w:bCs/>
                <w:color w:val="auto"/>
                <w:sz w:val="24"/>
                <w:szCs w:val="24"/>
                <w:highlight w:val="none"/>
              </w:rPr>
              <w:t>指标属性</w:t>
            </w:r>
          </w:p>
        </w:tc>
        <w:tc>
          <w:tcPr>
            <w:tcW w:w="776" w:type="dxa"/>
            <w:vMerge w:val="restart"/>
            <w:noWrap w:val="0"/>
            <w:vAlign w:val="center"/>
          </w:tcPr>
          <w:p w14:paraId="323BF37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延续/新增</w:t>
            </w:r>
          </w:p>
        </w:tc>
      </w:tr>
      <w:tr w14:paraId="3C39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443734A2">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p>
        </w:tc>
        <w:tc>
          <w:tcPr>
            <w:tcW w:w="430" w:type="dxa"/>
            <w:vMerge w:val="continue"/>
            <w:noWrap w:val="0"/>
            <w:vAlign w:val="center"/>
          </w:tcPr>
          <w:p w14:paraId="71F51F0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p>
        </w:tc>
        <w:tc>
          <w:tcPr>
            <w:tcW w:w="3056" w:type="dxa"/>
            <w:vMerge w:val="continue"/>
            <w:noWrap w:val="0"/>
            <w:vAlign w:val="center"/>
          </w:tcPr>
          <w:p w14:paraId="6BE4E713">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p>
        </w:tc>
        <w:tc>
          <w:tcPr>
            <w:tcW w:w="979" w:type="dxa"/>
            <w:vMerge w:val="continue"/>
            <w:noWrap w:val="0"/>
            <w:vAlign w:val="center"/>
          </w:tcPr>
          <w:p w14:paraId="7872D36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p>
        </w:tc>
        <w:tc>
          <w:tcPr>
            <w:tcW w:w="657" w:type="dxa"/>
            <w:noWrap w:val="0"/>
            <w:vAlign w:val="center"/>
          </w:tcPr>
          <w:p w14:paraId="2B91874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eastAsia="黑体" w:cs="Times New Roman"/>
                <w:b/>
                <w:bCs/>
                <w:color w:val="auto"/>
                <w:sz w:val="24"/>
                <w:szCs w:val="24"/>
                <w:highlight w:val="none"/>
              </w:rPr>
              <w:t>总量</w:t>
            </w:r>
          </w:p>
        </w:tc>
        <w:tc>
          <w:tcPr>
            <w:tcW w:w="1139" w:type="dxa"/>
            <w:noWrap w:val="0"/>
            <w:vAlign w:val="center"/>
          </w:tcPr>
          <w:p w14:paraId="0C10475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eastAsia="黑体" w:cs="Times New Roman"/>
                <w:b/>
                <w:bCs/>
                <w:color w:val="auto"/>
                <w:sz w:val="24"/>
                <w:szCs w:val="24"/>
                <w:highlight w:val="none"/>
              </w:rPr>
              <w:t>年均增长</w:t>
            </w:r>
          </w:p>
        </w:tc>
        <w:tc>
          <w:tcPr>
            <w:tcW w:w="896" w:type="dxa"/>
            <w:vMerge w:val="continue"/>
            <w:noWrap w:val="0"/>
            <w:vAlign w:val="center"/>
          </w:tcPr>
          <w:p w14:paraId="1B547E4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p>
        </w:tc>
        <w:tc>
          <w:tcPr>
            <w:tcW w:w="776" w:type="dxa"/>
            <w:vMerge w:val="continue"/>
            <w:noWrap w:val="0"/>
            <w:vAlign w:val="center"/>
          </w:tcPr>
          <w:p w14:paraId="34B7F8ED">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黑体" w:cs="Times New Roman"/>
                <w:b/>
                <w:bCs/>
                <w:color w:val="auto"/>
                <w:sz w:val="24"/>
                <w:szCs w:val="24"/>
                <w:highlight w:val="none"/>
              </w:rPr>
            </w:pPr>
          </w:p>
        </w:tc>
      </w:tr>
      <w:tr w14:paraId="57B7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restart"/>
            <w:noWrap w:val="0"/>
            <w:vAlign w:val="center"/>
          </w:tcPr>
          <w:p w14:paraId="3753C57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经济发展</w:t>
            </w:r>
          </w:p>
        </w:tc>
        <w:tc>
          <w:tcPr>
            <w:tcW w:w="430" w:type="dxa"/>
            <w:noWrap w:val="0"/>
            <w:vAlign w:val="center"/>
          </w:tcPr>
          <w:p w14:paraId="7105F85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1</w:t>
            </w:r>
          </w:p>
        </w:tc>
        <w:tc>
          <w:tcPr>
            <w:tcW w:w="3056" w:type="dxa"/>
            <w:noWrap w:val="0"/>
            <w:vAlign w:val="center"/>
          </w:tcPr>
          <w:p w14:paraId="59ADF0A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地区生产总值增长（%）</w:t>
            </w:r>
          </w:p>
        </w:tc>
        <w:tc>
          <w:tcPr>
            <w:tcW w:w="979" w:type="dxa"/>
            <w:noWrap w:val="0"/>
            <w:vAlign w:val="center"/>
          </w:tcPr>
          <w:p w14:paraId="05424347">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3083734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5589701A">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2B07CE9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738CC1A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036C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546BDCDF">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rPr>
            </w:pPr>
          </w:p>
        </w:tc>
        <w:tc>
          <w:tcPr>
            <w:tcW w:w="430" w:type="dxa"/>
            <w:noWrap w:val="0"/>
            <w:vAlign w:val="center"/>
          </w:tcPr>
          <w:p w14:paraId="23824F1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2</w:t>
            </w:r>
          </w:p>
        </w:tc>
        <w:tc>
          <w:tcPr>
            <w:tcW w:w="3056" w:type="dxa"/>
            <w:noWrap w:val="0"/>
            <w:vAlign w:val="center"/>
          </w:tcPr>
          <w:p w14:paraId="71B43C6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全员劳动生产率增长（%）</w:t>
            </w:r>
          </w:p>
        </w:tc>
        <w:tc>
          <w:tcPr>
            <w:tcW w:w="979" w:type="dxa"/>
            <w:noWrap w:val="0"/>
            <w:vAlign w:val="center"/>
          </w:tcPr>
          <w:p w14:paraId="49AEA4E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56561D1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41FADA7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543DB1B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201987CF">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4129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4255616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rPr>
            </w:pPr>
          </w:p>
        </w:tc>
        <w:tc>
          <w:tcPr>
            <w:tcW w:w="430" w:type="dxa"/>
            <w:noWrap w:val="0"/>
            <w:vAlign w:val="center"/>
          </w:tcPr>
          <w:p w14:paraId="3F880AD3">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3</w:t>
            </w:r>
          </w:p>
        </w:tc>
        <w:tc>
          <w:tcPr>
            <w:tcW w:w="3056" w:type="dxa"/>
            <w:noWrap w:val="0"/>
            <w:vAlign w:val="center"/>
          </w:tcPr>
          <w:p w14:paraId="69F1EF4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常住人口城镇化率（%）</w:t>
            </w:r>
          </w:p>
        </w:tc>
        <w:tc>
          <w:tcPr>
            <w:tcW w:w="979" w:type="dxa"/>
            <w:noWrap w:val="0"/>
            <w:vAlign w:val="center"/>
          </w:tcPr>
          <w:p w14:paraId="5454AD3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605DCD0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2ECD5A7A">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3967C83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03D6967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77A3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restart"/>
            <w:noWrap w:val="0"/>
            <w:vAlign w:val="center"/>
          </w:tcPr>
          <w:p w14:paraId="34EE0D1D">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eastAsia="zh-CN"/>
              </w:rPr>
            </w:pPr>
            <w:r>
              <w:rPr>
                <w:rFonts w:hint="default" w:ascii="Times New Roman" w:hAnsi="Times New Roman" w:eastAsia="仿宋_GB2312" w:cs="Times New Roman"/>
                <w:b/>
                <w:bCs w:val="0"/>
                <w:color w:val="auto"/>
                <w:sz w:val="24"/>
                <w:szCs w:val="24"/>
                <w:highlight w:val="none"/>
                <w:lang w:val="en-US" w:eastAsia="zh-CN"/>
              </w:rPr>
              <w:t>创新驱动</w:t>
            </w:r>
          </w:p>
        </w:tc>
        <w:tc>
          <w:tcPr>
            <w:tcW w:w="430" w:type="dxa"/>
            <w:noWrap w:val="0"/>
            <w:vAlign w:val="center"/>
          </w:tcPr>
          <w:p w14:paraId="7747C0A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4</w:t>
            </w:r>
          </w:p>
        </w:tc>
        <w:tc>
          <w:tcPr>
            <w:tcW w:w="3056" w:type="dxa"/>
            <w:noWrap w:val="0"/>
            <w:vAlign w:val="center"/>
          </w:tcPr>
          <w:p w14:paraId="1A22974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研发经费投入强度（%）</w:t>
            </w:r>
          </w:p>
        </w:tc>
        <w:tc>
          <w:tcPr>
            <w:tcW w:w="979" w:type="dxa"/>
            <w:shd w:val="clear" w:color="auto" w:fill="auto"/>
            <w:noWrap w:val="0"/>
            <w:vAlign w:val="center"/>
          </w:tcPr>
          <w:p w14:paraId="785D38D7">
            <w:pPr>
              <w:keepNext w:val="0"/>
              <w:keepLines w:val="0"/>
              <w:pageBreakBefore w:val="0"/>
              <w:widowControl w:val="0"/>
              <w:kinsoku/>
              <w:wordWrap/>
              <w:overflowPunct/>
              <w:topLinePunct w:val="0"/>
              <w:autoSpaceDE/>
              <w:autoSpaceDN/>
              <w:bidi w:val="0"/>
              <w:adjustRightInd w:val="0"/>
              <w:snapToGrid w:val="0"/>
              <w:spacing w:after="0" w:afterLines="0" w:line="360" w:lineRule="exact"/>
              <w:ind w:firstLine="0" w:firstLineChars="0"/>
              <w:jc w:val="center"/>
              <w:textAlignment w:val="auto"/>
              <w:rPr>
                <w:rFonts w:hint="default" w:ascii="Times New Roman" w:hAnsi="Times New Roman" w:eastAsia="仿宋_GB2312" w:cs="Times New Roman"/>
                <w:bCs/>
                <w:color w:val="0000FF"/>
                <w:kern w:val="2"/>
                <w:sz w:val="24"/>
                <w:szCs w:val="24"/>
                <w:highlight w:val="none"/>
                <w:lang w:val="en-US" w:eastAsia="zh-CN" w:bidi="ar-SA"/>
              </w:rPr>
            </w:pPr>
          </w:p>
        </w:tc>
        <w:tc>
          <w:tcPr>
            <w:tcW w:w="657" w:type="dxa"/>
            <w:shd w:val="clear" w:color="auto" w:fill="auto"/>
            <w:noWrap w:val="0"/>
            <w:vAlign w:val="center"/>
          </w:tcPr>
          <w:p w14:paraId="4FA209CB">
            <w:pPr>
              <w:keepNext w:val="0"/>
              <w:keepLines w:val="0"/>
              <w:pageBreakBefore w:val="0"/>
              <w:widowControl w:val="0"/>
              <w:kinsoku/>
              <w:wordWrap/>
              <w:overflowPunct/>
              <w:topLinePunct w:val="0"/>
              <w:autoSpaceDE/>
              <w:autoSpaceDN/>
              <w:bidi w:val="0"/>
              <w:adjustRightInd w:val="0"/>
              <w:snapToGrid w:val="0"/>
              <w:spacing w:after="0" w:afterLines="0" w:line="360" w:lineRule="exact"/>
              <w:ind w:firstLine="0" w:firstLineChars="0"/>
              <w:jc w:val="center"/>
              <w:textAlignment w:val="auto"/>
              <w:rPr>
                <w:rFonts w:hint="default" w:ascii="Times New Roman" w:hAnsi="Times New Roman" w:eastAsia="仿宋_GB2312" w:cs="Times New Roman"/>
                <w:bCs/>
                <w:color w:val="0000FF"/>
                <w:kern w:val="2"/>
                <w:sz w:val="24"/>
                <w:szCs w:val="24"/>
                <w:highlight w:val="none"/>
                <w:lang w:val="en-US" w:eastAsia="zh-CN" w:bidi="ar-SA"/>
              </w:rPr>
            </w:pPr>
          </w:p>
        </w:tc>
        <w:tc>
          <w:tcPr>
            <w:tcW w:w="1139" w:type="dxa"/>
            <w:noWrap w:val="0"/>
            <w:vAlign w:val="center"/>
          </w:tcPr>
          <w:p w14:paraId="7957E55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4BC0ABD1">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70321BAA">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5CED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1E11C56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rPr>
            </w:pPr>
          </w:p>
        </w:tc>
        <w:tc>
          <w:tcPr>
            <w:tcW w:w="430" w:type="dxa"/>
            <w:shd w:val="clear" w:color="auto" w:fill="auto"/>
            <w:noWrap w:val="0"/>
            <w:vAlign w:val="center"/>
          </w:tcPr>
          <w:p w14:paraId="3C8569E7">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5</w:t>
            </w:r>
          </w:p>
        </w:tc>
        <w:tc>
          <w:tcPr>
            <w:tcW w:w="3056" w:type="dxa"/>
            <w:noWrap w:val="0"/>
            <w:vAlign w:val="center"/>
          </w:tcPr>
          <w:p w14:paraId="4FD9017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每万人口高价值发明专利拥有量（件）</w:t>
            </w:r>
          </w:p>
        </w:tc>
        <w:tc>
          <w:tcPr>
            <w:tcW w:w="979" w:type="dxa"/>
            <w:noWrap w:val="0"/>
            <w:vAlign w:val="center"/>
          </w:tcPr>
          <w:p w14:paraId="4ED2AE8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4EF1396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64FFD7F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58FE629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28883C4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6FD2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7DA0A83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rPr>
            </w:pPr>
          </w:p>
        </w:tc>
        <w:tc>
          <w:tcPr>
            <w:tcW w:w="430" w:type="dxa"/>
            <w:shd w:val="clear" w:color="auto" w:fill="auto"/>
            <w:noWrap w:val="0"/>
            <w:vAlign w:val="center"/>
          </w:tcPr>
          <w:p w14:paraId="4637E38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6</w:t>
            </w:r>
          </w:p>
        </w:tc>
        <w:tc>
          <w:tcPr>
            <w:tcW w:w="3056" w:type="dxa"/>
            <w:noWrap w:val="0"/>
            <w:vAlign w:val="center"/>
          </w:tcPr>
          <w:p w14:paraId="62C029B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数字经济核心产业增加值占GDP比重（%）</w:t>
            </w:r>
          </w:p>
        </w:tc>
        <w:tc>
          <w:tcPr>
            <w:tcW w:w="979" w:type="dxa"/>
            <w:noWrap w:val="0"/>
            <w:vAlign w:val="center"/>
          </w:tcPr>
          <w:p w14:paraId="2EC0326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10DD1B9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0FDD7CCF">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4D09E37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39218F9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6E83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6ECB8B7F">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rPr>
            </w:pPr>
          </w:p>
        </w:tc>
        <w:tc>
          <w:tcPr>
            <w:tcW w:w="430" w:type="dxa"/>
            <w:shd w:val="clear" w:color="auto" w:fill="auto"/>
            <w:noWrap w:val="0"/>
            <w:vAlign w:val="center"/>
          </w:tcPr>
          <w:p w14:paraId="528EB2C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7</w:t>
            </w:r>
          </w:p>
        </w:tc>
        <w:tc>
          <w:tcPr>
            <w:tcW w:w="3056" w:type="dxa"/>
            <w:noWrap w:val="0"/>
            <w:vAlign w:val="center"/>
          </w:tcPr>
          <w:p w14:paraId="0AF0963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highlight w:val="none"/>
                <w:lang w:val="en-US" w:eastAsia="zh-CN"/>
              </w:rPr>
              <w:t>基础研究经费投入占研发经费投入比重（%）</w:t>
            </w:r>
          </w:p>
        </w:tc>
        <w:tc>
          <w:tcPr>
            <w:tcW w:w="979" w:type="dxa"/>
            <w:noWrap w:val="0"/>
            <w:vAlign w:val="center"/>
          </w:tcPr>
          <w:p w14:paraId="18165871">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p>
        </w:tc>
        <w:tc>
          <w:tcPr>
            <w:tcW w:w="657" w:type="dxa"/>
            <w:noWrap w:val="0"/>
            <w:vAlign w:val="center"/>
          </w:tcPr>
          <w:p w14:paraId="49C6F1A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24E6432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19D57A62">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5B0E21A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新增</w:t>
            </w:r>
          </w:p>
        </w:tc>
      </w:tr>
      <w:tr w14:paraId="5596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703E6AAA">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shd w:val="clear" w:color="auto" w:fill="auto"/>
            <w:noWrap w:val="0"/>
            <w:vAlign w:val="center"/>
          </w:tcPr>
          <w:p w14:paraId="062B4EDA">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8</w:t>
            </w:r>
          </w:p>
        </w:tc>
        <w:tc>
          <w:tcPr>
            <w:tcW w:w="3056" w:type="dxa"/>
            <w:noWrap w:val="0"/>
            <w:vAlign w:val="center"/>
          </w:tcPr>
          <w:p w14:paraId="28DBC20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科技型中小企业数量（家）</w:t>
            </w:r>
          </w:p>
        </w:tc>
        <w:tc>
          <w:tcPr>
            <w:tcW w:w="979" w:type="dxa"/>
            <w:noWrap w:val="0"/>
            <w:vAlign w:val="center"/>
          </w:tcPr>
          <w:p w14:paraId="50DCBA49">
            <w:pPr>
              <w:keepNext w:val="0"/>
              <w:keepLines w:val="0"/>
              <w:pageBreakBefore w:val="0"/>
              <w:widowControl w:val="0"/>
              <w:kinsoku/>
              <w:wordWrap/>
              <w:overflowPunct/>
              <w:topLinePunct w:val="0"/>
              <w:autoSpaceDE/>
              <w:autoSpaceDN/>
              <w:bidi w:val="0"/>
              <w:adjustRightInd w:val="0"/>
              <w:snapToGrid w:val="0"/>
              <w:spacing w:after="0" w:afterLines="0" w:line="360" w:lineRule="exact"/>
              <w:ind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p>
        </w:tc>
        <w:tc>
          <w:tcPr>
            <w:tcW w:w="657" w:type="dxa"/>
            <w:noWrap w:val="0"/>
            <w:vAlign w:val="center"/>
          </w:tcPr>
          <w:p w14:paraId="2B29FB6B">
            <w:pPr>
              <w:keepNext w:val="0"/>
              <w:keepLines w:val="0"/>
              <w:pageBreakBefore w:val="0"/>
              <w:widowControl w:val="0"/>
              <w:kinsoku/>
              <w:wordWrap/>
              <w:overflowPunct/>
              <w:topLinePunct w:val="0"/>
              <w:autoSpaceDE/>
              <w:autoSpaceDN/>
              <w:bidi w:val="0"/>
              <w:adjustRightInd w:val="0"/>
              <w:snapToGrid w:val="0"/>
              <w:spacing w:after="0" w:afterLines="0" w:line="360" w:lineRule="exact"/>
              <w:ind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7FDE5B0C">
            <w:pPr>
              <w:keepNext w:val="0"/>
              <w:keepLines w:val="0"/>
              <w:pageBreakBefore w:val="0"/>
              <w:widowControl w:val="0"/>
              <w:kinsoku/>
              <w:wordWrap/>
              <w:overflowPunct/>
              <w:topLinePunct w:val="0"/>
              <w:autoSpaceDE/>
              <w:autoSpaceDN/>
              <w:bidi w:val="0"/>
              <w:adjustRightInd w:val="0"/>
              <w:snapToGrid w:val="0"/>
              <w:spacing w:after="0" w:afterLines="0" w:line="360" w:lineRule="exact"/>
              <w:ind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p>
        </w:tc>
        <w:tc>
          <w:tcPr>
            <w:tcW w:w="896" w:type="dxa"/>
            <w:noWrap w:val="0"/>
            <w:vAlign w:val="center"/>
          </w:tcPr>
          <w:p w14:paraId="295D907F">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1246985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新增</w:t>
            </w:r>
          </w:p>
        </w:tc>
      </w:tr>
      <w:tr w14:paraId="4F56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restart"/>
            <w:noWrap w:val="0"/>
            <w:vAlign w:val="center"/>
          </w:tcPr>
          <w:p w14:paraId="1C847AA3">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民生福祉</w:t>
            </w:r>
          </w:p>
        </w:tc>
        <w:tc>
          <w:tcPr>
            <w:tcW w:w="430" w:type="dxa"/>
            <w:shd w:val="clear" w:color="auto" w:fill="auto"/>
            <w:noWrap w:val="0"/>
            <w:vAlign w:val="center"/>
          </w:tcPr>
          <w:p w14:paraId="75B7F4C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9</w:t>
            </w:r>
          </w:p>
        </w:tc>
        <w:tc>
          <w:tcPr>
            <w:tcW w:w="3056" w:type="dxa"/>
            <w:noWrap w:val="0"/>
            <w:vAlign w:val="center"/>
          </w:tcPr>
          <w:p w14:paraId="769790AF">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居民人均可支配收入增长（%）</w:t>
            </w:r>
          </w:p>
        </w:tc>
        <w:tc>
          <w:tcPr>
            <w:tcW w:w="979" w:type="dxa"/>
            <w:noWrap w:val="0"/>
            <w:vAlign w:val="center"/>
          </w:tcPr>
          <w:p w14:paraId="7568FB5D">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7C5498D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3A758D2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3A52E46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3873571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74DF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46C73F3D">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shd w:val="clear" w:color="auto" w:fill="auto"/>
            <w:noWrap w:val="0"/>
            <w:vAlign w:val="center"/>
          </w:tcPr>
          <w:p w14:paraId="7559DA5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10</w:t>
            </w:r>
          </w:p>
        </w:tc>
        <w:tc>
          <w:tcPr>
            <w:tcW w:w="3056" w:type="dxa"/>
            <w:noWrap w:val="0"/>
            <w:vAlign w:val="center"/>
          </w:tcPr>
          <w:p w14:paraId="1BADD0C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城镇调查失业率（%）</w:t>
            </w:r>
          </w:p>
        </w:tc>
        <w:tc>
          <w:tcPr>
            <w:tcW w:w="979" w:type="dxa"/>
            <w:noWrap w:val="0"/>
            <w:vAlign w:val="center"/>
          </w:tcPr>
          <w:p w14:paraId="6450CEC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78C1655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51D9C79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3ECAB8F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4BB3D31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3DA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2010B69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shd w:val="clear" w:color="auto" w:fill="auto"/>
            <w:noWrap w:val="0"/>
            <w:vAlign w:val="center"/>
          </w:tcPr>
          <w:p w14:paraId="5894AFE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11</w:t>
            </w:r>
          </w:p>
        </w:tc>
        <w:tc>
          <w:tcPr>
            <w:tcW w:w="3056" w:type="dxa"/>
            <w:noWrap w:val="0"/>
            <w:vAlign w:val="center"/>
          </w:tcPr>
          <w:p w14:paraId="636BB8BA">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劳动年龄人口平均受教育年限（年）</w:t>
            </w:r>
          </w:p>
        </w:tc>
        <w:tc>
          <w:tcPr>
            <w:tcW w:w="979" w:type="dxa"/>
            <w:noWrap w:val="0"/>
            <w:vAlign w:val="center"/>
          </w:tcPr>
          <w:p w14:paraId="6804C821">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p>
        </w:tc>
        <w:tc>
          <w:tcPr>
            <w:tcW w:w="657" w:type="dxa"/>
            <w:noWrap w:val="0"/>
            <w:vAlign w:val="center"/>
          </w:tcPr>
          <w:p w14:paraId="1B551573">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374E7E4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11C7F14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约束性</w:t>
            </w:r>
          </w:p>
        </w:tc>
        <w:tc>
          <w:tcPr>
            <w:tcW w:w="776" w:type="dxa"/>
            <w:noWrap w:val="0"/>
            <w:vAlign w:val="center"/>
          </w:tcPr>
          <w:p w14:paraId="2094CCE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6959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66BFC4C2">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shd w:val="clear" w:color="auto" w:fill="auto"/>
            <w:noWrap w:val="0"/>
            <w:vAlign w:val="center"/>
          </w:tcPr>
          <w:p w14:paraId="20E9725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12</w:t>
            </w:r>
          </w:p>
        </w:tc>
        <w:tc>
          <w:tcPr>
            <w:tcW w:w="3056" w:type="dxa"/>
            <w:noWrap w:val="0"/>
            <w:vAlign w:val="center"/>
          </w:tcPr>
          <w:p w14:paraId="106E151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个人卫生支出占卫生总费用比重（%）</w:t>
            </w:r>
          </w:p>
        </w:tc>
        <w:tc>
          <w:tcPr>
            <w:tcW w:w="979" w:type="dxa"/>
            <w:noWrap w:val="0"/>
            <w:vAlign w:val="center"/>
          </w:tcPr>
          <w:p w14:paraId="7C3D7DC7">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6DD985C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46A0BF9A">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12F542E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700A4317">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新增</w:t>
            </w:r>
          </w:p>
        </w:tc>
      </w:tr>
      <w:tr w14:paraId="4231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65B92791">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shd w:val="clear" w:color="auto" w:fill="auto"/>
            <w:noWrap w:val="0"/>
            <w:vAlign w:val="center"/>
          </w:tcPr>
          <w:p w14:paraId="0D73B972">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13</w:t>
            </w:r>
          </w:p>
        </w:tc>
        <w:tc>
          <w:tcPr>
            <w:tcW w:w="3056" w:type="dxa"/>
            <w:noWrap w:val="0"/>
            <w:vAlign w:val="center"/>
          </w:tcPr>
          <w:p w14:paraId="054C125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每千名3岁以下婴幼儿托位数（个）</w:t>
            </w:r>
          </w:p>
        </w:tc>
        <w:tc>
          <w:tcPr>
            <w:tcW w:w="979" w:type="dxa"/>
            <w:noWrap w:val="0"/>
            <w:vAlign w:val="center"/>
          </w:tcPr>
          <w:p w14:paraId="01EFB2A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5CBA37C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042E134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27B8624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27484D2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0EBE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5408A70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shd w:val="clear" w:color="auto" w:fill="auto"/>
            <w:noWrap w:val="0"/>
            <w:vAlign w:val="center"/>
          </w:tcPr>
          <w:p w14:paraId="54AAF231">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14</w:t>
            </w:r>
          </w:p>
        </w:tc>
        <w:tc>
          <w:tcPr>
            <w:tcW w:w="3056" w:type="dxa"/>
            <w:noWrap w:val="0"/>
            <w:vAlign w:val="center"/>
          </w:tcPr>
          <w:p w14:paraId="5FCF62A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每千名65岁以上人口养老机构护理型床位数（个）</w:t>
            </w:r>
          </w:p>
        </w:tc>
        <w:tc>
          <w:tcPr>
            <w:tcW w:w="979" w:type="dxa"/>
            <w:noWrap w:val="0"/>
            <w:vAlign w:val="center"/>
          </w:tcPr>
          <w:p w14:paraId="19F99C61">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0C84991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4B17F73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584F4D9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4D87B00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新增</w:t>
            </w:r>
          </w:p>
        </w:tc>
      </w:tr>
      <w:tr w14:paraId="2841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6DEB119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shd w:val="clear" w:color="auto" w:fill="auto"/>
            <w:noWrap w:val="0"/>
            <w:vAlign w:val="center"/>
          </w:tcPr>
          <w:p w14:paraId="5683E83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szCs w:val="24"/>
                <w:highlight w:val="none"/>
                <w:lang w:val="en-US" w:eastAsia="zh-CN"/>
              </w:rPr>
              <w:t>15</w:t>
            </w:r>
          </w:p>
        </w:tc>
        <w:tc>
          <w:tcPr>
            <w:tcW w:w="3056" w:type="dxa"/>
            <w:noWrap w:val="0"/>
            <w:vAlign w:val="center"/>
          </w:tcPr>
          <w:p w14:paraId="0EA2A1AD">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人均预期寿命（岁）</w:t>
            </w:r>
          </w:p>
        </w:tc>
        <w:tc>
          <w:tcPr>
            <w:tcW w:w="979" w:type="dxa"/>
            <w:noWrap w:val="0"/>
            <w:vAlign w:val="center"/>
          </w:tcPr>
          <w:p w14:paraId="239AC3A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64BF65B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0DC6093A">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2BFDD0A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预期性</w:t>
            </w:r>
          </w:p>
        </w:tc>
        <w:tc>
          <w:tcPr>
            <w:tcW w:w="776" w:type="dxa"/>
            <w:noWrap w:val="0"/>
            <w:vAlign w:val="center"/>
          </w:tcPr>
          <w:p w14:paraId="19DC68A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4D58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restart"/>
            <w:noWrap w:val="0"/>
            <w:vAlign w:val="center"/>
          </w:tcPr>
          <w:p w14:paraId="08B9D4B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绿色生态</w:t>
            </w:r>
          </w:p>
        </w:tc>
        <w:tc>
          <w:tcPr>
            <w:tcW w:w="430" w:type="dxa"/>
            <w:noWrap w:val="0"/>
            <w:vAlign w:val="center"/>
          </w:tcPr>
          <w:p w14:paraId="44DD4EF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1</w:t>
            </w:r>
            <w:r>
              <w:rPr>
                <w:rFonts w:hint="default" w:ascii="Times New Roman" w:hAnsi="Times New Roman" w:cs="Times New Roman"/>
                <w:bCs/>
                <w:color w:val="auto"/>
                <w:sz w:val="24"/>
                <w:szCs w:val="24"/>
                <w:highlight w:val="none"/>
                <w:lang w:val="en-US" w:eastAsia="zh-CN"/>
              </w:rPr>
              <w:t>6</w:t>
            </w:r>
          </w:p>
        </w:tc>
        <w:tc>
          <w:tcPr>
            <w:tcW w:w="3056" w:type="dxa"/>
            <w:noWrap w:val="0"/>
            <w:vAlign w:val="center"/>
          </w:tcPr>
          <w:p w14:paraId="2B82AD57">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单位地区生产总值二氧化碳排放降低（%）</w:t>
            </w:r>
          </w:p>
        </w:tc>
        <w:tc>
          <w:tcPr>
            <w:tcW w:w="979" w:type="dxa"/>
            <w:noWrap w:val="0"/>
            <w:vAlign w:val="center"/>
          </w:tcPr>
          <w:p w14:paraId="13E235E3">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7A7B4E8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3DEA1A9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028633A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约束性</w:t>
            </w:r>
          </w:p>
        </w:tc>
        <w:tc>
          <w:tcPr>
            <w:tcW w:w="776" w:type="dxa"/>
            <w:noWrap w:val="0"/>
            <w:vAlign w:val="center"/>
          </w:tcPr>
          <w:p w14:paraId="347EAE5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3824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7A5B8D4F">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noWrap w:val="0"/>
            <w:vAlign w:val="center"/>
          </w:tcPr>
          <w:p w14:paraId="4252447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1</w:t>
            </w:r>
            <w:r>
              <w:rPr>
                <w:rFonts w:hint="default" w:ascii="Times New Roman" w:hAnsi="Times New Roman" w:cs="Times New Roman"/>
                <w:bCs/>
                <w:color w:val="auto"/>
                <w:sz w:val="24"/>
                <w:szCs w:val="24"/>
                <w:highlight w:val="none"/>
                <w:lang w:val="en-US" w:eastAsia="zh-CN"/>
              </w:rPr>
              <w:t>7</w:t>
            </w:r>
          </w:p>
        </w:tc>
        <w:tc>
          <w:tcPr>
            <w:tcW w:w="3056" w:type="dxa"/>
            <w:noWrap w:val="0"/>
            <w:vAlign w:val="center"/>
          </w:tcPr>
          <w:p w14:paraId="2407C223">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非化石能源占能源消费总量比重（%）</w:t>
            </w:r>
          </w:p>
        </w:tc>
        <w:tc>
          <w:tcPr>
            <w:tcW w:w="979" w:type="dxa"/>
            <w:noWrap w:val="0"/>
            <w:vAlign w:val="center"/>
          </w:tcPr>
          <w:p w14:paraId="54968E61">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312323F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463E858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2484476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约束性</w:t>
            </w:r>
          </w:p>
        </w:tc>
        <w:tc>
          <w:tcPr>
            <w:tcW w:w="776" w:type="dxa"/>
            <w:noWrap w:val="0"/>
            <w:vAlign w:val="center"/>
          </w:tcPr>
          <w:p w14:paraId="5B28A26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新增</w:t>
            </w:r>
          </w:p>
        </w:tc>
      </w:tr>
      <w:tr w14:paraId="7089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33D02E1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noWrap w:val="0"/>
            <w:vAlign w:val="center"/>
          </w:tcPr>
          <w:p w14:paraId="0F7CD2A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1</w:t>
            </w:r>
            <w:r>
              <w:rPr>
                <w:rFonts w:hint="default" w:ascii="Times New Roman" w:hAnsi="Times New Roman" w:cs="Times New Roman"/>
                <w:bCs/>
                <w:color w:val="auto"/>
                <w:sz w:val="24"/>
                <w:szCs w:val="24"/>
                <w:highlight w:val="none"/>
                <w:lang w:val="en-US" w:eastAsia="zh-CN"/>
              </w:rPr>
              <w:t>8</w:t>
            </w:r>
          </w:p>
        </w:tc>
        <w:tc>
          <w:tcPr>
            <w:tcW w:w="3056" w:type="dxa"/>
            <w:noWrap w:val="0"/>
            <w:vAlign w:val="center"/>
          </w:tcPr>
          <w:p w14:paraId="285C339F">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城市细颗粒物（PM2.5）浓度（微克/立方米）</w:t>
            </w:r>
          </w:p>
        </w:tc>
        <w:tc>
          <w:tcPr>
            <w:tcW w:w="979" w:type="dxa"/>
            <w:noWrap w:val="0"/>
            <w:vAlign w:val="center"/>
          </w:tcPr>
          <w:p w14:paraId="0E34C4C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63E1F682">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5EA9264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582C62E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约束性</w:t>
            </w:r>
          </w:p>
        </w:tc>
        <w:tc>
          <w:tcPr>
            <w:tcW w:w="776" w:type="dxa"/>
            <w:noWrap w:val="0"/>
            <w:vAlign w:val="center"/>
          </w:tcPr>
          <w:p w14:paraId="727EB74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6E64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3ABFD0B1">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noWrap w:val="0"/>
            <w:vAlign w:val="center"/>
          </w:tcPr>
          <w:p w14:paraId="2DA0EAB1">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19</w:t>
            </w:r>
          </w:p>
        </w:tc>
        <w:tc>
          <w:tcPr>
            <w:tcW w:w="3056" w:type="dxa"/>
            <w:noWrap w:val="0"/>
            <w:vAlign w:val="center"/>
          </w:tcPr>
          <w:p w14:paraId="0B12412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优良水体比例（%）</w:t>
            </w:r>
          </w:p>
        </w:tc>
        <w:tc>
          <w:tcPr>
            <w:tcW w:w="979" w:type="dxa"/>
            <w:noWrap w:val="0"/>
            <w:vAlign w:val="center"/>
          </w:tcPr>
          <w:p w14:paraId="10831E3D">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2D66862D">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1ACFB184">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217E358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约束性</w:t>
            </w:r>
          </w:p>
        </w:tc>
        <w:tc>
          <w:tcPr>
            <w:tcW w:w="776" w:type="dxa"/>
            <w:noWrap w:val="0"/>
            <w:vAlign w:val="center"/>
          </w:tcPr>
          <w:p w14:paraId="68119353">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1D78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0E2E06BC">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rPr>
            </w:pPr>
          </w:p>
        </w:tc>
        <w:tc>
          <w:tcPr>
            <w:tcW w:w="430" w:type="dxa"/>
            <w:noWrap w:val="0"/>
            <w:vAlign w:val="center"/>
          </w:tcPr>
          <w:p w14:paraId="18BF585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2</w:t>
            </w:r>
            <w:r>
              <w:rPr>
                <w:rFonts w:hint="default" w:ascii="Times New Roman" w:hAnsi="Times New Roman" w:cs="Times New Roman"/>
                <w:bCs/>
                <w:color w:val="auto"/>
                <w:sz w:val="24"/>
                <w:szCs w:val="24"/>
                <w:highlight w:val="none"/>
                <w:lang w:val="en-US" w:eastAsia="zh-CN"/>
              </w:rPr>
              <w:t>0</w:t>
            </w:r>
          </w:p>
        </w:tc>
        <w:tc>
          <w:tcPr>
            <w:tcW w:w="3056" w:type="dxa"/>
            <w:noWrap w:val="0"/>
            <w:vAlign w:val="center"/>
          </w:tcPr>
          <w:p w14:paraId="68F15F47">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森林覆盖率（%）</w:t>
            </w:r>
          </w:p>
        </w:tc>
        <w:tc>
          <w:tcPr>
            <w:tcW w:w="979" w:type="dxa"/>
            <w:noWrap w:val="0"/>
            <w:vAlign w:val="center"/>
          </w:tcPr>
          <w:p w14:paraId="47BE278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1602021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7B5834AE">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296651B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约束性</w:t>
            </w:r>
          </w:p>
        </w:tc>
        <w:tc>
          <w:tcPr>
            <w:tcW w:w="776" w:type="dxa"/>
            <w:noWrap w:val="0"/>
            <w:vAlign w:val="center"/>
          </w:tcPr>
          <w:p w14:paraId="504BFA1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4E69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restart"/>
            <w:noWrap w:val="0"/>
            <w:vAlign w:val="center"/>
          </w:tcPr>
          <w:p w14:paraId="01C1DD45">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安全保障</w:t>
            </w:r>
          </w:p>
        </w:tc>
        <w:tc>
          <w:tcPr>
            <w:tcW w:w="430" w:type="dxa"/>
            <w:noWrap w:val="0"/>
            <w:vAlign w:val="center"/>
          </w:tcPr>
          <w:p w14:paraId="16DCFA5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2</w:t>
            </w:r>
            <w:r>
              <w:rPr>
                <w:rFonts w:hint="default" w:ascii="Times New Roman" w:hAnsi="Times New Roman" w:cs="Times New Roman"/>
                <w:bCs/>
                <w:color w:val="auto"/>
                <w:sz w:val="24"/>
                <w:szCs w:val="24"/>
                <w:highlight w:val="none"/>
                <w:lang w:val="en-US" w:eastAsia="zh-CN"/>
              </w:rPr>
              <w:t>1</w:t>
            </w:r>
          </w:p>
        </w:tc>
        <w:tc>
          <w:tcPr>
            <w:tcW w:w="3056" w:type="dxa"/>
            <w:noWrap w:val="0"/>
            <w:vAlign w:val="center"/>
          </w:tcPr>
          <w:p w14:paraId="7BCA9B1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粮食综合生产能力（万吨）</w:t>
            </w:r>
          </w:p>
        </w:tc>
        <w:tc>
          <w:tcPr>
            <w:tcW w:w="979" w:type="dxa"/>
            <w:noWrap w:val="0"/>
            <w:vAlign w:val="center"/>
          </w:tcPr>
          <w:p w14:paraId="247EA9B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4377116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0FA904A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52F6EA67">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约束性</w:t>
            </w:r>
          </w:p>
        </w:tc>
        <w:tc>
          <w:tcPr>
            <w:tcW w:w="776" w:type="dxa"/>
            <w:noWrap w:val="0"/>
            <w:vAlign w:val="center"/>
          </w:tcPr>
          <w:p w14:paraId="44B7429D">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延续</w:t>
            </w:r>
          </w:p>
        </w:tc>
      </w:tr>
      <w:tr w14:paraId="57BF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139" w:type="dxa"/>
            <w:vMerge w:val="continue"/>
            <w:noWrap w:val="0"/>
            <w:vAlign w:val="center"/>
          </w:tcPr>
          <w:p w14:paraId="4148479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rPr>
            </w:pPr>
          </w:p>
        </w:tc>
        <w:tc>
          <w:tcPr>
            <w:tcW w:w="430" w:type="dxa"/>
            <w:noWrap w:val="0"/>
            <w:vAlign w:val="center"/>
          </w:tcPr>
          <w:p w14:paraId="50BE09D9">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2</w:t>
            </w:r>
            <w:r>
              <w:rPr>
                <w:rFonts w:hint="default" w:ascii="Times New Roman" w:hAnsi="Times New Roman" w:cs="Times New Roman"/>
                <w:bCs/>
                <w:color w:val="auto"/>
                <w:sz w:val="24"/>
                <w:szCs w:val="24"/>
                <w:highlight w:val="none"/>
                <w:lang w:val="en-US" w:eastAsia="zh-CN"/>
              </w:rPr>
              <w:t>2</w:t>
            </w:r>
          </w:p>
        </w:tc>
        <w:tc>
          <w:tcPr>
            <w:tcW w:w="3056" w:type="dxa"/>
            <w:noWrap w:val="0"/>
            <w:vAlign w:val="center"/>
          </w:tcPr>
          <w:p w14:paraId="214A63F6">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lef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能源综合生产能力（万吨标准煤）</w:t>
            </w:r>
          </w:p>
        </w:tc>
        <w:tc>
          <w:tcPr>
            <w:tcW w:w="979" w:type="dxa"/>
            <w:noWrap w:val="0"/>
            <w:vAlign w:val="center"/>
          </w:tcPr>
          <w:p w14:paraId="25C3F630">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657" w:type="dxa"/>
            <w:noWrap w:val="0"/>
            <w:vAlign w:val="center"/>
          </w:tcPr>
          <w:p w14:paraId="693FBD8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1139" w:type="dxa"/>
            <w:noWrap w:val="0"/>
            <w:vAlign w:val="center"/>
          </w:tcPr>
          <w:p w14:paraId="34DEC26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p>
        </w:tc>
        <w:tc>
          <w:tcPr>
            <w:tcW w:w="896" w:type="dxa"/>
            <w:noWrap w:val="0"/>
            <w:vAlign w:val="center"/>
          </w:tcPr>
          <w:p w14:paraId="0A2584BB">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约束性</w:t>
            </w:r>
          </w:p>
        </w:tc>
        <w:tc>
          <w:tcPr>
            <w:tcW w:w="776" w:type="dxa"/>
            <w:noWrap w:val="0"/>
            <w:vAlign w:val="center"/>
          </w:tcPr>
          <w:p w14:paraId="472967E8">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新增</w:t>
            </w:r>
          </w:p>
        </w:tc>
      </w:tr>
    </w:tbl>
    <w:p w14:paraId="081A6B80">
      <w:pPr>
        <w:pageBreakBefore w:val="0"/>
        <w:kinsoku/>
        <w:wordWrap/>
        <w:topLinePunct w:val="0"/>
        <w:autoSpaceDE/>
        <w:autoSpaceDN/>
        <w:bidi w:val="0"/>
        <w:snapToGrid/>
        <w:spacing w:after="0" w:afterLines="0" w:line="520" w:lineRule="exact"/>
        <w:jc w:val="left"/>
        <w:textAlignment w:val="auto"/>
        <w:outlineLvl w:val="9"/>
        <w:rPr>
          <w:rFonts w:hint="default" w:ascii="Times New Roman" w:hAnsi="Times New Roman" w:eastAsia="仿宋_GB2312" w:cs="Times New Roman"/>
          <w:b w:val="0"/>
          <w:bCs w:val="0"/>
          <w:color w:val="auto"/>
          <w:kern w:val="0"/>
          <w:sz w:val="28"/>
          <w:szCs w:val="21"/>
          <w:highlight w:val="none"/>
          <w:lang w:val="en-US" w:eastAsia="zh-CN"/>
          <w14:ligatures w14:val="none"/>
        </w:rPr>
      </w:pPr>
      <w:bookmarkStart w:id="45" w:name="_Toc2780"/>
      <w:r>
        <w:rPr>
          <w:rFonts w:hint="default" w:ascii="Times New Roman" w:hAnsi="Times New Roman" w:eastAsia="仿宋_GB2312" w:cs="Times New Roman"/>
          <w:b w:val="0"/>
          <w:bCs w:val="0"/>
          <w:color w:val="auto"/>
          <w:kern w:val="0"/>
          <w:sz w:val="28"/>
          <w:szCs w:val="21"/>
          <w:highlight w:val="none"/>
          <w:lang w:val="en-US" w:eastAsia="zh-CN"/>
          <w14:ligatures w14:val="none"/>
        </w:rPr>
        <w:t>备注：参考省</w:t>
      </w:r>
      <w:r>
        <w:rPr>
          <w:rFonts w:hint="default" w:ascii="Times New Roman" w:hAnsi="Times New Roman" w:cs="Times New Roman"/>
          <w:b w:val="0"/>
          <w:bCs w:val="0"/>
          <w:color w:val="auto"/>
          <w:kern w:val="0"/>
          <w:sz w:val="28"/>
          <w:szCs w:val="21"/>
          <w:highlight w:val="none"/>
          <w:lang w:val="en-US" w:eastAsia="zh-CN"/>
          <w14:ligatures w14:val="none"/>
        </w:rPr>
        <w:t>、市</w:t>
      </w:r>
      <w:r>
        <w:rPr>
          <w:rFonts w:hint="default" w:ascii="Times New Roman" w:hAnsi="Times New Roman" w:eastAsia="仿宋_GB2312" w:cs="Times New Roman"/>
          <w:b w:val="0"/>
          <w:bCs w:val="0"/>
          <w:color w:val="auto"/>
          <w:kern w:val="0"/>
          <w:sz w:val="28"/>
          <w:szCs w:val="21"/>
          <w:highlight w:val="none"/>
          <w:lang w:val="en-US" w:eastAsia="zh-CN"/>
          <w14:ligatures w14:val="none"/>
        </w:rPr>
        <w:t>“十五五”规划指标体系初步拟定</w:t>
      </w:r>
    </w:p>
    <w:p w14:paraId="7F9157E6">
      <w:pPr>
        <w:rPr>
          <w:rFonts w:hint="default" w:ascii="Times New Roman" w:hAnsi="Times New Roman" w:eastAsia="黑体" w:cs="Times New Roman"/>
          <w:color w:val="auto"/>
          <w:sz w:val="32"/>
          <w:szCs w:val="32"/>
          <w:highlight w:val="none"/>
          <w:u w:val="none"/>
          <w:lang w:val="en-US" w:eastAsia="zh-CN"/>
        </w:rPr>
      </w:pPr>
      <w:bookmarkStart w:id="46" w:name="_Toc22350"/>
      <w:r>
        <w:rPr>
          <w:rFonts w:hint="default" w:ascii="Times New Roman" w:hAnsi="Times New Roman" w:eastAsia="黑体" w:cs="Times New Roman"/>
          <w:color w:val="auto"/>
          <w:sz w:val="32"/>
          <w:szCs w:val="32"/>
          <w:highlight w:val="none"/>
          <w:u w:val="none"/>
          <w:lang w:val="en-US" w:eastAsia="zh-CN"/>
        </w:rPr>
        <w:br w:type="page"/>
      </w:r>
    </w:p>
    <w:bookmarkEnd w:id="45"/>
    <w:bookmarkEnd w:id="46"/>
    <w:p w14:paraId="473DBDE7">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黑体" w:cs="Times New Roman"/>
          <w:color w:val="auto"/>
          <w:sz w:val="32"/>
          <w:szCs w:val="32"/>
          <w:highlight w:val="none"/>
          <w:u w:val="none"/>
          <w:lang w:val="en-US" w:eastAsia="zh-CN"/>
        </w:rPr>
      </w:pPr>
      <w:bookmarkStart w:id="47" w:name="_Toc929"/>
      <w:bookmarkStart w:id="48" w:name="_Toc32767"/>
      <w:bookmarkStart w:id="49" w:name="_Toc7839"/>
      <w:bookmarkStart w:id="50" w:name="_Toc13857"/>
      <w:r>
        <w:rPr>
          <w:rFonts w:hint="default" w:ascii="Times New Roman" w:hAnsi="Times New Roman" w:eastAsia="黑体" w:cs="Times New Roman"/>
          <w:color w:val="auto"/>
          <w:sz w:val="32"/>
          <w:szCs w:val="32"/>
          <w:highlight w:val="none"/>
          <w:u w:val="none"/>
          <w:lang w:val="en-US" w:eastAsia="zh-CN"/>
        </w:rPr>
        <w:t>第三章 构建现代产业体系，打造区域经济新引擎</w:t>
      </w:r>
      <w:bookmarkEnd w:id="47"/>
      <w:bookmarkEnd w:id="48"/>
      <w:bookmarkEnd w:id="49"/>
      <w:bookmarkEnd w:id="50"/>
    </w:p>
    <w:p w14:paraId="5C7D219B">
      <w:pPr>
        <w:keepNext w:val="0"/>
        <w:keepLines w:val="0"/>
        <w:pageBreakBefore w:val="0"/>
        <w:widowControl w:val="0"/>
        <w:kinsoku/>
        <w:wordWrap/>
        <w:overflowPunct/>
        <w:topLinePunct w:val="0"/>
        <w:autoSpaceDE/>
        <w:autoSpaceDN/>
        <w:bidi w:val="0"/>
        <w:adjustRightInd w:val="0"/>
        <w:snapToGrid w:val="0"/>
        <w:spacing w:before="0" w:beforeLines="0" w:after="0" w:afterLines="0" w:line="620" w:lineRule="exact"/>
        <w:ind w:firstLine="640"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bookmarkStart w:id="51" w:name="_Toc1794"/>
      <w:bookmarkStart w:id="52" w:name="_Toc24703"/>
      <w:bookmarkStart w:id="53" w:name="_Toc28930"/>
      <w:r>
        <w:rPr>
          <w:rFonts w:hint="default" w:ascii="Times New Roman" w:hAnsi="Times New Roman" w:cs="Times New Roman"/>
          <w:color w:val="auto"/>
          <w:szCs w:val="32"/>
          <w:highlight w:val="none"/>
          <w:u w:val="none"/>
        </w:rPr>
        <w:t>坚持把发展经济的着力点放在实体经济上</w:t>
      </w:r>
      <w:r>
        <w:rPr>
          <w:rFonts w:hint="default" w:ascii="Times New Roman" w:hAnsi="Times New Roman" w:cs="Times New Roman"/>
          <w:b w:val="0"/>
          <w:bCs w:val="0"/>
          <w:color w:val="auto"/>
          <w:szCs w:val="32"/>
          <w:highlight w:val="none"/>
          <w:u w:val="none"/>
        </w:rPr>
        <w:t>，</w:t>
      </w:r>
      <w:r>
        <w:rPr>
          <w:rFonts w:hint="default" w:ascii="Times New Roman" w:hAnsi="Times New Roman" w:cs="Times New Roman"/>
          <w:b w:val="0"/>
          <w:bCs w:val="0"/>
          <w:color w:val="auto"/>
          <w:szCs w:val="32"/>
          <w:highlight w:val="none"/>
          <w:u w:val="none"/>
          <w:lang w:val="en-US" w:eastAsia="zh-CN"/>
        </w:rPr>
        <w:t>因地制宜发展新质生产力</w:t>
      </w:r>
      <w:r>
        <w:rPr>
          <w:rFonts w:hint="default" w:ascii="Times New Roman" w:hAnsi="Times New Roman" w:cs="Times New Roman"/>
          <w:b w:val="0"/>
          <w:bCs w:val="0"/>
          <w:color w:val="auto"/>
          <w:szCs w:val="32"/>
          <w:highlight w:val="none"/>
          <w:u w:val="none"/>
        </w:rPr>
        <w:t>，</w:t>
      </w:r>
      <w:r>
        <w:rPr>
          <w:rFonts w:hint="default" w:ascii="Times New Roman" w:hAnsi="Times New Roman" w:cs="Times New Roman"/>
          <w:b w:val="0"/>
          <w:bCs w:val="0"/>
          <w:color w:val="auto"/>
          <w:szCs w:val="32"/>
          <w:highlight w:val="none"/>
          <w:u w:val="none"/>
          <w:lang w:val="en-US" w:eastAsia="zh-CN"/>
        </w:rPr>
        <w:t>做大做强</w:t>
      </w:r>
      <w:r>
        <w:rPr>
          <w:rFonts w:hint="default" w:ascii="Times New Roman" w:hAnsi="Times New Roman" w:cs="Times New Roman"/>
          <w:b w:val="0"/>
          <w:bCs w:val="0"/>
          <w:color w:val="auto"/>
          <w:szCs w:val="32"/>
          <w:highlight w:val="none"/>
          <w:u w:val="none"/>
        </w:rPr>
        <w:t>主导产业、</w:t>
      </w:r>
      <w:r>
        <w:rPr>
          <w:rFonts w:hint="default" w:ascii="Times New Roman" w:hAnsi="Times New Roman" w:cs="Times New Roman"/>
          <w:b w:val="0"/>
          <w:bCs w:val="0"/>
          <w:color w:val="auto"/>
          <w:szCs w:val="32"/>
          <w:highlight w:val="none"/>
          <w:u w:val="none"/>
          <w:lang w:val="en-US" w:eastAsia="zh-CN"/>
        </w:rPr>
        <w:t>培育发展新兴和未来</w:t>
      </w:r>
      <w:r>
        <w:rPr>
          <w:rFonts w:hint="default" w:ascii="Times New Roman" w:hAnsi="Times New Roman" w:cs="Times New Roman"/>
          <w:b w:val="0"/>
          <w:bCs w:val="0"/>
          <w:color w:val="auto"/>
          <w:szCs w:val="32"/>
          <w:highlight w:val="none"/>
          <w:u w:val="none"/>
        </w:rPr>
        <w:t>产业，</w:t>
      </w:r>
      <w:r>
        <w:rPr>
          <w:rFonts w:hint="default" w:ascii="Times New Roman" w:hAnsi="Times New Roman" w:cs="Times New Roman"/>
          <w:b w:val="0"/>
          <w:bCs w:val="0"/>
          <w:color w:val="auto"/>
          <w:szCs w:val="32"/>
          <w:highlight w:val="none"/>
          <w:u w:val="none"/>
          <w:lang w:val="en-US" w:eastAsia="zh-CN"/>
        </w:rPr>
        <w:t>力争实现</w:t>
      </w:r>
      <w:r>
        <w:rPr>
          <w:rFonts w:hint="default" w:ascii="Times New Roman" w:hAnsi="Times New Roman" w:cs="Times New Roman"/>
          <w:color w:val="auto"/>
          <w:szCs w:val="32"/>
          <w:highlight w:val="none"/>
          <w:u w:val="none"/>
        </w:rPr>
        <w:t>规上工业总产值</w:t>
      </w:r>
      <w:r>
        <w:rPr>
          <w:rFonts w:hint="eastAsia" w:ascii="Times New Roman" w:hAnsi="Times New Roman" w:cs="Times New Roman"/>
          <w:color w:val="auto"/>
          <w:szCs w:val="32"/>
          <w:highlight w:val="none"/>
          <w:u w:val="none"/>
          <w:lang w:val="en-US" w:eastAsia="zh-CN"/>
        </w:rPr>
        <w:t>340</w:t>
      </w:r>
      <w:r>
        <w:rPr>
          <w:rFonts w:hint="default" w:ascii="Times New Roman" w:hAnsi="Times New Roman" w:cs="Times New Roman"/>
          <w:color w:val="auto"/>
          <w:szCs w:val="32"/>
          <w:highlight w:val="none"/>
          <w:u w:val="none"/>
        </w:rPr>
        <w:t>亿元</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lang w:val="en-US" w:eastAsia="zh-CN"/>
        </w:rPr>
        <w:t>加快构建现代服务业体系，力争服务业增加值达460亿元</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深入推进开发区改革创新，</w:t>
      </w:r>
      <w:r>
        <w:rPr>
          <w:rFonts w:hint="default" w:ascii="Times New Roman" w:hAnsi="Times New Roman" w:cs="Times New Roman"/>
          <w:color w:val="auto"/>
          <w:szCs w:val="32"/>
          <w:highlight w:val="none"/>
          <w:u w:val="none"/>
          <w:lang w:val="en-US" w:eastAsia="zh-CN"/>
        </w:rPr>
        <w:t>力争经营（销售）收入年均增速达到10%，</w:t>
      </w:r>
      <w:r>
        <w:rPr>
          <w:rFonts w:hint="default" w:ascii="Times New Roman" w:hAnsi="Times New Roman" w:cs="Times New Roman"/>
          <w:color w:val="auto"/>
          <w:szCs w:val="32"/>
          <w:highlight w:val="none"/>
          <w:u w:val="none"/>
        </w:rPr>
        <w:t>构建具有相山特色的现代化产业体系</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为相山区高质量发展奠定坚实基础</w:t>
      </w:r>
      <w:r>
        <w:rPr>
          <w:rFonts w:hint="default" w:ascii="Times New Roman" w:hAnsi="Times New Roman" w:cs="Times New Roman"/>
          <w:b w:val="0"/>
          <w:bCs w:val="0"/>
          <w:color w:val="auto"/>
          <w:szCs w:val="32"/>
          <w:highlight w:val="none"/>
          <w:u w:val="none"/>
        </w:rPr>
        <w:t>。</w:t>
      </w:r>
    </w:p>
    <w:p w14:paraId="45AF712F">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54" w:name="_Toc6266"/>
      <w:bookmarkStart w:id="55" w:name="_Toc27743"/>
      <w:bookmarkStart w:id="56" w:name="_Toc13215"/>
      <w:r>
        <w:rPr>
          <w:rFonts w:hint="default" w:ascii="Times New Roman" w:hAnsi="Times New Roman" w:eastAsia="楷体_GB2312" w:cs="Times New Roman"/>
          <w:b/>
          <w:bCs/>
          <w:color w:val="auto"/>
          <w:sz w:val="32"/>
          <w:szCs w:val="32"/>
          <w:highlight w:val="none"/>
          <w:u w:val="none"/>
          <w:lang w:val="en-US" w:eastAsia="zh-CN"/>
        </w:rPr>
        <w:t>第一节 做大做强主导产业</w:t>
      </w:r>
      <w:bookmarkEnd w:id="51"/>
      <w:bookmarkEnd w:id="52"/>
      <w:bookmarkEnd w:id="53"/>
      <w:bookmarkEnd w:id="54"/>
      <w:bookmarkEnd w:id="55"/>
      <w:bookmarkEnd w:id="56"/>
    </w:p>
    <w:p w14:paraId="719CB08D">
      <w:pPr>
        <w:keepNext w:val="0"/>
        <w:keepLines w:val="0"/>
        <w:pageBreakBefore w:val="0"/>
        <w:widowControl w:val="0"/>
        <w:kinsoku/>
        <w:wordWrap/>
        <w:overflowPunct/>
        <w:topLinePunct w:val="0"/>
        <w:autoSpaceDE/>
        <w:autoSpaceDN/>
        <w:bidi w:val="0"/>
        <w:adjustRightInd/>
        <w:snapToGrid/>
        <w:spacing w:after="0" w:afterLines="-2147483648" w:line="620" w:lineRule="exact"/>
        <w:ind w:firstLine="643" w:firstLineChars="200"/>
        <w:jc w:val="both"/>
        <w:textAlignment w:val="auto"/>
        <w:outlineLvl w:val="9"/>
        <w:rPr>
          <w:rFonts w:hint="default" w:ascii="Times New Roman" w:hAnsi="Times New Roman" w:cs="Times New Roman"/>
          <w:color w:val="auto"/>
          <w:sz w:val="32"/>
          <w:szCs w:val="32"/>
          <w:highlight w:val="none"/>
          <w:u w:val="none"/>
          <w:lang w:val="en-US" w:eastAsia="zh-CN"/>
        </w:rPr>
      </w:pPr>
      <w:r>
        <w:rPr>
          <w:rFonts w:hint="default" w:ascii="Times New Roman" w:hAnsi="Times New Roman" w:eastAsia="楷体_GB2312" w:cs="Times New Roman"/>
          <w:b/>
          <w:bCs/>
          <w:color w:val="auto"/>
          <w:highlight w:val="none"/>
          <w:lang w:val="en-US" w:eastAsia="zh-CN"/>
        </w:rPr>
        <w:t>绿色食品。</w:t>
      </w:r>
      <w:r>
        <w:rPr>
          <w:rFonts w:hint="default" w:ascii="Times New Roman" w:hAnsi="Times New Roman" w:cs="Times New Roman"/>
          <w:b w:val="0"/>
          <w:bCs w:val="0"/>
          <w:color w:val="auto"/>
          <w:sz w:val="32"/>
          <w:szCs w:val="32"/>
          <w:highlight w:val="none"/>
          <w:u w:val="none"/>
          <w:lang w:val="en-US" w:eastAsia="zh-CN"/>
          <w14:ligatures w14:val="none"/>
        </w:rPr>
        <w:t>壮大</w:t>
      </w:r>
      <w:r>
        <w:rPr>
          <w:rFonts w:hint="default" w:ascii="Times New Roman" w:hAnsi="Times New Roman" w:eastAsia="仿宋_GB2312" w:cs="Times New Roman"/>
          <w:b w:val="0"/>
          <w:bCs w:val="0"/>
          <w:color w:val="auto"/>
          <w:sz w:val="32"/>
          <w:szCs w:val="32"/>
          <w:highlight w:val="none"/>
          <w:u w:val="none"/>
          <w:lang w:val="en-US" w:eastAsia="zh-CN"/>
        </w:rPr>
        <w:t>绿色食品产业集聚区</w:t>
      </w:r>
      <w:r>
        <w:rPr>
          <w:rFonts w:hint="default" w:ascii="Times New Roman" w:hAnsi="Times New Roman" w:cs="Times New Roman"/>
          <w:b w:val="0"/>
          <w:bCs w:val="0"/>
          <w:color w:val="auto"/>
          <w:sz w:val="32"/>
          <w:szCs w:val="32"/>
          <w:highlight w:val="none"/>
          <w:u w:val="none"/>
          <w:lang w:val="en-US" w:eastAsia="zh-CN"/>
        </w:rPr>
        <w:t>，</w:t>
      </w:r>
      <w:r>
        <w:rPr>
          <w:rFonts w:hint="default" w:ascii="Times New Roman" w:hAnsi="Times New Roman" w:cs="Times New Roman"/>
          <w:b w:val="0"/>
          <w:bCs w:val="0"/>
          <w:color w:val="auto"/>
          <w:sz w:val="32"/>
          <w:szCs w:val="32"/>
          <w:highlight w:val="none"/>
          <w:u w:val="none"/>
          <w:lang w:val="en-US" w:eastAsia="zh-CN"/>
          <w14:ligatures w14:val="none"/>
        </w:rPr>
        <w:t>支持今麦郎、曦强乳业做大做强，重点发展功能性食品、休闲方便食品、预制菜等高附加值产品，推动产品向营养型、功能型升级。招引产业关联度高、潜力大企业，建立“研发-加工-包装-销售”全产业链，</w:t>
      </w:r>
      <w:r>
        <w:rPr>
          <w:rFonts w:hint="default" w:ascii="Times New Roman" w:hAnsi="Times New Roman" w:eastAsia="仿宋_GB2312" w:cs="Times New Roman"/>
          <w:b w:val="0"/>
          <w:bCs w:val="0"/>
          <w:color w:val="auto"/>
          <w:sz w:val="32"/>
          <w:szCs w:val="32"/>
          <w:highlight w:val="none"/>
          <w:u w:val="none"/>
          <w:lang w:val="en-US" w:eastAsia="zh-CN"/>
        </w:rPr>
        <w:t>争创省级绿色食品特色产业集群</w:t>
      </w:r>
      <w:r>
        <w:rPr>
          <w:rFonts w:hint="default" w:ascii="Times New Roman" w:hAnsi="Times New Roman" w:cs="Times New Roman"/>
          <w:b w:val="0"/>
          <w:bCs w:val="0"/>
          <w:color w:val="auto"/>
          <w:sz w:val="32"/>
          <w:szCs w:val="32"/>
          <w:highlight w:val="none"/>
          <w:u w:val="none"/>
          <w:lang w:val="en-US" w:eastAsia="zh-CN"/>
        </w:rPr>
        <w:t>。围绕宠物食品，扩大宠物粮、罐头产线产能，开发免疫调节、肠道健康等功能性产品，积极谋划宠物产业园。</w:t>
      </w:r>
      <w:r>
        <w:rPr>
          <w:rFonts w:hint="eastAsia" w:ascii="Times New Roman" w:hAnsi="Times New Roman" w:cs="Times New Roman"/>
          <w:b w:val="0"/>
          <w:bCs w:val="0"/>
          <w:color w:val="auto"/>
          <w:sz w:val="32"/>
          <w:szCs w:val="32"/>
          <w:highlight w:val="none"/>
          <w:u w:val="none"/>
          <w:lang w:val="en-US" w:eastAsia="zh-CN"/>
        </w:rPr>
        <w:t>围绕禾丰</w:t>
      </w:r>
      <w:r>
        <w:rPr>
          <w:rFonts w:hint="default" w:ascii="Times New Roman" w:hAnsi="Times New Roman" w:cs="Times New Roman"/>
          <w:color w:val="auto"/>
          <w:sz w:val="28"/>
          <w:szCs w:val="28"/>
          <w:highlight w:val="none"/>
          <w:vertAlign w:val="baseline"/>
          <w:lang w:val="en-US" w:eastAsia="zh-CN"/>
        </w:rPr>
        <w:t>全产业链项目</w:t>
      </w:r>
      <w:r>
        <w:rPr>
          <w:rFonts w:hint="eastAsia" w:ascii="Times New Roman" w:hAnsi="Times New Roman" w:cs="Times New Roman"/>
          <w:color w:val="auto"/>
          <w:sz w:val="28"/>
          <w:szCs w:val="28"/>
          <w:highlight w:val="none"/>
          <w:vertAlign w:val="baseline"/>
          <w:lang w:val="en-US" w:eastAsia="zh-CN"/>
        </w:rPr>
        <w:t>，打造一二三产融合发展路径。</w:t>
      </w:r>
      <w:r>
        <w:rPr>
          <w:rFonts w:hint="default" w:ascii="Times New Roman" w:hAnsi="Times New Roman" w:cs="Times New Roman"/>
          <w:b w:val="0"/>
          <w:bCs w:val="0"/>
          <w:color w:val="auto"/>
          <w:sz w:val="32"/>
          <w:szCs w:val="32"/>
          <w:highlight w:val="none"/>
          <w:u w:val="none"/>
          <w:lang w:val="en-US" w:eastAsia="zh-CN"/>
        </w:rPr>
        <w:t>建设标准化有机原料供应基地，构建从种植、养殖到加工、流通的全过程可追溯体系。打造区域品牌，实施“相山优品”出海行动，支持贝宝食品、苏太太等“皖美”品牌企业拓展RCEP市场。建设功能性食品检测认证中心，打造长三角健康食品供应基地。力争到2030年，绿色食品产业产值达</w:t>
      </w:r>
      <w:r>
        <w:rPr>
          <w:rFonts w:hint="eastAsia" w:ascii="Times New Roman" w:hAnsi="Times New Roman" w:cs="Times New Roman"/>
          <w:b w:val="0"/>
          <w:bCs w:val="0"/>
          <w:color w:val="auto"/>
          <w:sz w:val="32"/>
          <w:szCs w:val="32"/>
          <w:highlight w:val="none"/>
          <w:u w:val="none"/>
          <w:lang w:val="en-US" w:eastAsia="zh-CN"/>
        </w:rPr>
        <w:t>40</w:t>
      </w:r>
      <w:r>
        <w:rPr>
          <w:rFonts w:hint="default" w:ascii="Times New Roman" w:hAnsi="Times New Roman" w:cs="Times New Roman"/>
          <w:b w:val="0"/>
          <w:bCs w:val="0"/>
          <w:color w:val="auto"/>
          <w:sz w:val="32"/>
          <w:szCs w:val="32"/>
          <w:highlight w:val="none"/>
          <w:u w:val="none"/>
          <w:lang w:val="en-US" w:eastAsia="zh-CN"/>
        </w:rPr>
        <w:t>亿元。</w:t>
      </w:r>
    </w:p>
    <w:p w14:paraId="4B3882CF">
      <w:pPr>
        <w:keepNext w:val="0"/>
        <w:keepLines w:val="0"/>
        <w:pageBreakBefore w:val="0"/>
        <w:widowControl w:val="0"/>
        <w:kinsoku/>
        <w:wordWrap/>
        <w:overflowPunct/>
        <w:topLinePunct w:val="0"/>
        <w:autoSpaceDE/>
        <w:autoSpaceDN/>
        <w:bidi w:val="0"/>
        <w:adjustRightInd/>
        <w:snapToGrid/>
        <w:spacing w:after="0" w:afterLines="-2147483648" w:line="620" w:lineRule="exact"/>
        <w:ind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楷体_GB2312" w:cs="Times New Roman"/>
          <w:b/>
          <w:bCs/>
          <w:color w:val="auto"/>
          <w:highlight w:val="none"/>
          <w:lang w:val="en-US" w:eastAsia="zh-CN"/>
        </w:rPr>
        <w:t>生物</w:t>
      </w:r>
      <w:r>
        <w:rPr>
          <w:rFonts w:hint="eastAsia" w:ascii="Times New Roman" w:hAnsi="Times New Roman" w:eastAsia="楷体_GB2312" w:cs="Times New Roman"/>
          <w:b/>
          <w:bCs/>
          <w:color w:val="auto"/>
          <w:highlight w:val="none"/>
          <w:lang w:val="en-US" w:eastAsia="zh-CN"/>
        </w:rPr>
        <w:t>制药</w:t>
      </w:r>
      <w:r>
        <w:rPr>
          <w:rFonts w:hint="default" w:ascii="Times New Roman" w:hAnsi="Times New Roman" w:eastAsia="楷体_GB2312" w:cs="Times New Roman"/>
          <w:b/>
          <w:bCs/>
          <w:color w:val="auto"/>
          <w:highlight w:val="none"/>
          <w:lang w:val="en-US" w:eastAsia="zh-CN"/>
        </w:rPr>
        <w:t>。</w:t>
      </w:r>
      <w:r>
        <w:rPr>
          <w:rFonts w:hint="default" w:ascii="Times New Roman" w:hAnsi="Times New Roman" w:cs="Times New Roman"/>
          <w:b w:val="0"/>
          <w:bCs w:val="0"/>
          <w:strike w:val="0"/>
          <w:color w:val="auto"/>
          <w:sz w:val="32"/>
          <w:szCs w:val="32"/>
          <w:highlight w:val="none"/>
          <w:u w:val="none"/>
          <w:lang w:val="en-US" w:eastAsia="zh-CN"/>
          <w14:ligatures w14:val="none"/>
        </w:rPr>
        <w:t>巩固功能性原料优势，鼓励盛美诺、人良生物等企业扩大胶原蛋白肽、聚葡萄糖等产品产能，围绕自身产品延伸产业链，开发</w:t>
      </w:r>
      <w:r>
        <w:rPr>
          <w:rFonts w:hint="default" w:ascii="Times New Roman" w:hAnsi="Times New Roman" w:cs="Times New Roman"/>
          <w:b w:val="0"/>
          <w:bCs w:val="0"/>
          <w:color w:val="auto"/>
          <w:sz w:val="32"/>
          <w:szCs w:val="32"/>
          <w:highlight w:val="none"/>
          <w:u w:val="none"/>
          <w:lang w:val="en-US" w:eastAsia="zh-CN"/>
        </w:rPr>
        <w:t>非变性II型胶原蛋白、弹性蛋白肽、高纯度聚葡萄糖、抗性糊精等高附加值产品，积极拓展化妆品等领域应用。聚焦银发经济，开发适用于老年群体的特医食品、膳食营养补充剂等功能性食品。</w:t>
      </w:r>
      <w:r>
        <w:rPr>
          <w:rFonts w:hint="default" w:ascii="Times New Roman" w:hAnsi="Times New Roman" w:eastAsia="仿宋_GB2312" w:cs="Times New Roman"/>
          <w:color w:val="auto"/>
          <w:kern w:val="2"/>
          <w:sz w:val="32"/>
          <w:szCs w:val="32"/>
          <w:highlight w:val="none"/>
          <w:u w:val="none"/>
          <w:lang w:val="en-US" w:eastAsia="zh-CN" w:bidi="ar"/>
        </w:rPr>
        <w:t>积极引导中药饮片企业向精深化、差异化、品牌化集聚发展</w:t>
      </w:r>
      <w:r>
        <w:rPr>
          <w:rFonts w:hint="default" w:ascii="Times New Roman" w:hAnsi="Times New Roman" w:cs="Times New Roman"/>
          <w:color w:val="auto"/>
          <w:kern w:val="2"/>
          <w:sz w:val="32"/>
          <w:szCs w:val="32"/>
          <w:highlight w:val="none"/>
          <w:u w:val="none"/>
          <w:lang w:val="en-US" w:eastAsia="zh-CN" w:bidi="ar"/>
        </w:rPr>
        <w:t>，</w:t>
      </w:r>
      <w:r>
        <w:rPr>
          <w:rFonts w:hint="default" w:ascii="Times New Roman" w:hAnsi="Times New Roman" w:eastAsia="仿宋_GB2312" w:cs="Times New Roman"/>
          <w:color w:val="auto"/>
          <w:kern w:val="2"/>
          <w:sz w:val="32"/>
          <w:szCs w:val="32"/>
          <w:highlight w:val="none"/>
          <w:u w:val="none"/>
          <w:lang w:val="en-US" w:eastAsia="zh-CN" w:bidi="ar"/>
        </w:rPr>
        <w:t>支持企业发展新型饮片产品</w:t>
      </w:r>
      <w:r>
        <w:rPr>
          <w:rFonts w:hint="default" w:ascii="Times New Roman" w:hAnsi="Times New Roman" w:cs="Times New Roman"/>
          <w:color w:val="auto"/>
          <w:kern w:val="2"/>
          <w:sz w:val="32"/>
          <w:szCs w:val="32"/>
          <w:highlight w:val="none"/>
          <w:u w:val="none"/>
          <w:lang w:val="en-US" w:eastAsia="zh-CN" w:bidi="ar"/>
        </w:rPr>
        <w:t>，</w:t>
      </w:r>
      <w:r>
        <w:rPr>
          <w:rFonts w:hint="default" w:ascii="Times New Roman" w:hAnsi="Times New Roman" w:cs="Times New Roman"/>
          <w:color w:val="auto"/>
          <w:szCs w:val="32"/>
          <w:highlight w:val="none"/>
          <w:u w:val="none"/>
          <w:lang w:bidi="ar"/>
        </w:rPr>
        <w:t>鼓励企业与生物制药研发机构共建联合实验室</w:t>
      </w:r>
      <w:r>
        <w:rPr>
          <w:rFonts w:hint="default" w:ascii="Times New Roman" w:hAnsi="Times New Roman" w:cs="Times New Roman"/>
          <w:color w:val="000000"/>
          <w:kern w:val="0"/>
          <w:sz w:val="31"/>
          <w:szCs w:val="31"/>
          <w:highlight w:val="none"/>
          <w:lang w:eastAsia="zh-CN" w:bidi="ar"/>
        </w:rPr>
        <w:t>，</w:t>
      </w:r>
      <w:r>
        <w:rPr>
          <w:rFonts w:hint="default" w:ascii="Times New Roman" w:hAnsi="Times New Roman" w:cs="Times New Roman"/>
          <w:color w:val="000000"/>
          <w:kern w:val="0"/>
          <w:sz w:val="31"/>
          <w:szCs w:val="31"/>
          <w:highlight w:val="none"/>
          <w:lang w:bidi="ar"/>
        </w:rPr>
        <w:t>探索利用合成生物等技术，开发具有靶向递送功能的新型中药制剂</w:t>
      </w:r>
      <w:r>
        <w:rPr>
          <w:rFonts w:hint="default" w:ascii="Times New Roman" w:hAnsi="Times New Roman" w:cs="Times New Roman"/>
          <w:color w:val="000000"/>
          <w:kern w:val="0"/>
          <w:sz w:val="31"/>
          <w:szCs w:val="31"/>
          <w:highlight w:val="none"/>
          <w:lang w:eastAsia="zh-CN" w:bidi="ar"/>
        </w:rPr>
        <w:t>。</w:t>
      </w:r>
      <w:r>
        <w:rPr>
          <w:rFonts w:hint="default" w:ascii="Times New Roman" w:hAnsi="Times New Roman" w:cs="Times New Roman"/>
          <w:b w:val="0"/>
          <w:bCs w:val="0"/>
          <w:color w:val="auto"/>
          <w:sz w:val="32"/>
          <w:szCs w:val="32"/>
          <w:highlight w:val="none"/>
          <w:u w:val="none"/>
          <w:lang w:val="en-US" w:eastAsia="zh-CN"/>
        </w:rPr>
        <w:t>力争到2030年，生物科技产业产值达</w:t>
      </w:r>
      <w:r>
        <w:rPr>
          <w:rFonts w:hint="eastAsia" w:ascii="Times New Roman" w:hAnsi="Times New Roman" w:cs="Times New Roman"/>
          <w:b w:val="0"/>
          <w:bCs w:val="0"/>
          <w:color w:val="auto"/>
          <w:sz w:val="32"/>
          <w:szCs w:val="32"/>
          <w:highlight w:val="none"/>
          <w:u w:val="none"/>
          <w:lang w:val="en-US" w:eastAsia="zh-CN"/>
        </w:rPr>
        <w:t>30</w:t>
      </w:r>
      <w:r>
        <w:rPr>
          <w:rFonts w:hint="default" w:ascii="Times New Roman" w:hAnsi="Times New Roman" w:cs="Times New Roman"/>
          <w:b w:val="0"/>
          <w:bCs w:val="0"/>
          <w:color w:val="auto"/>
          <w:sz w:val="32"/>
          <w:szCs w:val="32"/>
          <w:highlight w:val="none"/>
          <w:u w:val="none"/>
          <w:lang w:val="en-US" w:eastAsia="zh-CN"/>
        </w:rPr>
        <w:t>亿元。</w:t>
      </w:r>
    </w:p>
    <w:p w14:paraId="620AA128">
      <w:pPr>
        <w:keepNext w:val="0"/>
        <w:keepLines w:val="0"/>
        <w:pageBreakBefore w:val="0"/>
        <w:widowControl w:val="0"/>
        <w:kinsoku/>
        <w:wordWrap/>
        <w:overflowPunct/>
        <w:topLinePunct w:val="0"/>
        <w:autoSpaceDE/>
        <w:autoSpaceDN/>
        <w:bidi w:val="0"/>
        <w:adjustRightInd/>
        <w:snapToGrid/>
        <w:spacing w:after="0" w:afterLines="-2147483648" w:line="620" w:lineRule="exact"/>
        <w:ind w:firstLine="643" w:firstLineChars="200"/>
        <w:jc w:val="both"/>
        <w:textAlignment w:val="auto"/>
        <w:outlineLvl w:val="9"/>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eastAsia="楷体_GB2312" w:cs="Times New Roman"/>
          <w:b/>
          <w:bCs/>
          <w:color w:val="auto"/>
          <w:highlight w:val="none"/>
          <w:lang w:val="en-US" w:eastAsia="zh-CN"/>
        </w:rPr>
        <w:t>电子信息。</w:t>
      </w:r>
      <w:r>
        <w:rPr>
          <w:rFonts w:hint="default" w:ascii="Times New Roman" w:hAnsi="Times New Roman" w:cs="Times New Roman"/>
          <w:b w:val="0"/>
          <w:bCs w:val="0"/>
          <w:color w:val="auto"/>
          <w:sz w:val="32"/>
          <w:szCs w:val="32"/>
          <w:highlight w:val="none"/>
          <w:u w:val="none"/>
          <w:lang w:val="en-US" w:eastAsia="zh-CN"/>
          <w14:ligatures w14:val="none"/>
        </w:rPr>
        <w:t>聚焦PCB、新型显示、智能终端等市场潜力大、附加值高的领域，持续推动产业链提质增效</w:t>
      </w:r>
      <w:r>
        <w:rPr>
          <w:rFonts w:hint="default" w:ascii="Times New Roman" w:hAnsi="Times New Roman" w:cs="Times New Roman"/>
          <w:b/>
          <w:bCs/>
          <w:color w:val="auto"/>
          <w:sz w:val="32"/>
          <w:szCs w:val="32"/>
          <w:highlight w:val="none"/>
          <w:u w:val="none"/>
          <w:lang w:val="en-US" w:eastAsia="zh-CN"/>
          <w14:ligatures w14:val="none"/>
        </w:rPr>
        <w:t>。</w:t>
      </w:r>
      <w:r>
        <w:rPr>
          <w:rFonts w:hint="default" w:ascii="Times New Roman" w:hAnsi="Times New Roman" w:cs="Times New Roman"/>
          <w:b w:val="0"/>
          <w:bCs w:val="0"/>
          <w:color w:val="auto"/>
          <w:sz w:val="32"/>
          <w:szCs w:val="32"/>
          <w:highlight w:val="none"/>
          <w:u w:val="none"/>
          <w:lang w:val="en-US" w:eastAsia="zh-CN"/>
          <w14:ligatures w14:val="none"/>
        </w:rPr>
        <w:t>围绕汽车电子、工业控制、智能家居等领域市场需求，聚焦高密度互连板、柔性电路板、IC载板等中高端PCB产品，引进封装测试、电子化学品、设备制造等配套企业，推动产品向高精密、高多层方向发展。鼓励企业</w:t>
      </w:r>
      <w:r>
        <w:rPr>
          <w:rFonts w:hint="default" w:ascii="Times New Roman" w:hAnsi="Times New Roman" w:cs="Times New Roman"/>
          <w:color w:val="auto"/>
          <w:szCs w:val="32"/>
          <w:highlight w:val="none"/>
          <w:u w:val="none"/>
          <w:lang w:val="en-US" w:eastAsia="zh-CN"/>
        </w:rPr>
        <w:t>加强柔性、白光、透明等</w:t>
      </w:r>
      <w:r>
        <w:rPr>
          <w:rFonts w:hint="default" w:ascii="Times New Roman" w:hAnsi="Times New Roman" w:cs="Times New Roman"/>
          <w:color w:val="auto"/>
          <w:szCs w:val="32"/>
          <w:highlight w:val="none"/>
          <w:u w:val="none"/>
        </w:rPr>
        <w:t>OLED</w:t>
      </w:r>
      <w:r>
        <w:rPr>
          <w:rFonts w:hint="default" w:ascii="Times New Roman" w:hAnsi="Times New Roman" w:cs="Times New Roman"/>
          <w:color w:val="auto"/>
          <w:szCs w:val="32"/>
          <w:highlight w:val="none"/>
          <w:u w:val="none"/>
          <w:lang w:val="en-US" w:eastAsia="zh-CN"/>
        </w:rPr>
        <w:t>技术研发，</w:t>
      </w:r>
      <w:r>
        <w:rPr>
          <w:rFonts w:hint="default" w:ascii="Times New Roman" w:hAnsi="Times New Roman" w:eastAsia="仿宋_GB2312" w:cs="Times New Roman"/>
          <w:b w:val="0"/>
          <w:bCs w:val="0"/>
          <w:i w:val="0"/>
          <w:iCs w:val="0"/>
          <w:caps w:val="0"/>
          <w:color w:val="auto"/>
          <w:spacing w:val="0"/>
          <w:sz w:val="32"/>
          <w:szCs w:val="32"/>
          <w:highlight w:val="none"/>
          <w:u w:val="none"/>
          <w:shd w:val="clear"/>
        </w:rPr>
        <w:t>聚焦车载照明应用</w:t>
      </w:r>
      <w:r>
        <w:rPr>
          <w:rFonts w:hint="default" w:ascii="Times New Roman" w:hAnsi="Times New Roman" w:cs="Times New Roman"/>
          <w:b w:val="0"/>
          <w:bCs w:val="0"/>
          <w:i w:val="0"/>
          <w:iCs w:val="0"/>
          <w:caps w:val="0"/>
          <w:color w:val="auto"/>
          <w:spacing w:val="0"/>
          <w:sz w:val="32"/>
          <w:szCs w:val="32"/>
          <w:highlight w:val="none"/>
          <w:u w:val="none"/>
          <w:shd w:val="clear"/>
          <w:lang w:eastAsia="zh-CN"/>
        </w:rPr>
        <w:t>，</w:t>
      </w:r>
      <w:r>
        <w:rPr>
          <w:rFonts w:hint="default" w:ascii="Times New Roman" w:hAnsi="Times New Roman" w:cs="Times New Roman"/>
          <w:b w:val="0"/>
          <w:bCs w:val="0"/>
          <w:i w:val="0"/>
          <w:iCs w:val="0"/>
          <w:caps w:val="0"/>
          <w:color w:val="auto"/>
          <w:spacing w:val="0"/>
          <w:sz w:val="32"/>
          <w:szCs w:val="32"/>
          <w:highlight w:val="none"/>
          <w:u w:val="none"/>
          <w:shd w:val="clear"/>
          <w:lang w:val="en-US" w:eastAsia="zh-CN"/>
        </w:rPr>
        <w:t>扩大</w:t>
      </w:r>
      <w:r>
        <w:rPr>
          <w:rFonts w:hint="default" w:ascii="Times New Roman" w:hAnsi="Times New Roman" w:cs="Times New Roman"/>
          <w:color w:val="auto"/>
          <w:szCs w:val="32"/>
          <w:highlight w:val="none"/>
          <w:u w:val="none"/>
        </w:rPr>
        <w:t>OLED车灯模组</w:t>
      </w:r>
      <w:r>
        <w:rPr>
          <w:rFonts w:hint="default" w:ascii="Times New Roman" w:hAnsi="Times New Roman" w:cs="Times New Roman"/>
          <w:color w:val="auto"/>
          <w:szCs w:val="32"/>
          <w:highlight w:val="none"/>
          <w:u w:val="none"/>
          <w:lang w:val="en-US" w:eastAsia="zh-CN"/>
        </w:rPr>
        <w:t>生产规模，积极布局</w:t>
      </w:r>
      <w:r>
        <w:rPr>
          <w:rFonts w:hint="default" w:ascii="Times New Roman" w:hAnsi="Times New Roman" w:cs="Times New Roman"/>
          <w:color w:val="auto"/>
          <w:szCs w:val="32"/>
          <w:highlight w:val="none"/>
          <w:u w:val="none"/>
        </w:rPr>
        <w:t>医疗、美容、光消杀等光</w:t>
      </w:r>
      <w:r>
        <w:rPr>
          <w:rFonts w:hint="default" w:ascii="Times New Roman" w:hAnsi="Times New Roman" w:cs="Times New Roman"/>
          <w:color w:val="auto"/>
          <w:szCs w:val="32"/>
          <w:highlight w:val="none"/>
          <w:u w:val="none"/>
          <w:lang w:val="en-US" w:eastAsia="zh-CN"/>
        </w:rPr>
        <w:t>医疗</w:t>
      </w:r>
      <w:r>
        <w:rPr>
          <w:rFonts w:hint="default" w:ascii="Times New Roman" w:hAnsi="Times New Roman" w:cs="Times New Roman"/>
          <w:color w:val="auto"/>
          <w:szCs w:val="32"/>
          <w:highlight w:val="none"/>
          <w:u w:val="none"/>
        </w:rPr>
        <w:t>领域产品。</w:t>
      </w:r>
      <w:r>
        <w:rPr>
          <w:rFonts w:hint="default" w:ascii="Times New Roman" w:hAnsi="Times New Roman" w:cs="Times New Roman"/>
          <w:b w:val="0"/>
          <w:bCs w:val="0"/>
          <w:color w:val="auto"/>
          <w:sz w:val="32"/>
          <w:szCs w:val="32"/>
          <w:highlight w:val="none"/>
          <w:u w:val="none"/>
          <w:lang w:val="en-US" w:eastAsia="zh-CN"/>
        </w:rPr>
        <w:t>力争到2030年，电子信息产业产值达</w:t>
      </w:r>
      <w:r>
        <w:rPr>
          <w:rFonts w:hint="eastAsia" w:ascii="Times New Roman" w:hAnsi="Times New Roman" w:cs="Times New Roman"/>
          <w:b w:val="0"/>
          <w:bCs w:val="0"/>
          <w:color w:val="auto"/>
          <w:sz w:val="32"/>
          <w:szCs w:val="32"/>
          <w:highlight w:val="none"/>
          <w:u w:val="none"/>
          <w:lang w:val="en-US" w:eastAsia="zh-CN"/>
        </w:rPr>
        <w:t>30</w:t>
      </w:r>
      <w:r>
        <w:rPr>
          <w:rFonts w:hint="default" w:ascii="Times New Roman" w:hAnsi="Times New Roman" w:cs="Times New Roman"/>
          <w:b w:val="0"/>
          <w:bCs w:val="0"/>
          <w:color w:val="auto"/>
          <w:sz w:val="32"/>
          <w:szCs w:val="32"/>
          <w:highlight w:val="none"/>
          <w:u w:val="none"/>
          <w:lang w:val="en-US" w:eastAsia="zh-CN"/>
        </w:rPr>
        <w:t>亿元。</w:t>
      </w:r>
    </w:p>
    <w:p w14:paraId="23E79635">
      <w:pPr>
        <w:keepNext w:val="0"/>
        <w:keepLines w:val="0"/>
        <w:pageBreakBefore w:val="0"/>
        <w:widowControl w:val="0"/>
        <w:kinsoku/>
        <w:wordWrap/>
        <w:overflowPunct/>
        <w:topLinePunct w:val="0"/>
        <w:autoSpaceDE/>
        <w:autoSpaceDN/>
        <w:bidi w:val="0"/>
        <w:adjustRightInd/>
        <w:snapToGrid/>
        <w:spacing w:after="0" w:afterLines="-2147483648" w:line="620" w:lineRule="exact"/>
        <w:ind w:firstLine="640" w:firstLineChars="200"/>
        <w:jc w:val="both"/>
        <w:textAlignment w:val="auto"/>
        <w:outlineLvl w:val="9"/>
        <w:rPr>
          <w:rFonts w:hint="default" w:ascii="Times New Roman" w:hAnsi="Times New Roman" w:cs="Times New Roman"/>
          <w:b w:val="0"/>
          <w:bCs w:val="0"/>
          <w:color w:val="auto"/>
          <w:sz w:val="32"/>
          <w:szCs w:val="32"/>
          <w:highlight w:val="none"/>
          <w:u w:val="none"/>
          <w:lang w:val="en-US" w:eastAsia="zh-CN"/>
        </w:rPr>
      </w:pPr>
    </w:p>
    <w:p w14:paraId="16563313">
      <w:pPr>
        <w:keepNext w:val="0"/>
        <w:keepLines w:val="0"/>
        <w:pageBreakBefore w:val="0"/>
        <w:widowControl w:val="0"/>
        <w:kinsoku/>
        <w:wordWrap/>
        <w:overflowPunct/>
        <w:topLinePunct w:val="0"/>
        <w:autoSpaceDE/>
        <w:autoSpaceDN/>
        <w:bidi w:val="0"/>
        <w:adjustRightInd/>
        <w:snapToGrid/>
        <w:spacing w:after="0" w:afterLines="-2147483648" w:line="620" w:lineRule="exact"/>
        <w:ind w:firstLine="640" w:firstLineChars="200"/>
        <w:jc w:val="both"/>
        <w:textAlignment w:val="auto"/>
        <w:outlineLvl w:val="9"/>
        <w:rPr>
          <w:rFonts w:hint="default" w:ascii="Times New Roman" w:hAnsi="Times New Roman" w:cs="Times New Roman"/>
          <w:b w:val="0"/>
          <w:bCs w:val="0"/>
          <w:color w:val="auto"/>
          <w:sz w:val="32"/>
          <w:szCs w:val="32"/>
          <w:highlight w:val="none"/>
          <w:u w:val="none"/>
          <w:lang w:val="en-US" w:eastAsia="zh-CN"/>
        </w:rPr>
      </w:pPr>
    </w:p>
    <w:p w14:paraId="286A0B0C">
      <w:pPr>
        <w:keepNext w:val="0"/>
        <w:keepLines w:val="0"/>
        <w:pageBreakBefore w:val="0"/>
        <w:widowControl w:val="0"/>
        <w:kinsoku/>
        <w:wordWrap/>
        <w:overflowPunct/>
        <w:topLinePunct w:val="0"/>
        <w:autoSpaceDE/>
        <w:autoSpaceDN/>
        <w:bidi w:val="0"/>
        <w:adjustRightInd/>
        <w:snapToGrid/>
        <w:spacing w:after="0" w:afterLines="-2147483648" w:line="620" w:lineRule="exact"/>
        <w:ind w:firstLine="640" w:firstLineChars="200"/>
        <w:jc w:val="both"/>
        <w:textAlignment w:val="auto"/>
        <w:outlineLvl w:val="9"/>
        <w:rPr>
          <w:rFonts w:hint="default" w:ascii="Times New Roman" w:hAnsi="Times New Roman" w:cs="Times New Roman"/>
          <w:b w:val="0"/>
          <w:bCs w:val="0"/>
          <w:color w:val="auto"/>
          <w:sz w:val="32"/>
          <w:szCs w:val="32"/>
          <w:highlight w:val="none"/>
          <w:u w:val="none"/>
          <w:lang w:val="en-US" w:eastAsia="zh-CN"/>
        </w:rPr>
      </w:pPr>
    </w:p>
    <w:p w14:paraId="4F54AFB6">
      <w:pPr>
        <w:keepNext w:val="0"/>
        <w:keepLines w:val="0"/>
        <w:pageBreakBefore w:val="0"/>
        <w:widowControl w:val="0"/>
        <w:kinsoku/>
        <w:wordWrap/>
        <w:overflowPunct/>
        <w:topLinePunct w:val="0"/>
        <w:autoSpaceDE/>
        <w:autoSpaceDN/>
        <w:bidi w:val="0"/>
        <w:adjustRightInd/>
        <w:snapToGrid/>
        <w:spacing w:after="157" w:afterLines="50" w:line="620" w:lineRule="exact"/>
        <w:ind w:firstLine="0" w:firstLineChars="0"/>
        <w:jc w:val="center"/>
        <w:textAlignment w:val="auto"/>
        <w:outlineLvl w:val="9"/>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专栏</w:t>
      </w:r>
      <w:r>
        <w:rPr>
          <w:rFonts w:hint="default" w:ascii="Times New Roman" w:hAnsi="Times New Roman" w:cs="Times New Roman"/>
          <w:b/>
          <w:bCs/>
          <w:color w:val="auto"/>
          <w:sz w:val="28"/>
          <w:szCs w:val="28"/>
          <w:highlight w:val="none"/>
          <w:lang w:val="en-US" w:eastAsia="zh-CN"/>
        </w:rPr>
        <w:t xml:space="preserve">1 </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cs="Times New Roman"/>
          <w:b/>
          <w:bCs/>
          <w:color w:val="auto"/>
          <w:sz w:val="28"/>
          <w:szCs w:val="28"/>
          <w:highlight w:val="none"/>
          <w:lang w:val="en-US" w:eastAsia="zh-CN"/>
        </w:rPr>
        <w:t>主导</w:t>
      </w:r>
      <w:r>
        <w:rPr>
          <w:rFonts w:hint="default" w:ascii="Times New Roman" w:hAnsi="Times New Roman" w:eastAsia="仿宋_GB2312" w:cs="Times New Roman"/>
          <w:b/>
          <w:bCs/>
          <w:color w:val="auto"/>
          <w:sz w:val="28"/>
          <w:szCs w:val="28"/>
          <w:highlight w:val="none"/>
          <w:lang w:val="en-US" w:eastAsia="zh-CN"/>
        </w:rPr>
        <w:t>产业</w:t>
      </w:r>
      <w:r>
        <w:rPr>
          <w:rFonts w:hint="default" w:ascii="Times New Roman" w:hAnsi="Times New Roman" w:cs="Times New Roman"/>
          <w:b/>
          <w:bCs/>
          <w:color w:val="auto"/>
          <w:sz w:val="28"/>
          <w:szCs w:val="28"/>
          <w:highlight w:val="none"/>
          <w:lang w:val="en-US" w:eastAsia="zh-CN"/>
        </w:rPr>
        <w:t>壮大</w:t>
      </w:r>
      <w:r>
        <w:rPr>
          <w:rFonts w:hint="default" w:ascii="Times New Roman" w:hAnsi="Times New Roman" w:eastAsia="仿宋_GB2312" w:cs="Times New Roman"/>
          <w:b/>
          <w:bCs/>
          <w:color w:val="auto"/>
          <w:sz w:val="28"/>
          <w:szCs w:val="28"/>
          <w:highlight w:val="none"/>
          <w:lang w:val="en-US" w:eastAsia="zh-CN"/>
        </w:rPr>
        <w:t>工程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56E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9061" w:type="dxa"/>
          </w:tcPr>
          <w:p w14:paraId="7AA3EB99">
            <w:pPr>
              <w:keepNext w:val="0"/>
              <w:keepLines w:val="0"/>
              <w:pageBreakBefore w:val="0"/>
              <w:widowControl w:val="0"/>
              <w:kinsoku/>
              <w:wordWrap/>
              <w:overflowPunct/>
              <w:topLinePunct w:val="0"/>
              <w:autoSpaceDE/>
              <w:autoSpaceDN/>
              <w:bidi w:val="0"/>
              <w:adjustRightInd/>
              <w:snapToGrid/>
              <w:spacing w:after="0" w:afterLines="0" w:line="520" w:lineRule="exact"/>
              <w:ind w:firstLine="562" w:firstLineChars="200"/>
              <w:textAlignment w:val="auto"/>
              <w:outlineLvl w:val="9"/>
              <w:rPr>
                <w:rFonts w:hint="default" w:ascii="Times New Roman" w:hAnsi="Times New Roman" w:cs="Times New Roman"/>
                <w:color w:val="auto"/>
                <w:sz w:val="28"/>
                <w:szCs w:val="28"/>
                <w:highlight w:val="none"/>
                <w:vertAlign w:val="baseline"/>
                <w:lang w:val="en-US" w:eastAsia="zh-CN"/>
              </w:rPr>
            </w:pPr>
            <w:r>
              <w:rPr>
                <w:rFonts w:hint="default" w:ascii="Times New Roman" w:hAnsi="Times New Roman" w:cs="Times New Roman"/>
                <w:b/>
                <w:bCs/>
                <w:color w:val="auto"/>
                <w:sz w:val="28"/>
                <w:szCs w:val="28"/>
                <w:highlight w:val="none"/>
                <w:vertAlign w:val="baseline"/>
                <w:lang w:val="en-US" w:eastAsia="zh-CN"/>
              </w:rPr>
              <w:t>绿色食品</w:t>
            </w:r>
            <w:r>
              <w:rPr>
                <w:rFonts w:hint="default" w:ascii="Times New Roman" w:hAnsi="Times New Roman" w:eastAsia="仿宋_GB2312" w:cs="Times New Roman"/>
                <w:color w:val="auto"/>
                <w:sz w:val="28"/>
                <w:szCs w:val="28"/>
                <w:highlight w:val="none"/>
                <w:vertAlign w:val="baseline"/>
                <w:lang w:val="en-US" w:eastAsia="zh-CN"/>
              </w:rPr>
              <w:t>。马培德休闲食品及婴幼儿食品加工项目</w:t>
            </w:r>
            <w:r>
              <w:rPr>
                <w:rFonts w:hint="default" w:ascii="Times New Roman" w:hAnsi="Times New Roman" w:cs="Times New Roman"/>
                <w:color w:val="auto"/>
                <w:sz w:val="28"/>
                <w:szCs w:val="28"/>
                <w:highlight w:val="none"/>
                <w:vertAlign w:val="baseline"/>
                <w:lang w:val="en-US" w:eastAsia="zh-CN"/>
              </w:rPr>
              <w:t>；德兰和创食用香精和果酱生产项目；鲜满多卤味休闲食品生产加工项目；贝宝食品年产6万吨果蔬罐头深加工项目；长三角绿色食品产业园项目（肉制品加工基地）；卤味产业集聚园；缘份多果汁生产项目；日产500吨食用冰及冷冻饮品、日产200万高分子食品包装材料项目；杨府锦年产5000吨固态调味料和6000吨液态调味料项目；深冷鲜生预制菜加工配送中心项目；禾丰一亿只白羽肉鸡全产业链项目；食品辐照产业配套项目；泰屹产业园二期；休闲食品产业基地；悠纯牧业年产10万吨0添加发酵乳、风味乳；湘商—淮北国际食品园区项目；预制菜产业园；西大魔芋魔芋制品研发中心和总部生产基地；三黍生物特种淀粉生产项目；禾美预制菜产业园；仙谭白酒生产；德兰和创年产1.2万吨食品用香精、复合调味品、复配食品添加剂；德兰和创扩建项目。</w:t>
            </w:r>
          </w:p>
          <w:p w14:paraId="19C1BC68">
            <w:pPr>
              <w:keepNext w:val="0"/>
              <w:keepLines w:val="0"/>
              <w:pageBreakBefore w:val="0"/>
              <w:widowControl w:val="0"/>
              <w:kinsoku/>
              <w:wordWrap/>
              <w:overflowPunct/>
              <w:topLinePunct w:val="0"/>
              <w:autoSpaceDE/>
              <w:autoSpaceDN/>
              <w:bidi w:val="0"/>
              <w:adjustRightInd/>
              <w:snapToGrid/>
              <w:spacing w:after="0" w:afterLines="0" w:line="520" w:lineRule="exact"/>
              <w:ind w:firstLine="562" w:firstLineChars="200"/>
              <w:jc w:val="both"/>
              <w:textAlignment w:val="auto"/>
              <w:outlineLvl w:val="9"/>
              <w:rPr>
                <w:rFonts w:hint="default" w:ascii="Times New Roman" w:hAnsi="Times New Roman" w:cs="Times New Roman"/>
                <w:color w:val="auto"/>
                <w:sz w:val="28"/>
                <w:szCs w:val="28"/>
                <w:highlight w:val="none"/>
                <w:vertAlign w:val="baseline"/>
                <w:lang w:val="en-US" w:eastAsia="zh-CN"/>
              </w:rPr>
            </w:pPr>
            <w:r>
              <w:rPr>
                <w:rFonts w:hint="default" w:ascii="Times New Roman" w:hAnsi="Times New Roman" w:cs="Times New Roman"/>
                <w:b/>
                <w:bCs/>
                <w:color w:val="auto"/>
                <w:sz w:val="28"/>
                <w:szCs w:val="28"/>
                <w:highlight w:val="none"/>
                <w:vertAlign w:val="baseline"/>
                <w:lang w:val="en-US" w:eastAsia="zh-CN"/>
              </w:rPr>
              <w:t>生物科技</w:t>
            </w:r>
            <w:r>
              <w:rPr>
                <w:rFonts w:hint="default" w:ascii="Times New Roman" w:hAnsi="Times New Roman" w:eastAsia="仿宋_GB2312" w:cs="Times New Roman"/>
                <w:color w:val="auto"/>
                <w:sz w:val="28"/>
                <w:szCs w:val="28"/>
                <w:highlight w:val="none"/>
                <w:vertAlign w:val="baseline"/>
                <w:lang w:val="en-US" w:eastAsia="zh-CN"/>
              </w:rPr>
              <w:t>。</w:t>
            </w:r>
            <w:r>
              <w:rPr>
                <w:rFonts w:hint="eastAsia" w:ascii="Times New Roman" w:hAnsi="Times New Roman" w:cs="Times New Roman"/>
                <w:color w:val="auto"/>
                <w:sz w:val="28"/>
                <w:szCs w:val="28"/>
                <w:highlight w:val="none"/>
                <w:vertAlign w:val="baseline"/>
                <w:lang w:val="en-US" w:eastAsia="zh-CN"/>
              </w:rPr>
              <w:t>动</w:t>
            </w:r>
            <w:r>
              <w:rPr>
                <w:rFonts w:hint="default" w:ascii="Times New Roman" w:hAnsi="Times New Roman" w:eastAsia="仿宋_GB2312" w:cs="Times New Roman"/>
                <w:color w:val="auto"/>
                <w:sz w:val="28"/>
                <w:szCs w:val="28"/>
                <w:highlight w:val="none"/>
                <w:vertAlign w:val="baseline"/>
                <w:lang w:val="en-US" w:eastAsia="zh-CN"/>
              </w:rPr>
              <w:t>植物肽生产项目</w:t>
            </w:r>
            <w:r>
              <w:rPr>
                <w:rFonts w:hint="default" w:ascii="Times New Roman" w:hAnsi="Times New Roman" w:cs="Times New Roman"/>
                <w:color w:val="auto"/>
                <w:sz w:val="28"/>
                <w:szCs w:val="28"/>
                <w:highlight w:val="none"/>
                <w:vertAlign w:val="baseline"/>
                <w:lang w:val="en-US" w:eastAsia="zh-CN"/>
              </w:rPr>
              <w:t>；</w:t>
            </w:r>
            <w:r>
              <w:rPr>
                <w:rFonts w:hint="eastAsia" w:ascii="Times New Roman" w:hAnsi="Times New Roman" w:cs="Times New Roman"/>
                <w:color w:val="auto"/>
                <w:sz w:val="28"/>
                <w:szCs w:val="28"/>
                <w:highlight w:val="none"/>
                <w:vertAlign w:val="baseline"/>
                <w:lang w:val="en-US" w:eastAsia="zh-CN"/>
              </w:rPr>
              <w:t>特医功能性饮料项目；</w:t>
            </w:r>
            <w:r>
              <w:rPr>
                <w:rFonts w:hint="default" w:ascii="Times New Roman" w:hAnsi="Times New Roman" w:cs="Times New Roman"/>
                <w:color w:val="auto"/>
                <w:sz w:val="28"/>
                <w:szCs w:val="28"/>
                <w:highlight w:val="none"/>
                <w:vertAlign w:val="baseline"/>
                <w:lang w:val="en-US" w:eastAsia="zh-CN"/>
              </w:rPr>
              <w:t>安徽宇萱生物科技供应链合作项目；麦仕达中药饮品项目；韵动生物活性肽产业化基地项目；合成生物科技产业园；生物医药科技研发中心一期项目；生命健康产业园；爱萨尔干细胞生产；康熊熊胆粉加工生产项目；人良生物扩建项目；南京红杉有机生物合成；安钛克医疗器械及设备生产。</w:t>
            </w:r>
          </w:p>
          <w:p w14:paraId="04BC2D4C">
            <w:pPr>
              <w:keepNext w:val="0"/>
              <w:keepLines w:val="0"/>
              <w:pageBreakBefore w:val="0"/>
              <w:widowControl w:val="0"/>
              <w:kinsoku/>
              <w:wordWrap/>
              <w:overflowPunct/>
              <w:topLinePunct w:val="0"/>
              <w:autoSpaceDE/>
              <w:autoSpaceDN/>
              <w:bidi w:val="0"/>
              <w:adjustRightInd/>
              <w:snapToGrid/>
              <w:spacing w:after="0" w:afterLines="0" w:line="520" w:lineRule="exact"/>
              <w:ind w:firstLine="562"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sz w:val="28"/>
                <w:szCs w:val="28"/>
                <w:highlight w:val="none"/>
                <w:vertAlign w:val="baseline"/>
                <w:lang w:val="en-US" w:eastAsia="zh-CN"/>
              </w:rPr>
              <w:t>电子信息</w:t>
            </w:r>
            <w:r>
              <w:rPr>
                <w:rFonts w:hint="default" w:ascii="Times New Roman" w:hAnsi="Times New Roman" w:eastAsia="仿宋_GB2312" w:cs="Times New Roman"/>
                <w:color w:val="auto"/>
                <w:sz w:val="28"/>
                <w:szCs w:val="28"/>
                <w:highlight w:val="none"/>
                <w:vertAlign w:val="baseline"/>
                <w:lang w:val="en-US" w:eastAsia="zh-CN"/>
              </w:rPr>
              <w:t>。</w:t>
            </w:r>
            <w:r>
              <w:rPr>
                <w:rFonts w:hint="eastAsia" w:ascii="Times New Roman" w:hAnsi="Times New Roman" w:cs="Times New Roman"/>
                <w:color w:val="auto"/>
                <w:sz w:val="28"/>
                <w:szCs w:val="28"/>
                <w:highlight w:val="none"/>
                <w:vertAlign w:val="baseline"/>
                <w:lang w:val="en-US" w:eastAsia="zh-CN"/>
              </w:rPr>
              <w:t>智能线控汽车底盘项目；</w:t>
            </w:r>
            <w:r>
              <w:rPr>
                <w:rFonts w:hint="default" w:ascii="Times New Roman" w:hAnsi="Times New Roman" w:eastAsia="仿宋_GB2312" w:cs="Times New Roman"/>
                <w:color w:val="auto"/>
                <w:sz w:val="28"/>
                <w:szCs w:val="28"/>
                <w:highlight w:val="none"/>
                <w:vertAlign w:val="baseline"/>
                <w:lang w:val="en-US" w:eastAsia="zh-CN"/>
              </w:rPr>
              <w:t>智好汽车电子线束生产车间数字化改造项目</w:t>
            </w:r>
            <w:r>
              <w:rPr>
                <w:rFonts w:hint="default" w:ascii="Times New Roman" w:hAnsi="Times New Roman" w:cs="Times New Roman"/>
                <w:color w:val="auto"/>
                <w:sz w:val="28"/>
                <w:szCs w:val="28"/>
                <w:highlight w:val="none"/>
                <w:vertAlign w:val="baseline"/>
                <w:lang w:val="en-US" w:eastAsia="zh-CN"/>
              </w:rPr>
              <w:t>；PCB铝基新材料全产业链项目；电镀产业配套项目</w:t>
            </w:r>
            <w:r>
              <w:rPr>
                <w:rFonts w:hint="default" w:ascii="Times New Roman" w:hAnsi="Times New Roman" w:eastAsia="仿宋_GB2312" w:cs="Times New Roman"/>
                <w:color w:val="auto"/>
                <w:sz w:val="28"/>
                <w:szCs w:val="28"/>
                <w:highlight w:val="none"/>
                <w:vertAlign w:val="baseline"/>
                <w:lang w:val="en-US" w:eastAsia="zh-CN"/>
              </w:rPr>
              <w:t>；相山区光电科技产业园二期；慧联硬质合金棒材、PCB微钻、硬质合金锌熔回收生产项目；海外华昇微米/纳米级电子浆料淮北生产基地；上达电子年产144万㎡新能源柔性线路板及组件；杭州博日半导体硅片生产；轩宇SMT产品生产项目；麦沄显示项目；超跃多层线路板生产项目；盛捷半导体封测；海乐电子PCB电路板项目；海通多层线路板生产项目；纽维蓝牙耳机及其他电子产品生产；盈帆多层线路板生产项目；全色光显生产项目；亿欣光电显示模组生产；潮声PCBA加工生产项目；合捷高清连接器生产；龙逸显示模组生产；新杰创车载显示屏生产</w:t>
            </w:r>
            <w:r>
              <w:rPr>
                <w:rFonts w:hint="default" w:ascii="Times New Roman" w:hAnsi="Times New Roman" w:cs="Times New Roman"/>
                <w:color w:val="auto"/>
                <w:sz w:val="28"/>
                <w:szCs w:val="28"/>
                <w:highlight w:val="none"/>
                <w:vertAlign w:val="baseline"/>
                <w:lang w:val="en-US" w:eastAsia="zh-CN"/>
              </w:rPr>
              <w:t>。</w:t>
            </w:r>
          </w:p>
        </w:tc>
      </w:tr>
    </w:tbl>
    <w:p w14:paraId="634E9D5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57" w:name="_Toc398"/>
      <w:bookmarkStart w:id="58" w:name="_Toc2473"/>
      <w:bookmarkStart w:id="59" w:name="_Toc30554"/>
      <w:bookmarkStart w:id="60" w:name="_Toc28263"/>
      <w:bookmarkStart w:id="61" w:name="_Toc23894"/>
      <w:bookmarkStart w:id="62" w:name="_Toc21709"/>
      <w:r>
        <w:rPr>
          <w:rFonts w:hint="default" w:ascii="Times New Roman" w:hAnsi="Times New Roman" w:eastAsia="楷体_GB2312" w:cs="Times New Roman"/>
          <w:b/>
          <w:bCs/>
          <w:color w:val="auto"/>
          <w:sz w:val="32"/>
          <w:szCs w:val="32"/>
          <w:highlight w:val="none"/>
          <w:u w:val="none"/>
          <w:lang w:val="en-US" w:eastAsia="zh-CN"/>
        </w:rPr>
        <w:t>第二节 培育发展新兴</w:t>
      </w:r>
      <w:bookmarkEnd w:id="57"/>
      <w:r>
        <w:rPr>
          <w:rFonts w:hint="default" w:ascii="Times New Roman" w:hAnsi="Times New Roman" w:eastAsia="楷体_GB2312" w:cs="Times New Roman"/>
          <w:b/>
          <w:bCs/>
          <w:color w:val="auto"/>
          <w:szCs w:val="32"/>
          <w:highlight w:val="none"/>
          <w:u w:val="none"/>
        </w:rPr>
        <w:t>和未来产业</w:t>
      </w:r>
      <w:bookmarkEnd w:id="58"/>
      <w:bookmarkEnd w:id="59"/>
      <w:bookmarkEnd w:id="60"/>
      <w:bookmarkEnd w:id="61"/>
    </w:p>
    <w:p w14:paraId="1B9DC478">
      <w:pPr>
        <w:keepNext w:val="0"/>
        <w:keepLines w:val="0"/>
        <w:pageBreakBefore w:val="0"/>
        <w:widowControl w:val="0"/>
        <w:kinsoku/>
        <w:wordWrap/>
        <w:overflowPunct/>
        <w:topLinePunct w:val="0"/>
        <w:autoSpaceDE/>
        <w:autoSpaceDN/>
        <w:bidi w:val="0"/>
        <w:adjustRightInd w:val="0"/>
        <w:snapToGrid w:val="0"/>
        <w:spacing w:after="0" w:afterLines="0" w:line="620" w:lineRule="exact"/>
        <w:ind w:firstLine="643"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eastAsia="楷体_GB2312" w:cs="Times New Roman"/>
          <w:b/>
          <w:bCs/>
          <w:color w:val="auto"/>
          <w:highlight w:val="none"/>
          <w:lang w:val="en-US" w:eastAsia="zh-CN"/>
        </w:rPr>
        <w:t>低空经济。</w:t>
      </w:r>
      <w:r>
        <w:rPr>
          <w:rFonts w:hint="default" w:ascii="Times New Roman" w:hAnsi="Times New Roman" w:cs="Times New Roman"/>
          <w:sz w:val="32"/>
          <w:szCs w:val="32"/>
          <w:highlight w:val="none"/>
          <w:lang w:val="en-US" w:eastAsia="zh-CN"/>
        </w:rPr>
        <w:t>依托淮北市低空基础设施建设，规划布局垂直起降点，优先覆盖产业园区、物流枢纽、文旅景区及应急救援重点区域。培育特色低空服务业，探索发展无人机专用软件研发、</w:t>
      </w:r>
      <w:r>
        <w:rPr>
          <w:rFonts w:hint="default" w:ascii="Times New Roman" w:hAnsi="Times New Roman" w:cs="Times New Roman"/>
          <w:color w:val="auto"/>
          <w:szCs w:val="32"/>
          <w:highlight w:val="none"/>
          <w:u w:val="none"/>
          <w:lang w:val="en-US" w:eastAsia="zh-CN"/>
        </w:rPr>
        <w:t>飞行</w:t>
      </w:r>
      <w:r>
        <w:rPr>
          <w:rFonts w:hint="default" w:ascii="Times New Roman" w:hAnsi="Times New Roman" w:cs="Times New Roman"/>
          <w:sz w:val="32"/>
          <w:szCs w:val="32"/>
          <w:highlight w:val="none"/>
          <w:lang w:val="en-US" w:eastAsia="zh-CN"/>
        </w:rPr>
        <w:t>服务、检测检验等配套产业，支持发展无人机驾驶员培训、维护保养等后端市场。拓展“低空+农业”“低空+物流”“低空+文旅”等应用场景，开展植保、遥感监测等无人机农业服务，探索无人机试点城市末端低空物流配送，谋划相山公园、隋唐运河古镇等低空观光游览项目。</w:t>
      </w:r>
    </w:p>
    <w:p w14:paraId="222189E6">
      <w:pPr>
        <w:keepNext w:val="0"/>
        <w:keepLines w:val="0"/>
        <w:pageBreakBefore w:val="0"/>
        <w:widowControl w:val="0"/>
        <w:kinsoku/>
        <w:wordWrap/>
        <w:overflowPunct/>
        <w:topLinePunct w:val="0"/>
        <w:autoSpaceDE/>
        <w:autoSpaceDN/>
        <w:bidi w:val="0"/>
        <w:adjustRightInd w:val="0"/>
        <w:snapToGrid w:val="0"/>
        <w:spacing w:after="0" w:afterLines="0" w:line="620" w:lineRule="exact"/>
        <w:ind w:firstLine="643"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eastAsia="楷体_GB2312" w:cs="Times New Roman"/>
          <w:b/>
          <w:bCs/>
          <w:color w:val="auto"/>
          <w:highlight w:val="none"/>
          <w:lang w:val="en-US" w:eastAsia="zh-CN"/>
        </w:rPr>
        <w:t>人工智能。</w:t>
      </w:r>
      <w:r>
        <w:rPr>
          <w:rFonts w:hint="default" w:ascii="Times New Roman" w:hAnsi="Times New Roman" w:cs="Times New Roman"/>
          <w:b w:val="0"/>
          <w:bCs w:val="0"/>
          <w:szCs w:val="32"/>
          <w:highlight w:val="none"/>
          <w:lang w:val="en-US" w:eastAsia="zh-CN"/>
        </w:rPr>
        <w:t>加快推进</w:t>
      </w:r>
      <w:r>
        <w:rPr>
          <w:rFonts w:hint="default" w:ascii="Times New Roman" w:hAnsi="Times New Roman" w:cs="Times New Roman"/>
          <w:b w:val="0"/>
          <w:bCs w:val="0"/>
          <w:szCs w:val="32"/>
          <w:highlight w:val="none"/>
          <w:lang w:eastAsia="zh-CN"/>
        </w:rPr>
        <w:t>“人工智能+制造业”</w:t>
      </w:r>
      <w:r>
        <w:rPr>
          <w:rFonts w:hint="default" w:ascii="Times New Roman" w:hAnsi="Times New Roman" w:cs="Times New Roman"/>
          <w:b w:val="0"/>
          <w:bCs w:val="0"/>
          <w:szCs w:val="32"/>
          <w:highlight w:val="none"/>
          <w:lang w:val="en-US" w:eastAsia="zh-CN"/>
        </w:rPr>
        <w:t>融合</w:t>
      </w:r>
      <w:r>
        <w:rPr>
          <w:rFonts w:hint="default" w:ascii="Times New Roman" w:hAnsi="Times New Roman" w:cs="Times New Roman"/>
          <w:b w:val="0"/>
          <w:bCs w:val="0"/>
          <w:szCs w:val="32"/>
          <w:highlight w:val="none"/>
          <w:lang w:eastAsia="zh-CN"/>
        </w:rPr>
        <w:t>，</w:t>
      </w:r>
      <w:r>
        <w:rPr>
          <w:rFonts w:hint="default" w:ascii="Times New Roman" w:hAnsi="Times New Roman" w:eastAsia="仿宋_GB2312" w:cs="Times New Roman"/>
          <w:color w:val="auto"/>
          <w:kern w:val="2"/>
          <w:sz w:val="32"/>
          <w:szCs w:val="32"/>
          <w:highlight w:val="none"/>
          <w:u w:val="none"/>
          <w:lang w:val="en-US" w:eastAsia="zh-CN" w:bidi="ar"/>
        </w:rPr>
        <w:t>推动AI技术从“技术研发”向“场景化服务”转化，</w:t>
      </w:r>
      <w:r>
        <w:rPr>
          <w:rFonts w:hint="default" w:ascii="Times New Roman" w:hAnsi="Times New Roman" w:cs="Times New Roman"/>
          <w:b w:val="0"/>
          <w:bCs w:val="0"/>
          <w:szCs w:val="32"/>
          <w:highlight w:val="none"/>
          <w:lang w:eastAsia="zh-CN"/>
        </w:rPr>
        <w:t>支持企业加强“行业模型+专用模型+智能体”渗透应用，</w:t>
      </w:r>
      <w:r>
        <w:rPr>
          <w:rFonts w:hint="default" w:ascii="Times New Roman" w:hAnsi="Times New Roman" w:eastAsia="仿宋_GB2312" w:cs="Times New Roman"/>
          <w:color w:val="auto"/>
          <w:kern w:val="2"/>
          <w:sz w:val="32"/>
          <w:szCs w:val="32"/>
          <w:highlight w:val="none"/>
          <w:u w:val="none"/>
          <w:lang w:val="en-US" w:eastAsia="zh-CN" w:bidi="ar"/>
        </w:rPr>
        <w:t>构建“需求导向-产品开发-服务落地”应用生态。</w:t>
      </w:r>
      <w:r>
        <w:rPr>
          <w:rFonts w:hint="default" w:ascii="Times New Roman" w:hAnsi="Times New Roman" w:cs="Times New Roman"/>
          <w:b w:val="0"/>
          <w:bCs w:val="0"/>
          <w:szCs w:val="32"/>
          <w:highlight w:val="none"/>
        </w:rPr>
        <w:t>依托相品智能消防灭火救援机器人、排爆机器人等领域技术优势，</w:t>
      </w:r>
      <w:r>
        <w:rPr>
          <w:rFonts w:hint="default" w:ascii="Times New Roman" w:hAnsi="Times New Roman" w:cs="Times New Roman"/>
          <w:b w:val="0"/>
          <w:bCs w:val="0"/>
          <w:szCs w:val="32"/>
          <w:highlight w:val="none"/>
          <w:lang w:val="en-US" w:eastAsia="zh-CN"/>
        </w:rPr>
        <w:t>聚焦</w:t>
      </w:r>
      <w:r>
        <w:rPr>
          <w:rFonts w:hint="default" w:ascii="Times New Roman" w:hAnsi="Times New Roman" w:cs="Times New Roman"/>
          <w:b w:val="0"/>
          <w:bCs w:val="0"/>
          <w:szCs w:val="32"/>
          <w:highlight w:val="none"/>
        </w:rPr>
        <w:t>高危环境作业、智能安防等场景需求，逐步向定制装配生产制造转化</w:t>
      </w:r>
      <w:r>
        <w:rPr>
          <w:rFonts w:hint="default" w:ascii="Times New Roman" w:hAnsi="Times New Roman" w:cs="Times New Roman"/>
          <w:b w:val="0"/>
          <w:bCs w:val="0"/>
          <w:szCs w:val="32"/>
          <w:highlight w:val="none"/>
          <w:lang w:eastAsia="zh-CN"/>
        </w:rPr>
        <w:t>，</w:t>
      </w:r>
      <w:r>
        <w:rPr>
          <w:rFonts w:hint="default" w:ascii="Times New Roman" w:hAnsi="Times New Roman" w:cs="Times New Roman"/>
          <w:b w:val="0"/>
          <w:bCs w:val="0"/>
          <w:szCs w:val="32"/>
          <w:highlight w:val="none"/>
        </w:rPr>
        <w:t>推动特种机器人核心零部件本地化协同制造，提升产业链自主配套能力。夯实智能感知基础，支持启电自动化等本地企业提升工业传感器研发制造能力，研发适配机器视觉、环境感知等AI场景的高精度智能传感器。</w:t>
      </w:r>
    </w:p>
    <w:p w14:paraId="1FE1925F">
      <w:pPr>
        <w:keepNext w:val="0"/>
        <w:keepLines w:val="0"/>
        <w:pageBreakBefore w:val="0"/>
        <w:widowControl w:val="0"/>
        <w:kinsoku/>
        <w:wordWrap/>
        <w:overflowPunct/>
        <w:topLinePunct w:val="0"/>
        <w:autoSpaceDE/>
        <w:autoSpaceDN/>
        <w:bidi w:val="0"/>
        <w:adjustRightInd/>
        <w:snapToGrid/>
        <w:spacing w:after="157" w:afterLines="50" w:line="620" w:lineRule="exact"/>
        <w:ind w:firstLine="0" w:firstLineChars="0"/>
        <w:jc w:val="center"/>
        <w:textAlignment w:val="auto"/>
        <w:outlineLvl w:val="9"/>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专栏</w:t>
      </w:r>
      <w:r>
        <w:rPr>
          <w:rFonts w:hint="default" w:ascii="Times New Roman" w:hAnsi="Times New Roman" w:cs="Times New Roman"/>
          <w:b/>
          <w:bCs/>
          <w:color w:val="auto"/>
          <w:sz w:val="28"/>
          <w:szCs w:val="28"/>
          <w:highlight w:val="none"/>
          <w:lang w:val="en-US" w:eastAsia="zh-CN"/>
        </w:rPr>
        <w:t xml:space="preserve">2 </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cs="Times New Roman"/>
          <w:b/>
          <w:bCs/>
          <w:color w:val="auto"/>
          <w:sz w:val="28"/>
          <w:szCs w:val="28"/>
          <w:highlight w:val="none"/>
          <w:lang w:val="en-US" w:eastAsia="zh-CN"/>
        </w:rPr>
        <w:t>新兴和未来产业培育</w:t>
      </w:r>
      <w:r>
        <w:rPr>
          <w:rFonts w:hint="default" w:ascii="Times New Roman" w:hAnsi="Times New Roman" w:eastAsia="仿宋_GB2312" w:cs="Times New Roman"/>
          <w:b/>
          <w:bCs/>
          <w:color w:val="auto"/>
          <w:sz w:val="28"/>
          <w:szCs w:val="28"/>
          <w:highlight w:val="none"/>
          <w:lang w:val="en-US" w:eastAsia="zh-CN"/>
        </w:rPr>
        <w:t>工程</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D0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tcPr>
          <w:p w14:paraId="73AAEC9D">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cs="Times New Roman"/>
                <w:b/>
                <w:bCs/>
                <w:color w:val="auto"/>
                <w:sz w:val="28"/>
                <w:szCs w:val="28"/>
                <w:highlight w:val="none"/>
                <w:vertAlign w:val="baseline"/>
                <w:lang w:val="en-US" w:eastAsia="zh-CN"/>
              </w:rPr>
              <w:t>低空经济</w:t>
            </w:r>
            <w:r>
              <w:rPr>
                <w:rFonts w:hint="default" w:ascii="Times New Roman" w:hAnsi="Times New Roman" w:eastAsia="仿宋_GB2312" w:cs="Times New Roman"/>
                <w:color w:val="auto"/>
                <w:sz w:val="28"/>
                <w:szCs w:val="28"/>
                <w:highlight w:val="none"/>
                <w:vertAlign w:val="baseline"/>
                <w:lang w:val="en-US" w:eastAsia="zh-CN"/>
              </w:rPr>
              <w:t>。</w:t>
            </w:r>
          </w:p>
          <w:p w14:paraId="60E4E827">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cs="Times New Roman"/>
                <w:b/>
                <w:bCs/>
                <w:color w:val="auto"/>
                <w:sz w:val="28"/>
                <w:szCs w:val="28"/>
                <w:highlight w:val="none"/>
                <w:vertAlign w:val="baseline"/>
                <w:lang w:val="en-US" w:eastAsia="zh-CN"/>
              </w:rPr>
              <w:t>人工智能</w:t>
            </w:r>
            <w:r>
              <w:rPr>
                <w:rFonts w:hint="default" w:ascii="Times New Roman" w:hAnsi="Times New Roman" w:eastAsia="仿宋_GB2312" w:cs="Times New Roman"/>
                <w:color w:val="auto"/>
                <w:sz w:val="28"/>
                <w:szCs w:val="28"/>
                <w:highlight w:val="none"/>
                <w:vertAlign w:val="baseline"/>
                <w:lang w:val="en-US" w:eastAsia="zh-CN"/>
              </w:rPr>
              <w:t>。安徽相品智能科技有限公司智能预警处置一体化系统设备产业化项目</w:t>
            </w:r>
            <w:r>
              <w:rPr>
                <w:rFonts w:hint="default" w:ascii="Times New Roman" w:hAnsi="Times New Roman" w:cs="Times New Roman"/>
                <w:color w:val="auto"/>
                <w:sz w:val="28"/>
                <w:szCs w:val="28"/>
                <w:highlight w:val="none"/>
                <w:vertAlign w:val="baseline"/>
                <w:lang w:val="en-US" w:eastAsia="zh-CN"/>
              </w:rPr>
              <w:t>、</w:t>
            </w:r>
            <w:r>
              <w:rPr>
                <w:rFonts w:hint="default" w:ascii="Times New Roman" w:hAnsi="Times New Roman" w:eastAsia="仿宋_GB2312" w:cs="Times New Roman"/>
                <w:color w:val="auto"/>
                <w:sz w:val="28"/>
                <w:szCs w:val="28"/>
                <w:highlight w:val="none"/>
                <w:vertAlign w:val="baseline"/>
                <w:lang w:val="en-US" w:eastAsia="zh-CN"/>
              </w:rPr>
              <w:t>废旧矿井重力储能设备和消防一体化机器人生产项目；的卢三维机器视觉、人工智能产品研发生产基地项目</w:t>
            </w:r>
            <w:r>
              <w:rPr>
                <w:rFonts w:hint="default" w:ascii="Times New Roman" w:hAnsi="Times New Roman" w:cs="Times New Roman"/>
                <w:color w:val="auto"/>
                <w:sz w:val="28"/>
                <w:szCs w:val="28"/>
                <w:highlight w:val="none"/>
                <w:vertAlign w:val="baseline"/>
                <w:lang w:val="en-US" w:eastAsia="zh-CN"/>
              </w:rPr>
              <w:t>。</w:t>
            </w:r>
          </w:p>
        </w:tc>
      </w:tr>
      <w:bookmarkEnd w:id="62"/>
    </w:tbl>
    <w:p w14:paraId="1DD5789E">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63" w:name="_Toc6822"/>
      <w:bookmarkStart w:id="64" w:name="_Toc17994"/>
      <w:bookmarkStart w:id="65" w:name="_Toc11233"/>
      <w:bookmarkStart w:id="66" w:name="_Toc12857"/>
      <w:bookmarkStart w:id="67" w:name="_Toc26667"/>
      <w:bookmarkStart w:id="68" w:name="_Toc30034"/>
      <w:r>
        <w:rPr>
          <w:rFonts w:hint="default" w:ascii="Times New Roman" w:hAnsi="Times New Roman" w:eastAsia="楷体_GB2312" w:cs="Times New Roman"/>
          <w:b/>
          <w:bCs/>
          <w:color w:val="auto"/>
          <w:sz w:val="32"/>
          <w:szCs w:val="32"/>
          <w:highlight w:val="none"/>
          <w:u w:val="none"/>
          <w:lang w:val="en-US" w:eastAsia="zh-CN"/>
        </w:rPr>
        <w:t>第三节 加快构建现代服务业体系</w:t>
      </w:r>
      <w:bookmarkEnd w:id="63"/>
      <w:bookmarkEnd w:id="64"/>
      <w:bookmarkEnd w:id="65"/>
      <w:bookmarkEnd w:id="66"/>
      <w:bookmarkEnd w:id="67"/>
      <w:bookmarkEnd w:id="68"/>
    </w:p>
    <w:p w14:paraId="1B393729">
      <w:pPr>
        <w:keepNext w:val="0"/>
        <w:keepLines w:val="0"/>
        <w:pageBreakBefore w:val="0"/>
        <w:widowControl/>
        <w:kinsoku/>
        <w:wordWrap/>
        <w:overflowPunct/>
        <w:topLinePunct w:val="0"/>
        <w:autoSpaceDE/>
        <w:autoSpaceDN/>
        <w:bidi w:val="0"/>
        <w:adjustRightInd/>
        <w:snapToGrid/>
        <w:spacing w:after="0" w:afterLines="-2147483648" w:line="620" w:lineRule="exact"/>
        <w:ind w:firstLine="643" w:firstLineChars="200"/>
        <w:jc w:val="left"/>
        <w:textAlignment w:val="auto"/>
        <w:outlineLvl w:val="9"/>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eastAsia="楷体_GB2312" w:cs="Times New Roman"/>
          <w:b/>
          <w:bCs/>
          <w:color w:val="auto"/>
          <w:highlight w:val="none"/>
          <w:lang w:val="en-US" w:eastAsia="zh-CN"/>
        </w:rPr>
        <w:t>提质升级生活性服务业。</w:t>
      </w:r>
      <w:r>
        <w:rPr>
          <w:rFonts w:hint="default" w:ascii="Times New Roman" w:hAnsi="Times New Roman" w:cs="Times New Roman"/>
          <w:b/>
          <w:bCs/>
          <w:color w:val="auto"/>
          <w:sz w:val="32"/>
          <w:szCs w:val="32"/>
          <w:highlight w:val="none"/>
          <w:u w:val="none"/>
          <w:lang w:val="en-US" w:eastAsia="zh-CN"/>
        </w:rPr>
        <w:t>现代商贸。</w:t>
      </w:r>
      <w:r>
        <w:rPr>
          <w:rFonts w:hint="default" w:ascii="Times New Roman" w:hAnsi="Times New Roman" w:cs="Times New Roman"/>
          <w:b w:val="0"/>
          <w:bCs w:val="0"/>
          <w:color w:val="auto"/>
          <w:sz w:val="32"/>
          <w:szCs w:val="32"/>
          <w:highlight w:val="none"/>
          <w:u w:val="none"/>
          <w:lang w:val="en-US" w:eastAsia="zh-CN"/>
        </w:rPr>
        <w:t>差异化升级</w:t>
      </w:r>
      <w:r>
        <w:rPr>
          <w:rFonts w:hint="default" w:ascii="Times New Roman" w:hAnsi="Times New Roman" w:cs="Times New Roman"/>
          <w:b w:val="0"/>
          <w:bCs w:val="0"/>
          <w:color w:val="auto"/>
          <w:sz w:val="32"/>
          <w:szCs w:val="32"/>
          <w:highlight w:val="none"/>
          <w:u w:val="none"/>
          <w:lang w:val="en-US" w:eastAsia="zh-CN"/>
          <w14:ligatures w14:val="none"/>
        </w:rPr>
        <w:t>现有商圈，淮孟商圈聚焦“高端精品+商务服务”，</w:t>
      </w:r>
      <w:r>
        <w:rPr>
          <w:rFonts w:hint="default" w:ascii="Times New Roman" w:hAnsi="Times New Roman" w:eastAsia="仿宋_GB2312" w:cs="Times New Roman"/>
          <w:color w:val="auto"/>
          <w:sz w:val="32"/>
          <w:szCs w:val="32"/>
          <w:highlight w:val="none"/>
          <w:u w:val="none"/>
          <w:lang w:val="en-US" w:eastAsia="zh-CN"/>
        </w:rPr>
        <w:t>万达</w:t>
      </w:r>
      <w:r>
        <w:rPr>
          <w:rFonts w:hint="default" w:ascii="Times New Roman" w:hAnsi="Times New Roman" w:cs="Times New Roman"/>
          <w:color w:val="auto"/>
          <w:sz w:val="32"/>
          <w:szCs w:val="32"/>
          <w:highlight w:val="none"/>
          <w:u w:val="none"/>
          <w:lang w:val="en-US" w:eastAsia="zh-CN"/>
        </w:rPr>
        <w:t>、碧乐城</w:t>
      </w:r>
      <w:r>
        <w:rPr>
          <w:rFonts w:hint="default" w:ascii="Times New Roman" w:hAnsi="Times New Roman" w:eastAsia="仿宋_GB2312" w:cs="Times New Roman"/>
          <w:color w:val="auto"/>
          <w:sz w:val="32"/>
          <w:szCs w:val="32"/>
          <w:highlight w:val="none"/>
          <w:u w:val="none"/>
          <w:lang w:val="en-US" w:eastAsia="zh-CN"/>
        </w:rPr>
        <w:t>商圈打造“潮流时尚+青年社交”</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cs="Times New Roman"/>
          <w:color w:val="auto"/>
          <w:szCs w:val="32"/>
          <w:highlight w:val="none"/>
          <w:u w:val="none"/>
        </w:rPr>
        <w:t>南翔云集商圈构建吃喝玩乐购赏游学宿于一体的体验式文化特色街区</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 w:val="32"/>
          <w:szCs w:val="32"/>
          <w:highlight w:val="none"/>
          <w:u w:val="none"/>
          <w:lang w:val="en-US" w:eastAsia="zh-CN"/>
        </w:rPr>
        <w:t>打造功能互补、特色鲜明</w:t>
      </w:r>
      <w:r>
        <w:rPr>
          <w:rFonts w:hint="default" w:ascii="Times New Roman" w:hAnsi="Times New Roman" w:cs="Times New Roman"/>
          <w:b w:val="0"/>
          <w:bCs w:val="0"/>
          <w:color w:val="auto"/>
          <w:sz w:val="32"/>
          <w:szCs w:val="32"/>
          <w:highlight w:val="none"/>
          <w:u w:val="none"/>
          <w:lang w:val="en-US" w:eastAsia="zh-CN"/>
          <w14:ligatures w14:val="none"/>
        </w:rPr>
        <w:t>的综合商圈。</w:t>
      </w:r>
      <w:r>
        <w:rPr>
          <w:rFonts w:hint="default" w:ascii="Times New Roman" w:hAnsi="Times New Roman" w:eastAsia="仿宋_GB2312" w:cs="Times New Roman"/>
          <w:color w:val="auto"/>
          <w:sz w:val="32"/>
          <w:szCs w:val="32"/>
          <w:highlight w:val="none"/>
          <w:u w:val="none"/>
        </w:rPr>
        <w:t>推动“商业+”跨界场景</w:t>
      </w:r>
      <w:r>
        <w:rPr>
          <w:rFonts w:hint="default" w:ascii="Times New Roman" w:hAnsi="Times New Roman" w:cs="Times New Roman"/>
          <w:color w:val="auto"/>
          <w:sz w:val="32"/>
          <w:szCs w:val="32"/>
          <w:highlight w:val="none"/>
          <w:u w:val="none"/>
          <w:lang w:val="en-US" w:eastAsia="zh-CN"/>
        </w:rPr>
        <w:t>建设，</w:t>
      </w:r>
      <w:r>
        <w:rPr>
          <w:rFonts w:hint="default" w:ascii="Times New Roman" w:hAnsi="Times New Roman" w:cs="Times New Roman"/>
          <w:color w:val="auto"/>
          <w:sz w:val="32"/>
          <w:szCs w:val="32"/>
          <w:highlight w:val="none"/>
          <w:u w:val="none"/>
          <w:lang w:eastAsia="zh-CN"/>
        </w:rPr>
        <w:t>打造VR/AR购物、互动演艺等沉浸式</w:t>
      </w:r>
      <w:r>
        <w:rPr>
          <w:rFonts w:hint="default" w:ascii="Times New Roman" w:hAnsi="Times New Roman" w:cs="Times New Roman"/>
          <w:color w:val="auto"/>
          <w:sz w:val="32"/>
          <w:szCs w:val="32"/>
          <w:highlight w:val="none"/>
          <w:u w:val="none"/>
          <w:lang w:val="en-US" w:eastAsia="zh-CN"/>
        </w:rPr>
        <w:t>场景</w:t>
      </w:r>
      <w:r>
        <w:rPr>
          <w:rFonts w:hint="default"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推动实体商业数字化升级</w:t>
      </w:r>
      <w:r>
        <w:rPr>
          <w:rFonts w:hint="default" w:ascii="Times New Roman" w:hAnsi="Times New Roman" w:cs="Times New Roman"/>
          <w:color w:val="auto"/>
          <w:sz w:val="32"/>
          <w:szCs w:val="32"/>
          <w:highlight w:val="none"/>
          <w:u w:val="none"/>
          <w:lang w:eastAsia="zh-CN"/>
        </w:rPr>
        <w:t>。</w:t>
      </w:r>
      <w:r>
        <w:rPr>
          <w:rFonts w:hint="default" w:ascii="Times New Roman" w:hAnsi="Times New Roman" w:cs="Times New Roman"/>
          <w:b w:val="0"/>
          <w:bCs w:val="0"/>
          <w:color w:val="auto"/>
          <w:sz w:val="32"/>
          <w:szCs w:val="32"/>
          <w:highlight w:val="none"/>
          <w:u w:val="none"/>
          <w:lang w:val="en-US" w:eastAsia="zh-CN"/>
          <w14:ligatures w14:val="none"/>
        </w:rPr>
        <w:t>持续深化汽车后市场建设，以省级服务业集聚示范区为载体，完善新能源汽车销售、维修、充电全链条服务，升级二手车智慧交易平台，推动二手车交易市场标准化、规范化建设，打造皖北一流汽车后市场集聚区。促进电子商务创新发展，依托皖北电商产业园与零碳智慧快递集散中心，构建“一核多点”电商发展格局，培育壮大相山区特色电商产业集群，做大农村电商，深入推进“互联网+”农产品出村进城工程，打造县域农产品电商供应链基地</w:t>
      </w:r>
      <w:r>
        <w:rPr>
          <w:rFonts w:hint="default" w:ascii="Times New Roman" w:hAnsi="Times New Roman" w:cs="Times New Roman"/>
          <w:color w:val="auto"/>
          <w:sz w:val="32"/>
          <w:szCs w:val="32"/>
          <w:highlight w:val="none"/>
          <w:u w:val="none"/>
          <w:lang w:eastAsia="zh-CN"/>
        </w:rPr>
        <w:t>。</w:t>
      </w:r>
      <w:r>
        <w:rPr>
          <w:rFonts w:hint="default" w:ascii="Times New Roman" w:hAnsi="Times New Roman" w:cs="Times New Roman"/>
          <w:b/>
          <w:bCs/>
          <w:color w:val="auto"/>
          <w:sz w:val="32"/>
          <w:szCs w:val="32"/>
          <w:highlight w:val="none"/>
          <w:u w:val="none"/>
          <w:lang w:val="en-US" w:eastAsia="zh-CN"/>
        </w:rPr>
        <w:t>文化旅游。</w:t>
      </w:r>
      <w:r>
        <w:rPr>
          <w:rFonts w:hint="default" w:ascii="Times New Roman" w:hAnsi="Times New Roman" w:cs="Times New Roman"/>
          <w:b w:val="0"/>
          <w:bCs w:val="0"/>
          <w:color w:val="auto"/>
          <w:sz w:val="32"/>
          <w:szCs w:val="32"/>
          <w:highlight w:val="none"/>
          <w:u w:val="none"/>
          <w:lang w:val="en-US" w:eastAsia="zh-CN"/>
        </w:rPr>
        <w:t>聚焦重点文旅资源，打造“一核三带一区”总体布局</w:t>
      </w:r>
      <w:r>
        <w:rPr>
          <w:rStyle w:val="22"/>
          <w:rFonts w:hint="default" w:ascii="Times New Roman" w:hAnsi="Times New Roman" w:cs="Times New Roman"/>
          <w:b w:val="0"/>
          <w:bCs w:val="0"/>
          <w:color w:val="auto"/>
          <w:sz w:val="32"/>
          <w:szCs w:val="32"/>
          <w:highlight w:val="none"/>
          <w:u w:val="none"/>
          <w:lang w:val="en-US" w:eastAsia="zh-CN"/>
        </w:rPr>
        <w:footnoteReference w:id="0"/>
      </w:r>
      <w:r>
        <w:rPr>
          <w:rFonts w:hint="default" w:ascii="Times New Roman" w:hAnsi="Times New Roman" w:cs="Times New Roman"/>
          <w:b w:val="0"/>
          <w:bCs w:val="0"/>
          <w:color w:val="auto"/>
          <w:sz w:val="32"/>
          <w:szCs w:val="32"/>
          <w:highlight w:val="none"/>
          <w:u w:val="none"/>
          <w:lang w:val="en-US" w:eastAsia="zh-CN"/>
        </w:rPr>
        <w:t>。</w:t>
      </w:r>
      <w:r>
        <w:rPr>
          <w:rFonts w:hint="default" w:ascii="Times New Roman" w:hAnsi="Times New Roman" w:cs="Times New Roman"/>
          <w:color w:val="auto"/>
          <w:szCs w:val="32"/>
          <w:highlight w:val="none"/>
          <w:u w:val="none"/>
          <w:lang w:eastAsia="zh-CN"/>
        </w:rPr>
        <w:t>以淮海路、孟山路为核心，辐射周边商圈，引入首店经济，打造特色夜间消费场景，常态化开展“超级皖”等大型活动，推动文商旅深度融合。适时布局音乐节等文旅新场景，激活老濉河、萧濉新河等水岸活力，引入非遗工坊、老字号店铺、特色民宿，丰富隋唐运河古镇消费业态，完善相山风景区、黄里风景区旅游基础设施，打造攀岩基地、低空飞行、无动力乐园等项目。以1969老电厂文化街区、啤酒厂等工业遗存为基础，植入文创设计、艺术展览等新场景，推进工业文化旅游区建设。</w:t>
      </w:r>
      <w:r>
        <w:rPr>
          <w:rFonts w:hint="default" w:ascii="Times New Roman" w:hAnsi="Times New Roman" w:cs="Times New Roman"/>
          <w:b/>
          <w:bCs/>
          <w:color w:val="auto"/>
          <w:sz w:val="32"/>
          <w:szCs w:val="32"/>
          <w:highlight w:val="none"/>
          <w:u w:val="none"/>
          <w:lang w:val="en-US" w:eastAsia="zh-CN"/>
        </w:rPr>
        <w:t>养老托育。</w:t>
      </w:r>
      <w:r>
        <w:rPr>
          <w:rFonts w:hint="default" w:ascii="Times New Roman" w:hAnsi="Times New Roman" w:cs="Times New Roman"/>
          <w:b w:val="0"/>
          <w:bCs w:val="0"/>
          <w:color w:val="auto"/>
          <w:sz w:val="32"/>
          <w:szCs w:val="32"/>
          <w:highlight w:val="none"/>
          <w:u w:val="none"/>
          <w:lang w:val="en-US" w:eastAsia="zh-CN"/>
        </w:rPr>
        <w:t>支持社会力量兴办规模化、连锁化养老机构，发展社区嵌入式养老、康养结合等新兴业态，</w:t>
      </w:r>
      <w:r>
        <w:rPr>
          <w:rFonts w:hint="default" w:ascii="Times New Roman" w:hAnsi="Times New Roman" w:cs="Times New Roman"/>
          <w:color w:val="auto"/>
          <w:szCs w:val="32"/>
          <w:highlight w:val="none"/>
          <w:u w:val="none"/>
        </w:rPr>
        <w:t>依托市智慧养老平台，推广适老化产品和服务。谋划建设区级托育服务中心，提供综合服务、指导培训等多样化服务</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支持有条件的幼儿园开展托幼一体化服务，扩大普惠性托位供给。</w:t>
      </w:r>
    </w:p>
    <w:p w14:paraId="62CCA016">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620" w:lineRule="exact"/>
        <w:ind w:firstLine="643" w:firstLineChars="200"/>
        <w:jc w:val="both"/>
        <w:textAlignment w:val="auto"/>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eastAsia="楷体_GB2312" w:cs="Times New Roman"/>
          <w:b/>
          <w:bCs/>
          <w:color w:val="auto"/>
          <w:highlight w:val="none"/>
          <w:lang w:val="en-US" w:eastAsia="zh-CN"/>
        </w:rPr>
        <w:t>加快发展生产性服务业。</w:t>
      </w:r>
      <w:r>
        <w:rPr>
          <w:rFonts w:hint="default" w:ascii="Times New Roman" w:hAnsi="Times New Roman" w:cs="Times New Roman"/>
          <w:b/>
          <w:bCs/>
          <w:color w:val="auto"/>
          <w:sz w:val="32"/>
          <w:szCs w:val="32"/>
          <w:highlight w:val="none"/>
          <w:u w:val="none"/>
          <w:lang w:val="en-US" w:eastAsia="zh-CN"/>
        </w:rPr>
        <w:t>现代物流。</w:t>
      </w:r>
      <w:r>
        <w:rPr>
          <w:rFonts w:hint="default" w:ascii="Times New Roman" w:hAnsi="Times New Roman" w:cs="Times New Roman"/>
          <w:b w:val="0"/>
          <w:bCs w:val="0"/>
          <w:color w:val="auto"/>
          <w:sz w:val="32"/>
          <w:szCs w:val="32"/>
          <w:highlight w:val="none"/>
          <w:u w:val="none"/>
          <w:lang w:val="en-US" w:eastAsia="zh-CN"/>
        </w:rPr>
        <w:t>借助青龙山铁路“无水港”、高速公路等物流通道，大力发展多式联运。</w:t>
      </w:r>
      <w:r>
        <w:rPr>
          <w:rFonts w:hint="default" w:ascii="Times New Roman" w:hAnsi="Times New Roman" w:cs="Times New Roman"/>
          <w:color w:val="auto"/>
          <w:szCs w:val="32"/>
          <w:highlight w:val="none"/>
          <w:u w:val="none"/>
        </w:rPr>
        <w:t>完善冷链物流、电商物流基础设施布局，构建覆盖全域、衔接高效的物流服务网络。</w:t>
      </w:r>
      <w:r>
        <w:rPr>
          <w:rFonts w:hint="default" w:ascii="Times New Roman" w:hAnsi="Times New Roman" w:cs="Times New Roman"/>
          <w:color w:val="auto"/>
          <w:szCs w:val="32"/>
          <w:highlight w:val="none"/>
          <w:u w:val="none"/>
          <w:lang w:val="en-US" w:eastAsia="zh-CN"/>
        </w:rPr>
        <w:t>积极</w:t>
      </w:r>
      <w:r>
        <w:rPr>
          <w:rFonts w:hint="default" w:ascii="Times New Roman" w:hAnsi="Times New Roman" w:cs="Times New Roman"/>
          <w:color w:val="auto"/>
          <w:szCs w:val="32"/>
          <w:highlight w:val="none"/>
          <w:u w:val="none"/>
        </w:rPr>
        <w:t>发展无人驾驶物流新模式</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b w:val="0"/>
          <w:bCs w:val="0"/>
          <w:color w:val="auto"/>
          <w:sz w:val="32"/>
          <w:szCs w:val="32"/>
          <w:highlight w:val="none"/>
          <w:u w:val="none"/>
          <w:lang w:val="en-US" w:eastAsia="zh-CN"/>
        </w:rPr>
        <w:t>充分发挥零碳智慧快递物流集散中心优势，完善仓储、分拣、配送一体化功能，加快形成规模化、集约化现代物流产业集群。</w:t>
      </w:r>
      <w:r>
        <w:rPr>
          <w:rFonts w:hint="default" w:ascii="Times New Roman" w:hAnsi="Times New Roman" w:cs="Times New Roman"/>
          <w:color w:val="auto"/>
          <w:szCs w:val="32"/>
          <w:highlight w:val="none"/>
          <w:u w:val="none"/>
        </w:rPr>
        <w:t>加强</w:t>
      </w:r>
      <w:r>
        <w:rPr>
          <w:rFonts w:hint="default" w:ascii="Times New Roman" w:hAnsi="Times New Roman" w:cs="Times New Roman"/>
          <w:color w:val="auto"/>
          <w:szCs w:val="32"/>
          <w:highlight w:val="none"/>
          <w:u w:val="none"/>
          <w:lang w:val="en-US" w:eastAsia="zh-CN"/>
        </w:rPr>
        <w:t>人工智能、</w:t>
      </w:r>
      <w:r>
        <w:rPr>
          <w:rFonts w:hint="default" w:ascii="Times New Roman" w:hAnsi="Times New Roman" w:cs="Times New Roman"/>
          <w:color w:val="auto"/>
          <w:szCs w:val="32"/>
          <w:highlight w:val="none"/>
          <w:u w:val="none"/>
        </w:rPr>
        <w:t>物联网等先进信息技术在物流领域的应用，</w:t>
      </w:r>
      <w:r>
        <w:rPr>
          <w:rFonts w:hint="default" w:ascii="Times New Roman" w:hAnsi="Times New Roman" w:cs="Times New Roman"/>
          <w:b w:val="0"/>
          <w:bCs w:val="0"/>
          <w:color w:val="auto"/>
          <w:sz w:val="32"/>
          <w:szCs w:val="32"/>
          <w:highlight w:val="none"/>
          <w:u w:val="none"/>
          <w:lang w:val="en-US" w:eastAsia="zh-CN"/>
        </w:rPr>
        <w:t>打造现代化智慧物流园区，</w:t>
      </w:r>
      <w:r>
        <w:rPr>
          <w:rFonts w:hint="default" w:ascii="Times New Roman" w:hAnsi="Times New Roman" w:cs="Times New Roman"/>
          <w:color w:val="auto"/>
          <w:szCs w:val="32"/>
          <w:highlight w:val="none"/>
          <w:u w:val="none"/>
        </w:rPr>
        <w:t>提升物流信息化水平</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b/>
          <w:bCs/>
          <w:color w:val="auto"/>
          <w:sz w:val="32"/>
          <w:szCs w:val="32"/>
          <w:highlight w:val="none"/>
          <w:u w:val="none"/>
          <w:lang w:val="en-US" w:eastAsia="zh-CN"/>
        </w:rPr>
        <w:t>科技服务。</w:t>
      </w:r>
      <w:r>
        <w:rPr>
          <w:rFonts w:hint="default" w:ascii="Times New Roman" w:hAnsi="Times New Roman" w:cs="Times New Roman"/>
          <w:b w:val="0"/>
          <w:bCs w:val="0"/>
          <w:color w:val="auto"/>
          <w:sz w:val="32"/>
          <w:szCs w:val="32"/>
          <w:highlight w:val="none"/>
          <w:u w:val="none"/>
          <w:lang w:val="en-US" w:eastAsia="zh-CN"/>
        </w:rPr>
        <w:t>依托现有科技创新平台，深化产学研合作，积极引进科技咨询、检验检测认证等专业机构，提升知识产权运营与技术经纪服务能力。</w:t>
      </w:r>
      <w:r>
        <w:rPr>
          <w:rFonts w:hint="default" w:ascii="Times New Roman" w:hAnsi="Times New Roman" w:eastAsia="仿宋_GB2312" w:cs="Times New Roman"/>
          <w:color w:val="auto"/>
          <w:sz w:val="32"/>
          <w:szCs w:val="32"/>
          <w:highlight w:val="none"/>
        </w:rPr>
        <w:t>积极融入安徽科技大市场，推动跨区域科创服务联动发展。</w:t>
      </w:r>
      <w:r>
        <w:rPr>
          <w:rFonts w:hint="default" w:ascii="Times New Roman" w:hAnsi="Times New Roman" w:cs="Times New Roman"/>
          <w:b w:val="0"/>
          <w:bCs w:val="0"/>
          <w:color w:val="auto"/>
          <w:sz w:val="32"/>
          <w:szCs w:val="32"/>
          <w:highlight w:val="none"/>
          <w:u w:val="none"/>
          <w:lang w:val="en-US" w:eastAsia="zh-CN"/>
        </w:rPr>
        <w:t>推进科技服务业与制造业深度融合，鼓励产学研合作共建中试基地。</w:t>
      </w:r>
      <w:r>
        <w:rPr>
          <w:rFonts w:hint="default" w:ascii="Times New Roman" w:hAnsi="Times New Roman" w:cs="Times New Roman"/>
          <w:b/>
          <w:bCs/>
          <w:color w:val="auto"/>
          <w:sz w:val="32"/>
          <w:szCs w:val="32"/>
          <w:highlight w:val="none"/>
          <w:u w:val="none"/>
          <w:lang w:val="en-US" w:eastAsia="zh-CN"/>
        </w:rPr>
        <w:t>现代金融。</w:t>
      </w:r>
      <w:r>
        <w:rPr>
          <w:rFonts w:hint="default" w:ascii="Times New Roman" w:hAnsi="Times New Roman" w:cs="Times New Roman"/>
          <w:b w:val="0"/>
          <w:bCs w:val="0"/>
          <w:color w:val="auto"/>
          <w:sz w:val="32"/>
          <w:szCs w:val="32"/>
          <w:highlight w:val="none"/>
          <w:u w:val="none"/>
          <w:lang w:val="en-US" w:eastAsia="zh-CN"/>
        </w:rPr>
        <w:t>强化金融服务实体经济，鼓励银行、保险、证券机构创新金融产品和服务创新，加大重点领域信贷支持力度。推动金融供给提质增效，大力发展科技金融、绿色金融、普惠金融、养老金融、数字金融。积极引进和培育股权投资、创业投资、融资租赁等新兴金融业态，丰富区域金融生态。支持符合条件的企业通过上市、发行债券等多种方式进行直接融资，构建多层次、广覆盖、差异化的现代金融服务体系。</w:t>
      </w:r>
      <w:r>
        <w:rPr>
          <w:rFonts w:hint="default" w:ascii="Times New Roman" w:hAnsi="Times New Roman" w:cs="Times New Roman"/>
          <w:b/>
          <w:bCs/>
          <w:color w:val="auto"/>
          <w:sz w:val="32"/>
          <w:szCs w:val="32"/>
          <w:highlight w:val="none"/>
          <w:u w:val="none"/>
          <w:lang w:val="en-US" w:eastAsia="zh-CN"/>
        </w:rPr>
        <w:t>高端人力资源服务。</w:t>
      </w:r>
      <w:r>
        <w:rPr>
          <w:rFonts w:hint="default" w:ascii="Times New Roman" w:hAnsi="Times New Roman" w:cs="Times New Roman"/>
          <w:b w:val="0"/>
          <w:bCs w:val="0"/>
          <w:color w:val="auto"/>
          <w:sz w:val="32"/>
          <w:szCs w:val="32"/>
          <w:highlight w:val="none"/>
          <w:u w:val="none"/>
          <w:lang w:val="en-US" w:eastAsia="zh-CN"/>
        </w:rPr>
        <w:t>支持本地人力资源服务机构拓展人力业务，探索开展与教育、医疗、养老等行业跨界合作。靶向引进知名猎头公司、人力资源管理咨询机构、人才测评机构，发展高级人才寻访、数字化解决方案咨询、薪酬福利体系设计等高端业态，构建专业化高端服务集群。谋划建设人力资源产业园。</w:t>
      </w:r>
    </w:p>
    <w:p w14:paraId="090D1BF2">
      <w:pPr>
        <w:keepNext w:val="0"/>
        <w:keepLines w:val="0"/>
        <w:pageBreakBefore w:val="0"/>
        <w:widowControl w:val="0"/>
        <w:kinsoku/>
        <w:wordWrap/>
        <w:overflowPunct/>
        <w:topLinePunct w:val="0"/>
        <w:autoSpaceDE/>
        <w:autoSpaceDN/>
        <w:bidi w:val="0"/>
        <w:adjustRightInd/>
        <w:snapToGrid/>
        <w:spacing w:after="157" w:afterLines="50" w:line="620" w:lineRule="exact"/>
        <w:ind w:firstLine="0" w:firstLineChars="0"/>
        <w:jc w:val="center"/>
        <w:textAlignment w:val="auto"/>
        <w:outlineLvl w:val="9"/>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专栏</w:t>
      </w:r>
      <w:r>
        <w:rPr>
          <w:rFonts w:hint="default" w:ascii="Times New Roman" w:hAnsi="Times New Roman" w:cs="Times New Roman"/>
          <w:b/>
          <w:bCs/>
          <w:color w:val="auto"/>
          <w:sz w:val="28"/>
          <w:szCs w:val="28"/>
          <w:highlight w:val="none"/>
          <w:lang w:val="en-US" w:eastAsia="zh-CN"/>
        </w:rPr>
        <w:t xml:space="preserve">3 </w:t>
      </w:r>
      <w:r>
        <w:rPr>
          <w:rFonts w:hint="default" w:ascii="Times New Roman" w:hAnsi="Times New Roman" w:eastAsia="仿宋_GB2312" w:cs="Times New Roman"/>
          <w:b/>
          <w:bCs/>
          <w:color w:val="auto"/>
          <w:sz w:val="28"/>
          <w:szCs w:val="28"/>
          <w:highlight w:val="none"/>
          <w:lang w:val="en-US" w:eastAsia="zh-CN"/>
        </w:rPr>
        <w:t xml:space="preserve"> 现代服务业提质工程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6F6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1" w:type="dxa"/>
          </w:tcPr>
          <w:p w14:paraId="1C5879E4">
            <w:pPr>
              <w:widowControl/>
              <w:spacing w:line="500" w:lineRule="exact"/>
              <w:ind w:firstLine="562" w:firstLineChars="200"/>
              <w:jc w:val="both"/>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文化旅游</w:t>
            </w:r>
            <w:r>
              <w:rPr>
                <w:rFonts w:hint="default" w:ascii="Times New Roman" w:hAnsi="Times New Roman" w:eastAsia="仿宋_GB2312" w:cs="Times New Roman"/>
                <w:color w:val="auto"/>
                <w:sz w:val="28"/>
                <w:szCs w:val="28"/>
                <w:highlight w:val="none"/>
                <w:lang w:eastAsia="zh-CN"/>
              </w:rPr>
              <w:t>。黄里景区基础设施和配套设施提升工程项目</w:t>
            </w:r>
            <w:r>
              <w:rPr>
                <w:rFonts w:hint="default" w:ascii="Times New Roman" w:hAnsi="Times New Roman" w:cs="Times New Roman"/>
                <w:color w:val="auto"/>
                <w:sz w:val="28"/>
                <w:szCs w:val="28"/>
                <w:highlight w:val="none"/>
                <w:lang w:eastAsia="zh-CN"/>
              </w:rPr>
              <w:t>；西山片区文旅谋划项目；淮北市相山区曲阳片区城市更新项目；</w:t>
            </w:r>
            <w:r>
              <w:rPr>
                <w:rFonts w:hint="default" w:ascii="Times New Roman" w:hAnsi="Times New Roman" w:cs="Times New Roman"/>
                <w:color w:val="auto"/>
                <w:sz w:val="28"/>
                <w:szCs w:val="28"/>
                <w:highlight w:val="none"/>
              </w:rPr>
              <w:t>金森林城市更新项目、国金文创大厦项目、皖新文创广场项目、黄里景区消防基础设施提升项目、黄里大桥项目</w:t>
            </w:r>
            <w:r>
              <w:rPr>
                <w:rFonts w:hint="default" w:ascii="Times New Roman" w:hAnsi="Times New Roman" w:cs="Times New Roman"/>
                <w:color w:val="auto"/>
                <w:sz w:val="28"/>
                <w:szCs w:val="28"/>
                <w:highlight w:val="none"/>
                <w:lang w:eastAsia="zh-CN"/>
              </w:rPr>
              <w:t>。</w:t>
            </w:r>
          </w:p>
          <w:p w14:paraId="4321E0F8">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现代</w:t>
            </w:r>
            <w:r>
              <w:rPr>
                <w:rFonts w:hint="default" w:ascii="Times New Roman" w:hAnsi="Times New Roman" w:cs="Times New Roman"/>
                <w:b/>
                <w:bCs/>
                <w:color w:val="auto"/>
                <w:sz w:val="28"/>
                <w:szCs w:val="28"/>
                <w:highlight w:val="none"/>
                <w:lang w:val="en-US" w:eastAsia="zh-CN"/>
              </w:rPr>
              <w:t>商贸</w:t>
            </w:r>
            <w:r>
              <w:rPr>
                <w:rFonts w:hint="default" w:ascii="Times New Roman" w:hAnsi="Times New Roman" w:eastAsia="仿宋_GB2312" w:cs="Times New Roman"/>
                <w:color w:val="auto"/>
                <w:sz w:val="28"/>
                <w:szCs w:val="28"/>
                <w:highlight w:val="none"/>
                <w:lang w:eastAsia="zh-CN"/>
              </w:rPr>
              <w:t>。307地块商业楼宇项目</w:t>
            </w:r>
            <w:r>
              <w:rPr>
                <w:rFonts w:hint="default" w:ascii="Times New Roman" w:hAnsi="Times New Roman" w:cs="Times New Roman"/>
                <w:color w:val="auto"/>
                <w:sz w:val="28"/>
                <w:szCs w:val="28"/>
                <w:highlight w:val="none"/>
                <w:lang w:eastAsia="zh-CN"/>
              </w:rPr>
              <w:t>；淮北市相山区汽车后市场综合改造项目；汽车后市场项目；大昌新能源汽车4s店项目；凤凰城邻里中心项目；恒启社区邻里中心项目；万和巷夜经济项目；</w:t>
            </w:r>
            <w:r>
              <w:rPr>
                <w:rFonts w:hint="default" w:ascii="Times New Roman" w:hAnsi="Times New Roman" w:cs="Times New Roman"/>
                <w:color w:val="auto"/>
                <w:sz w:val="28"/>
                <w:szCs w:val="28"/>
                <w:highlight w:val="none"/>
                <w:lang w:val="en-US" w:eastAsia="zh-CN"/>
              </w:rPr>
              <w:t>渠沟镇商业综合体项目；相山区奥特莱斯商业街区项目；国金大厦、翡翠岛配套集中商业楼项目；运河相城院子；华孚集团纺织厂地块项目；</w:t>
            </w:r>
            <w:r>
              <w:rPr>
                <w:rFonts w:hint="default" w:ascii="Times New Roman" w:hAnsi="Times New Roman" w:cs="Times New Roman"/>
                <w:color w:val="auto"/>
                <w:sz w:val="28"/>
                <w:szCs w:val="28"/>
                <w:highlight w:val="none"/>
              </w:rPr>
              <w:t>皖新文创广场</w:t>
            </w:r>
            <w:r>
              <w:rPr>
                <w:rFonts w:hint="default" w:ascii="Times New Roman" w:hAnsi="Times New Roman" w:cs="Times New Roman"/>
                <w:color w:val="auto"/>
                <w:sz w:val="28"/>
                <w:szCs w:val="28"/>
                <w:highlight w:val="none"/>
                <w:lang w:val="en-US" w:eastAsia="zh-CN"/>
              </w:rPr>
              <w:t>建设项目。</w:t>
            </w:r>
          </w:p>
          <w:p w14:paraId="68ECF4B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b w:val="0"/>
                <w:bCs w:val="0"/>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CN"/>
              </w:rPr>
              <w:t>养老托育</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cs="Times New Roman"/>
                <w:b w:val="0"/>
                <w:bCs w:val="0"/>
                <w:color w:val="auto"/>
                <w:sz w:val="28"/>
                <w:szCs w:val="28"/>
                <w:highlight w:val="none"/>
                <w:lang w:val="en-US" w:eastAsia="zh-CN"/>
              </w:rPr>
              <w:t>相山区托育综合服务中心项目。</w:t>
            </w:r>
          </w:p>
          <w:p w14:paraId="3C5546AE">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现代</w:t>
            </w:r>
            <w:r>
              <w:rPr>
                <w:rFonts w:hint="default" w:ascii="Times New Roman" w:hAnsi="Times New Roman" w:cs="Times New Roman"/>
                <w:b/>
                <w:bCs/>
                <w:color w:val="auto"/>
                <w:sz w:val="28"/>
                <w:szCs w:val="28"/>
                <w:highlight w:val="none"/>
                <w:lang w:val="en-US" w:eastAsia="zh-CN"/>
              </w:rPr>
              <w:t>物流</w:t>
            </w:r>
            <w:r>
              <w:rPr>
                <w:rFonts w:hint="default" w:ascii="Times New Roman" w:hAnsi="Times New Roman" w:eastAsia="仿宋_GB2312" w:cs="Times New Roman"/>
                <w:color w:val="auto"/>
                <w:sz w:val="28"/>
                <w:szCs w:val="28"/>
                <w:highlight w:val="none"/>
                <w:lang w:eastAsia="zh-CN"/>
              </w:rPr>
              <w:t>。淮北市绿色食品冷链物流园</w:t>
            </w:r>
            <w:r>
              <w:rPr>
                <w:rFonts w:hint="default" w:ascii="Times New Roman" w:hAnsi="Times New Roman" w:cs="Times New Roman"/>
                <w:color w:val="auto"/>
                <w:sz w:val="28"/>
                <w:szCs w:val="28"/>
                <w:highlight w:val="none"/>
                <w:lang w:eastAsia="zh-CN"/>
              </w:rPr>
              <w:t>；渠沟镇长三角绿色农作物配送中心项目</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淮北综合物流枢纽中心；零碳智慧快递电商集散中心二期；中源未来</w:t>
            </w:r>
            <w:r>
              <w:rPr>
                <w:rFonts w:hint="default" w:ascii="Times New Roman" w:hAnsi="Times New Roman" w:cs="Times New Roman"/>
                <w:color w:val="auto"/>
                <w:sz w:val="28"/>
                <w:szCs w:val="28"/>
                <w:highlight w:val="none"/>
                <w:vertAlign w:val="baseline"/>
                <w:lang w:val="en-US" w:eastAsia="zh-CN"/>
              </w:rPr>
              <w:t>冷链</w:t>
            </w:r>
            <w:r>
              <w:rPr>
                <w:rFonts w:hint="default" w:ascii="Times New Roman" w:hAnsi="Times New Roman" w:eastAsia="仿宋_GB2312" w:cs="Times New Roman"/>
                <w:color w:val="auto"/>
                <w:sz w:val="28"/>
                <w:szCs w:val="28"/>
                <w:highlight w:val="none"/>
                <w:lang w:val="en-US" w:eastAsia="zh-CN"/>
              </w:rPr>
              <w:t>物流园</w:t>
            </w:r>
            <w:r>
              <w:rPr>
                <w:rFonts w:hint="default" w:ascii="Times New Roman" w:hAnsi="Times New Roman" w:cs="Times New Roman"/>
                <w:color w:val="auto"/>
                <w:sz w:val="28"/>
                <w:szCs w:val="28"/>
                <w:highlight w:val="none"/>
                <w:lang w:val="en-US" w:eastAsia="zh-CN"/>
              </w:rPr>
              <w:t>。</w:t>
            </w:r>
          </w:p>
          <w:p w14:paraId="443AF803">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b/>
                <w:bCs/>
                <w:color w:val="auto"/>
                <w:sz w:val="28"/>
                <w:szCs w:val="28"/>
                <w:highlight w:val="none"/>
                <w:lang w:val="en-US" w:eastAsia="zh-CN"/>
              </w:rPr>
              <w:t>科技服务</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现代服务业产业园</w:t>
            </w:r>
            <w:r>
              <w:rPr>
                <w:rFonts w:hint="default" w:ascii="Times New Roman" w:hAnsi="Times New Roman" w:cs="Times New Roman"/>
                <w:color w:val="auto"/>
                <w:sz w:val="28"/>
                <w:szCs w:val="28"/>
                <w:highlight w:val="none"/>
                <w:lang w:val="en-US" w:eastAsia="zh-CN"/>
              </w:rPr>
              <w:t>。</w:t>
            </w:r>
          </w:p>
          <w:p w14:paraId="735FAD8F">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CN"/>
              </w:rPr>
              <w:t>现代金融</w:t>
            </w:r>
            <w:r>
              <w:rPr>
                <w:rFonts w:hint="default" w:ascii="Times New Roman" w:hAnsi="Times New Roman" w:eastAsia="仿宋_GB2312" w:cs="Times New Roman"/>
                <w:color w:val="auto"/>
                <w:sz w:val="28"/>
                <w:szCs w:val="28"/>
                <w:highlight w:val="none"/>
                <w:lang w:eastAsia="zh-CN"/>
              </w:rPr>
              <w:t>。</w:t>
            </w:r>
          </w:p>
        </w:tc>
      </w:tr>
    </w:tbl>
    <w:p w14:paraId="2BA5A96A">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69" w:name="_Toc6555"/>
      <w:bookmarkStart w:id="70" w:name="_Toc18239"/>
      <w:bookmarkStart w:id="71" w:name="_Toc10566"/>
      <w:bookmarkStart w:id="72" w:name="_Toc1589"/>
      <w:bookmarkStart w:id="73" w:name="_Toc18504"/>
      <w:bookmarkStart w:id="74" w:name="_Toc8720"/>
      <w:r>
        <w:rPr>
          <w:rFonts w:hint="default" w:ascii="Times New Roman" w:hAnsi="Times New Roman" w:eastAsia="楷体_GB2312" w:cs="Times New Roman"/>
          <w:b/>
          <w:bCs/>
          <w:color w:val="auto"/>
          <w:sz w:val="32"/>
          <w:szCs w:val="32"/>
          <w:highlight w:val="none"/>
          <w:u w:val="none"/>
          <w:lang w:val="en-US" w:eastAsia="zh-CN"/>
        </w:rPr>
        <w:t>第四节 深入推进开发区改革创新</w:t>
      </w:r>
      <w:bookmarkEnd w:id="69"/>
      <w:bookmarkEnd w:id="70"/>
      <w:bookmarkEnd w:id="71"/>
      <w:bookmarkEnd w:id="72"/>
      <w:bookmarkEnd w:id="73"/>
      <w:bookmarkEnd w:id="74"/>
    </w:p>
    <w:p w14:paraId="42C7CF68">
      <w:pPr>
        <w:keepNext w:val="0"/>
        <w:keepLines w:val="0"/>
        <w:pageBreakBefore w:val="0"/>
        <w:widowControl w:val="0"/>
        <w:kinsoku/>
        <w:wordWrap/>
        <w:overflowPunct/>
        <w:topLinePunct w:val="0"/>
        <w:autoSpaceDE/>
        <w:autoSpaceDN/>
        <w:bidi w:val="0"/>
        <w:adjustRightInd w:val="0"/>
        <w:snapToGrid w:val="0"/>
        <w:spacing w:after="0" w:afterLines="0" w:line="620" w:lineRule="exact"/>
        <w:ind w:firstLine="643" w:firstLineChars="200"/>
        <w:jc w:val="both"/>
        <w:textAlignment w:val="auto"/>
        <w:rPr>
          <w:rFonts w:hint="default" w:ascii="Times New Roman" w:hAnsi="Times New Roman" w:cs="Times New Roman"/>
          <w:b/>
          <w:bCs/>
          <w:color w:val="auto"/>
          <w:sz w:val="32"/>
          <w:szCs w:val="32"/>
          <w:highlight w:val="none"/>
          <w:u w:val="none"/>
          <w:lang w:val="en-US" w:eastAsia="zh-CN"/>
        </w:rPr>
      </w:pPr>
      <w:r>
        <w:rPr>
          <w:rFonts w:hint="default" w:ascii="Times New Roman" w:hAnsi="Times New Roman" w:eastAsia="楷体_GB2312" w:cs="Times New Roman"/>
          <w:b/>
          <w:bCs/>
          <w:color w:val="auto"/>
          <w:highlight w:val="none"/>
          <w:lang w:val="en-US" w:eastAsia="zh-CN"/>
        </w:rPr>
        <w:t>提升开发区承载力。</w:t>
      </w:r>
      <w:r>
        <w:rPr>
          <w:rFonts w:hint="default" w:ascii="Times New Roman" w:hAnsi="Times New Roman" w:cs="Times New Roman"/>
          <w:b w:val="0"/>
          <w:bCs w:val="0"/>
          <w:color w:val="auto"/>
          <w:szCs w:val="32"/>
          <w:highlight w:val="none"/>
          <w:u w:val="none"/>
        </w:rPr>
        <w:t>科学划定开发区功能分区，合理引导工业向园区集聚</w:t>
      </w:r>
      <w:r>
        <w:rPr>
          <w:rFonts w:hint="default" w:ascii="Times New Roman" w:hAnsi="Times New Roman" w:cs="Times New Roman"/>
          <w:b w:val="0"/>
          <w:bCs w:val="0"/>
          <w:color w:val="auto"/>
          <w:szCs w:val="32"/>
          <w:highlight w:val="none"/>
          <w:u w:val="none"/>
          <w:lang w:eastAsia="zh-CN"/>
        </w:rPr>
        <w:t>。</w:t>
      </w:r>
      <w:r>
        <w:rPr>
          <w:rFonts w:hint="default" w:ascii="Times New Roman" w:hAnsi="Times New Roman" w:cs="Times New Roman"/>
          <w:b w:val="0"/>
          <w:bCs w:val="0"/>
          <w:color w:val="auto"/>
          <w:sz w:val="32"/>
          <w:szCs w:val="32"/>
          <w:highlight w:val="none"/>
          <w:u w:val="none"/>
          <w:lang w:val="en-US" w:eastAsia="zh-CN"/>
        </w:rPr>
        <w:t>推广“园中园”专业化运营，引入社会资本合作开发，采取“整体开发、合作共建、托管运营”等模式。创新多元化招商运营机制，推广“产业链长+招商专员+基金招商”模式，开展精准靶向招商，探索“飞地经济”合作，承接沪苏浙产业溢出。着力打造数字化园区，加快工业互联网平台建设，推动5G、人工智能等新一代信息技术与园区基础设施、管理服务融合。</w:t>
      </w:r>
      <w:r>
        <w:rPr>
          <w:rFonts w:hint="default" w:ascii="Times New Roman" w:hAnsi="Times New Roman" w:eastAsia="仿宋_GB2312" w:cs="Times New Roman"/>
          <w:b w:val="0"/>
          <w:bCs w:val="0"/>
          <w:color w:val="auto"/>
          <w:kern w:val="0"/>
          <w:sz w:val="32"/>
          <w:szCs w:val="32"/>
          <w:highlight w:val="none"/>
          <w:lang w:val="en-US" w:eastAsia="zh-CN"/>
          <w14:ligatures w14:val="none"/>
        </w:rPr>
        <w:t>积极争创省级零碳产业园区。</w:t>
      </w:r>
    </w:p>
    <w:p w14:paraId="5F6A54B6">
      <w:pPr>
        <w:keepNext w:val="0"/>
        <w:keepLines w:val="0"/>
        <w:pageBreakBefore w:val="0"/>
        <w:widowControl w:val="0"/>
        <w:kinsoku/>
        <w:wordWrap/>
        <w:overflowPunct/>
        <w:topLinePunct w:val="0"/>
        <w:autoSpaceDE/>
        <w:autoSpaceDN/>
        <w:bidi w:val="0"/>
        <w:adjustRightInd w:val="0"/>
        <w:snapToGrid w:val="0"/>
        <w:spacing w:after="0" w:afterLines="0" w:line="620" w:lineRule="exact"/>
        <w:ind w:firstLine="643" w:firstLineChars="200"/>
        <w:jc w:val="both"/>
        <w:textAlignment w:val="auto"/>
        <w:rPr>
          <w:rFonts w:hint="default" w:ascii="Times New Roman" w:hAnsi="Times New Roman" w:cs="Times New Roman"/>
          <w:color w:val="auto"/>
          <w:szCs w:val="32"/>
          <w:highlight w:val="none"/>
          <w:u w:val="none"/>
        </w:rPr>
      </w:pPr>
      <w:r>
        <w:rPr>
          <w:rFonts w:hint="default" w:ascii="Times New Roman" w:hAnsi="Times New Roman" w:eastAsia="楷体_GB2312" w:cs="Times New Roman"/>
          <w:b/>
          <w:bCs/>
          <w:color w:val="auto"/>
          <w:highlight w:val="none"/>
        </w:rPr>
        <w:t>提升园区综合服务效能。</w:t>
      </w:r>
      <w:r>
        <w:rPr>
          <w:rFonts w:hint="default" w:ascii="Times New Roman" w:hAnsi="Times New Roman" w:cs="Times New Roman"/>
          <w:color w:val="auto"/>
          <w:szCs w:val="32"/>
          <w:highlight w:val="none"/>
          <w:u w:val="none"/>
        </w:rPr>
        <w:t>健全企业服务机制，推行重点项目配备“项目管家”或服务专班制度，提供“一对一”跟踪服务，推行以信用为基础的分类监管与“综合查一次”联合检查，实现</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进一次门</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查多项事</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着力降低要素成本，升级改造供热管网，谋划生物质供热等项目降低蒸汽价格，开展企业节电诊断，引导企业自建光伏设施，加强园区污水源头管控与工艺技改，降低企业用水成本。强化金融支持服务，破解企业融资难题，常态化开展银企对接，推广“园区贷”“人才贷”等金融产品，发挥相承供应链金融平台作用，拓宽企业融资渠道。</w:t>
      </w:r>
    </w:p>
    <w:p w14:paraId="22255D95">
      <w:pPr>
        <w:keepNext w:val="0"/>
        <w:keepLines w:val="0"/>
        <w:pageBreakBefore w:val="0"/>
        <w:widowControl w:val="0"/>
        <w:kinsoku/>
        <w:wordWrap/>
        <w:overflowPunct/>
        <w:topLinePunct w:val="0"/>
        <w:autoSpaceDE/>
        <w:autoSpaceDN/>
        <w:bidi w:val="0"/>
        <w:adjustRightInd w:val="0"/>
        <w:snapToGrid w:val="0"/>
        <w:spacing w:after="0" w:afterLines="0" w:line="620" w:lineRule="exact"/>
        <w:ind w:firstLine="643" w:firstLineChars="200"/>
        <w:jc w:val="both"/>
        <w:textAlignment w:val="auto"/>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eastAsia="楷体_GB2312" w:cs="Times New Roman"/>
          <w:b/>
          <w:bCs/>
          <w:color w:val="auto"/>
          <w:highlight w:val="none"/>
          <w:lang w:val="en-US" w:eastAsia="zh-CN"/>
        </w:rPr>
        <w:t>深化管理体制机制改革。</w:t>
      </w:r>
      <w:r>
        <w:rPr>
          <w:rFonts w:hint="default" w:ascii="Times New Roman" w:hAnsi="Times New Roman" w:cs="Times New Roman"/>
          <w:b w:val="0"/>
          <w:bCs w:val="0"/>
          <w:color w:val="auto"/>
          <w:sz w:val="32"/>
          <w:szCs w:val="32"/>
          <w:highlight w:val="none"/>
          <w:u w:val="none"/>
          <w:lang w:val="en-US" w:eastAsia="zh-CN"/>
        </w:rPr>
        <w:t>完善“管委会+公司”运行机制，推动工投公司等平台企业向专业化、市场化、实体化转型，支持工投公司提升融资能力和项目承载力，推行优质资产注入、增资扩股、债务重组等方式壮大资本实力。深化“亩均论英雄”改革，加快低效闲置工业用地“腾笼换鸟”。</w:t>
      </w:r>
    </w:p>
    <w:p w14:paraId="4C48CD4D">
      <w:pPr>
        <w:keepNext w:val="0"/>
        <w:keepLines w:val="0"/>
        <w:pageBreakBefore w:val="0"/>
        <w:widowControl w:val="0"/>
        <w:kinsoku/>
        <w:wordWrap/>
        <w:overflowPunct/>
        <w:topLinePunct w:val="0"/>
        <w:autoSpaceDE/>
        <w:autoSpaceDN/>
        <w:bidi w:val="0"/>
        <w:adjustRightInd/>
        <w:snapToGrid/>
        <w:spacing w:after="157" w:afterLines="50" w:line="620" w:lineRule="exact"/>
        <w:ind w:firstLine="0" w:firstLineChars="0"/>
        <w:jc w:val="center"/>
        <w:textAlignment w:val="auto"/>
        <w:outlineLvl w:val="9"/>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专栏</w:t>
      </w:r>
      <w:r>
        <w:rPr>
          <w:rFonts w:hint="default" w:ascii="Times New Roman" w:hAnsi="Times New Roman" w:cs="Times New Roman"/>
          <w:b/>
          <w:bCs/>
          <w:color w:val="auto"/>
          <w:sz w:val="28"/>
          <w:szCs w:val="28"/>
          <w:highlight w:val="none"/>
          <w:lang w:val="en-US" w:eastAsia="zh-CN"/>
        </w:rPr>
        <w:t xml:space="preserve">4 </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cs="Times New Roman"/>
          <w:b/>
          <w:bCs/>
          <w:color w:val="auto"/>
          <w:sz w:val="28"/>
          <w:szCs w:val="28"/>
          <w:highlight w:val="none"/>
          <w:lang w:val="en-US" w:eastAsia="zh-CN"/>
        </w:rPr>
        <w:t>开发区</w:t>
      </w:r>
      <w:r>
        <w:rPr>
          <w:rFonts w:hint="default" w:ascii="Times New Roman" w:hAnsi="Times New Roman" w:eastAsia="仿宋_GB2312" w:cs="Times New Roman"/>
          <w:b/>
          <w:bCs/>
          <w:color w:val="auto"/>
          <w:sz w:val="28"/>
          <w:szCs w:val="28"/>
          <w:highlight w:val="none"/>
          <w:lang w:val="en-US" w:eastAsia="zh-CN"/>
        </w:rPr>
        <w:t>载体能级提升工程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DD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2164BC5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cs="Times New Roman"/>
                <w:b/>
                <w:bCs/>
                <w:sz w:val="28"/>
                <w:szCs w:val="28"/>
                <w:highlight w:val="none"/>
                <w:lang w:val="en-US" w:eastAsia="zh-CN"/>
              </w:rPr>
              <w:t>相山经开区</w:t>
            </w:r>
            <w:r>
              <w:rPr>
                <w:rFonts w:hint="default" w:ascii="Times New Roman" w:hAnsi="Times New Roman" w:eastAsia="仿宋_GB2312" w:cs="Times New Roman"/>
                <w:sz w:val="28"/>
                <w:szCs w:val="28"/>
                <w:highlight w:val="none"/>
              </w:rPr>
              <w:t>。</w:t>
            </w:r>
            <w:r>
              <w:rPr>
                <w:rFonts w:hint="default" w:ascii="Times New Roman" w:hAnsi="Times New Roman" w:cs="Times New Roman"/>
                <w:sz w:val="28"/>
                <w:szCs w:val="28"/>
                <w:highlight w:val="none"/>
                <w:lang w:eastAsia="zh-CN"/>
              </w:rPr>
              <w:t>相山经济开发区智能制造产业园建设项目；</w:t>
            </w:r>
            <w:r>
              <w:rPr>
                <w:rFonts w:hint="default" w:ascii="Times New Roman" w:hAnsi="Times New Roman" w:eastAsia="仿宋_GB2312" w:cs="Times New Roman"/>
                <w:sz w:val="28"/>
                <w:szCs w:val="28"/>
                <w:highlight w:val="none"/>
                <w:lang w:val="en-US" w:eastAsia="zh-CN"/>
              </w:rPr>
              <w:t>相山经济开发区智能制造科技研发中心项目；</w:t>
            </w:r>
            <w:r>
              <w:rPr>
                <w:rFonts w:hint="default" w:ascii="Times New Roman" w:hAnsi="Times New Roman" w:cs="Times New Roman"/>
                <w:sz w:val="28"/>
                <w:szCs w:val="28"/>
                <w:highlight w:val="none"/>
                <w:lang w:eastAsia="zh-CN"/>
              </w:rPr>
              <w:t>相山经开区功能性食品产业基地项目；</w:t>
            </w:r>
            <w:r>
              <w:rPr>
                <w:rFonts w:hint="default" w:ascii="Times New Roman" w:hAnsi="Times New Roman" w:eastAsia="仿宋_GB2312" w:cs="Times New Roman"/>
                <w:sz w:val="28"/>
                <w:szCs w:val="28"/>
                <w:highlight w:val="none"/>
              </w:rPr>
              <w:t>相山经济开发区基础设施建设项目</w:t>
            </w:r>
            <w:r>
              <w:rPr>
                <w:rFonts w:hint="default" w:ascii="Times New Roman" w:hAnsi="Times New Roman"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相山经济开发区排水防涝提升工程；相山经济开发区污水处理厂配套污水管网设施更新改造；相山经济开发区污水处理厂中水回用项目</w:t>
            </w:r>
            <w:r>
              <w:rPr>
                <w:rFonts w:hint="default" w:ascii="Times New Roman" w:hAnsi="Times New Roman" w:cs="Times New Roman"/>
                <w:sz w:val="28"/>
                <w:szCs w:val="28"/>
                <w:highlight w:val="none"/>
                <w:lang w:val="en-US" w:eastAsia="zh-CN"/>
              </w:rPr>
              <w:t>；</w:t>
            </w:r>
            <w:r>
              <w:rPr>
                <w:rFonts w:hint="default" w:ascii="Times New Roman" w:hAnsi="Times New Roman" w:cs="Times New Roman"/>
                <w:b w:val="0"/>
                <w:bCs w:val="0"/>
                <w:color w:val="auto"/>
                <w:sz w:val="28"/>
                <w:szCs w:val="28"/>
                <w:highlight w:val="none"/>
                <w:vertAlign w:val="baseline"/>
                <w:lang w:val="en-US" w:eastAsia="zh-CN"/>
              </w:rPr>
              <w:t>相山经济开发区信息产业园污水处理厂二期</w:t>
            </w:r>
            <w:r>
              <w:rPr>
                <w:rFonts w:hint="default" w:ascii="Times New Roman" w:hAnsi="Times New Roman" w:cs="Times New Roman"/>
                <w:sz w:val="28"/>
                <w:szCs w:val="28"/>
                <w:highlight w:val="none"/>
                <w:lang w:val="en-US" w:eastAsia="zh-CN"/>
              </w:rPr>
              <w:t>。</w:t>
            </w:r>
          </w:p>
        </w:tc>
      </w:tr>
    </w:tbl>
    <w:p w14:paraId="07B2EE71">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default" w:ascii="Times New Roman" w:hAnsi="Times New Roman" w:eastAsia="黑体" w:cs="Times New Roman"/>
          <w:color w:val="auto"/>
          <w:sz w:val="32"/>
          <w:szCs w:val="32"/>
          <w:highlight w:val="none"/>
          <w:u w:val="none"/>
          <w:lang w:val="en-US" w:eastAsia="zh-CN"/>
        </w:rPr>
      </w:pPr>
      <w:bookmarkStart w:id="75" w:name="_Toc8928"/>
      <w:bookmarkStart w:id="76" w:name="_Toc32434"/>
      <w:bookmarkStart w:id="77" w:name="_Toc4593"/>
      <w:r>
        <w:rPr>
          <w:rFonts w:hint="default" w:ascii="Times New Roman" w:hAnsi="Times New Roman" w:eastAsia="黑体" w:cs="Times New Roman"/>
          <w:color w:val="auto"/>
          <w:sz w:val="32"/>
          <w:szCs w:val="32"/>
          <w:highlight w:val="none"/>
          <w:u w:val="none"/>
          <w:lang w:val="en-US" w:eastAsia="zh-CN"/>
        </w:rPr>
        <w:br w:type="page"/>
      </w:r>
    </w:p>
    <w:p w14:paraId="6EBE332A">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cs="Times New Roman"/>
          <w:color w:val="auto"/>
          <w:sz w:val="32"/>
          <w:szCs w:val="32"/>
          <w:highlight w:val="none"/>
          <w:u w:val="none"/>
          <w:lang w:val="en-US" w:eastAsia="zh-CN"/>
        </w:rPr>
      </w:pPr>
      <w:bookmarkStart w:id="78" w:name="_Toc29340"/>
      <w:bookmarkStart w:id="79" w:name="_Toc18374"/>
      <w:bookmarkStart w:id="80" w:name="_Toc11544"/>
      <w:r>
        <w:rPr>
          <w:rFonts w:hint="default" w:ascii="Times New Roman" w:hAnsi="Times New Roman" w:eastAsia="黑体" w:cs="Times New Roman"/>
          <w:color w:val="auto"/>
          <w:sz w:val="32"/>
          <w:szCs w:val="32"/>
          <w:highlight w:val="none"/>
          <w:u w:val="none"/>
          <w:lang w:val="en-US" w:eastAsia="zh-CN"/>
        </w:rPr>
        <w:t>第四章 强化科技创新驱动，塑造区域竞争新优势</w:t>
      </w:r>
      <w:bookmarkEnd w:id="75"/>
      <w:bookmarkEnd w:id="76"/>
      <w:bookmarkEnd w:id="77"/>
      <w:bookmarkEnd w:id="78"/>
      <w:bookmarkEnd w:id="79"/>
      <w:bookmarkEnd w:id="80"/>
    </w:p>
    <w:p w14:paraId="2E95387D">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620" w:lineRule="exact"/>
        <w:ind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bookmarkStart w:id="81" w:name="_Toc28475"/>
      <w:bookmarkStart w:id="82" w:name="_Toc7380"/>
      <w:bookmarkStart w:id="83" w:name="_Toc1165"/>
      <w:r>
        <w:rPr>
          <w:rFonts w:hint="default" w:ascii="Times New Roman" w:hAnsi="Times New Roman" w:eastAsia="仿宋_GB2312" w:cs="Times New Roman"/>
          <w:b w:val="0"/>
          <w:bCs w:val="0"/>
          <w:color w:val="auto"/>
          <w:szCs w:val="32"/>
          <w:highlight w:val="none"/>
          <w:u w:val="none"/>
          <w:lang w:val="en-US" w:eastAsia="zh-CN"/>
        </w:rPr>
        <w:t>围绕</w:t>
      </w:r>
      <w:r>
        <w:rPr>
          <w:rFonts w:hint="default" w:ascii="Times New Roman" w:hAnsi="Times New Roman" w:cs="Times New Roman"/>
          <w:color w:val="auto"/>
          <w:szCs w:val="32"/>
          <w:highlight w:val="none"/>
        </w:rPr>
        <w:t>创新平台强载体、企业主体增活力、成果转化提效能、人才生态聚智力</w:t>
      </w:r>
      <w:r>
        <w:rPr>
          <w:rFonts w:hint="default" w:ascii="Times New Roman" w:hAnsi="Times New Roman" w:eastAsia="仿宋_GB2312" w:cs="Times New Roman"/>
          <w:b w:val="0"/>
          <w:bCs w:val="0"/>
          <w:color w:val="auto"/>
          <w:szCs w:val="32"/>
          <w:highlight w:val="none"/>
          <w:u w:val="none"/>
          <w:lang w:eastAsia="zh-CN"/>
        </w:rPr>
        <w:t>，</w:t>
      </w:r>
      <w:r>
        <w:rPr>
          <w:rFonts w:hint="default" w:ascii="Times New Roman" w:hAnsi="Times New Roman" w:cs="Times New Roman"/>
          <w:color w:val="auto"/>
          <w:szCs w:val="32"/>
          <w:highlight w:val="none"/>
          <w:lang w:val="en-US" w:eastAsia="zh-CN"/>
        </w:rPr>
        <w:t>加快构建</w:t>
      </w:r>
      <w:r>
        <w:rPr>
          <w:rFonts w:hint="default" w:ascii="Times New Roman" w:hAnsi="Times New Roman" w:cs="Times New Roman"/>
          <w:color w:val="auto"/>
          <w:szCs w:val="32"/>
          <w:highlight w:val="none"/>
        </w:rPr>
        <w:t>全链条创新生态体系，推动科技创新与实体经济深度融合，将创新势能加速转化为产业发展动能，为区域高质量发展注入持久动力。</w:t>
      </w:r>
    </w:p>
    <w:p w14:paraId="098307D0">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84" w:name="_Toc27740"/>
      <w:bookmarkStart w:id="85" w:name="_Toc26883"/>
      <w:bookmarkStart w:id="86" w:name="_Toc23210"/>
      <w:r>
        <w:rPr>
          <w:rFonts w:hint="default" w:ascii="Times New Roman" w:hAnsi="Times New Roman" w:eastAsia="楷体_GB2312" w:cs="Times New Roman"/>
          <w:b/>
          <w:bCs/>
          <w:color w:val="auto"/>
          <w:sz w:val="32"/>
          <w:szCs w:val="32"/>
          <w:highlight w:val="none"/>
          <w:u w:val="none"/>
          <w:lang w:val="en-US" w:eastAsia="zh-CN"/>
        </w:rPr>
        <w:t>第一节 打造高能级创新平台</w:t>
      </w:r>
      <w:bookmarkEnd w:id="81"/>
      <w:bookmarkEnd w:id="82"/>
      <w:bookmarkEnd w:id="83"/>
      <w:bookmarkEnd w:id="84"/>
      <w:bookmarkEnd w:id="85"/>
      <w:bookmarkEnd w:id="86"/>
    </w:p>
    <w:p w14:paraId="7F9CB9EB">
      <w:pPr>
        <w:keepNext w:val="0"/>
        <w:keepLines w:val="0"/>
        <w:pageBreakBefore w:val="0"/>
        <w:widowControl w:val="0"/>
        <w:kinsoku/>
        <w:wordWrap/>
        <w:overflowPunct/>
        <w:topLinePunct w:val="0"/>
        <w:autoSpaceDE/>
        <w:autoSpaceDN/>
        <w:bidi w:val="0"/>
        <w:adjustRightInd w:val="0"/>
        <w:snapToGrid w:val="0"/>
        <w:spacing w:beforeAutospacing="0" w:line="62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highlight w:val="none"/>
          <w:lang w:val="en-US" w:eastAsia="zh-CN"/>
        </w:rPr>
        <w:t>推动研发平台提能升级。</w:t>
      </w:r>
      <w:r>
        <w:rPr>
          <w:rFonts w:hint="default" w:ascii="Times New Roman" w:hAnsi="Times New Roman" w:eastAsia="仿宋_GB2312" w:cs="Times New Roman"/>
          <w:color w:val="auto"/>
          <w:sz w:val="32"/>
          <w:szCs w:val="32"/>
          <w:highlight w:val="none"/>
        </w:rPr>
        <w:t>围绕主导产业布局创新平台建设。</w:t>
      </w:r>
      <w:r>
        <w:rPr>
          <w:rFonts w:hint="default" w:ascii="Times New Roman" w:hAnsi="Times New Roman" w:cs="Times New Roman"/>
          <w:color w:val="auto"/>
          <w:sz w:val="32"/>
          <w:szCs w:val="32"/>
          <w:highlight w:val="none"/>
          <w:lang w:val="en-US" w:eastAsia="zh-CN"/>
        </w:rPr>
        <w:t>鼓励</w:t>
      </w:r>
      <w:r>
        <w:rPr>
          <w:rFonts w:hint="default" w:ascii="Times New Roman" w:hAnsi="Times New Roman" w:eastAsia="仿宋_GB2312" w:cs="Times New Roman"/>
          <w:color w:val="auto"/>
          <w:sz w:val="32"/>
          <w:szCs w:val="32"/>
          <w:highlight w:val="none"/>
        </w:rPr>
        <w:t>企业</w:t>
      </w:r>
      <w:r>
        <w:rPr>
          <w:rFonts w:hint="default" w:ascii="Times New Roman" w:hAnsi="Times New Roman"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rPr>
        <w:t>高校院所组建创新联合体，</w:t>
      </w:r>
      <w:r>
        <w:rPr>
          <w:rFonts w:hint="default" w:ascii="Times New Roman" w:hAnsi="Times New Roman" w:cs="Times New Roman"/>
          <w:color w:val="auto"/>
          <w:sz w:val="32"/>
          <w:szCs w:val="32"/>
          <w:highlight w:val="none"/>
          <w:lang w:eastAsia="zh-CN"/>
        </w:rPr>
        <w:t>加强</w:t>
      </w:r>
      <w:r>
        <w:rPr>
          <w:rFonts w:hint="default" w:ascii="Times New Roman" w:hAnsi="Times New Roman" w:cs="Times New Roman"/>
          <w:color w:val="auto"/>
          <w:szCs w:val="32"/>
          <w:highlight w:val="none"/>
          <w:u w:val="none"/>
          <w:lang w:eastAsia="zh-CN"/>
        </w:rPr>
        <w:t>帮扶</w:t>
      </w:r>
      <w:r>
        <w:rPr>
          <w:rFonts w:hint="default" w:ascii="Times New Roman" w:hAnsi="Times New Roman" w:cs="Times New Roman"/>
          <w:color w:val="auto"/>
          <w:sz w:val="32"/>
          <w:szCs w:val="32"/>
          <w:highlight w:val="none"/>
          <w:lang w:eastAsia="zh-CN"/>
        </w:rPr>
        <w:t>指导，推动企业内部机构、市级科技创新平台向上对标、逐步升级。支持盛美诺与中国科学院过程研究所共建多肽科创园和多肽联合实验室，争创院士工作站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eastAsia="zh-CN"/>
        </w:rPr>
        <w:t>支持和携科技建立区域细胞制备中心（一期动物用细胞中试平台）、中国药科大学建立实验室研发平台，</w:t>
      </w:r>
      <w:r>
        <w:rPr>
          <w:rFonts w:hint="default" w:ascii="Times New Roman" w:hAnsi="Times New Roman" w:eastAsia="仿宋_GB2312" w:cs="Times New Roman"/>
          <w:color w:val="auto"/>
          <w:sz w:val="32"/>
          <w:szCs w:val="32"/>
          <w:highlight w:val="none"/>
          <w:u w:val="none"/>
          <w:lang w:val="en-US" w:eastAsia="zh-CN"/>
        </w:rPr>
        <w:t>促进高水平科技成果来相转化</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指导</w:t>
      </w:r>
      <w:r>
        <w:rPr>
          <w:rFonts w:hint="default" w:ascii="Times New Roman" w:hAnsi="Times New Roman" w:cs="Times New Roman"/>
          <w:color w:val="auto"/>
          <w:sz w:val="32"/>
          <w:szCs w:val="32"/>
          <w:highlight w:val="none"/>
          <w:lang w:eastAsia="zh-CN"/>
        </w:rPr>
        <w:t>德兰和创</w:t>
      </w:r>
      <w:r>
        <w:rPr>
          <w:rFonts w:hint="default" w:ascii="Times New Roman" w:hAnsi="Times New Roman" w:eastAsia="仿宋_GB2312" w:cs="Times New Roman"/>
          <w:color w:val="auto"/>
          <w:sz w:val="32"/>
          <w:szCs w:val="32"/>
          <w:highlight w:val="none"/>
          <w:u w:val="none"/>
          <w:lang w:val="en-US" w:eastAsia="zh-CN"/>
        </w:rPr>
        <w:t>在上海、吉源食品在香港建立“人才飞地”</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力争到2030年，新增省</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级以上科技创新平台</w:t>
      </w:r>
      <w:r>
        <w:rPr>
          <w:rFonts w:hint="default" w:ascii="Times New Roman" w:hAnsi="Times New Roman"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家</w:t>
      </w:r>
      <w:r>
        <w:rPr>
          <w:rFonts w:hint="default" w:ascii="Times New Roman" w:hAnsi="Times New Roman" w:cs="Times New Roman"/>
          <w:color w:val="auto"/>
          <w:sz w:val="32"/>
          <w:szCs w:val="32"/>
          <w:highlight w:val="none"/>
          <w:lang w:val="en-US" w:eastAsia="zh-CN"/>
        </w:rPr>
        <w:t>以上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none"/>
          <w:lang w:val="en-US" w:eastAsia="zh-CN"/>
        </w:rPr>
        <w:t>大幅提升企业创新能力水平</w:t>
      </w:r>
      <w:r>
        <w:rPr>
          <w:rFonts w:hint="default" w:ascii="Times New Roman" w:hAnsi="Times New Roman" w:eastAsia="仿宋_GB2312" w:cs="Times New Roman"/>
          <w:color w:val="auto"/>
          <w:sz w:val="32"/>
          <w:szCs w:val="32"/>
          <w:highlight w:val="none"/>
        </w:rPr>
        <w:t>。</w:t>
      </w:r>
    </w:p>
    <w:p w14:paraId="335504A5">
      <w:pPr>
        <w:keepNext w:val="0"/>
        <w:keepLines w:val="0"/>
        <w:pageBreakBefore w:val="0"/>
        <w:widowControl w:val="0"/>
        <w:kinsoku/>
        <w:wordWrap/>
        <w:overflowPunct/>
        <w:topLinePunct w:val="0"/>
        <w:autoSpaceDE/>
        <w:autoSpaceDN/>
        <w:bidi w:val="0"/>
        <w:adjustRightInd w:val="0"/>
        <w:snapToGrid w:val="0"/>
        <w:spacing w:beforeAutospacing="0" w:line="620" w:lineRule="exact"/>
        <w:ind w:firstLine="643"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eastAsia="楷体_GB2312" w:cs="Times New Roman"/>
          <w:b/>
          <w:bCs/>
          <w:color w:val="auto"/>
          <w:highlight w:val="none"/>
          <w:lang w:val="en-US" w:eastAsia="zh-CN"/>
        </w:rPr>
        <w:t>推动孵化载体提质增效。</w:t>
      </w:r>
      <w:r>
        <w:rPr>
          <w:rFonts w:hint="default" w:ascii="Times New Roman" w:hAnsi="Times New Roman" w:cs="Times New Roman"/>
          <w:color w:val="auto"/>
          <w:sz w:val="32"/>
          <w:szCs w:val="32"/>
          <w:highlight w:val="none"/>
          <w:lang w:eastAsia="zh-CN"/>
        </w:rPr>
        <w:t>持续完善多元创业孵化服务，构建“政府引导、社会参与、延伸链条”的多元化孵化格局。</w:t>
      </w:r>
      <w:r>
        <w:rPr>
          <w:rFonts w:hint="default" w:ascii="Times New Roman" w:hAnsi="Times New Roman" w:eastAsia="仿宋_GB2312" w:cs="Times New Roman"/>
          <w:color w:val="auto"/>
          <w:sz w:val="32"/>
          <w:szCs w:val="32"/>
          <w:highlight w:val="none"/>
          <w:u w:val="none"/>
          <w:lang w:val="en-US" w:eastAsia="zh-CN"/>
        </w:rPr>
        <w:t>谋划打造“相山科创</w:t>
      </w:r>
      <w:r>
        <w:rPr>
          <w:rFonts w:hint="default" w:ascii="Times New Roman" w:hAnsi="Times New Roman" w:cs="Times New Roman"/>
          <w:color w:val="auto"/>
          <w:sz w:val="32"/>
          <w:szCs w:val="32"/>
          <w:highlight w:val="none"/>
          <w:u w:val="none"/>
          <w:lang w:val="en-US" w:eastAsia="zh-CN"/>
        </w:rPr>
        <w:t>湾</w:t>
      </w:r>
      <w:r>
        <w:rPr>
          <w:rFonts w:hint="default" w:ascii="Times New Roman" w:hAnsi="Times New Roman" w:eastAsia="仿宋_GB2312" w:cs="Times New Roman"/>
          <w:color w:val="auto"/>
          <w:sz w:val="32"/>
          <w:szCs w:val="32"/>
          <w:highlight w:val="none"/>
          <w:u w:val="none"/>
          <w:lang w:val="en-US" w:eastAsia="zh-CN"/>
        </w:rPr>
        <w:t>”，以大学科技园为承载，串联国家技术转移东部中心淮北分中心（相山孵化器）、创辉智巢科技企业孵化器、皖北电商产业园、青网</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淮北</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智能制造产业园等创新创业基地，承接上海技术外溢，推动“沪淮研发一相山转化”联动，打造长三角北翼“四链融合”创新极核，长三角科创资源“沪淮协同”枢纽。</w:t>
      </w:r>
      <w:r>
        <w:rPr>
          <w:rFonts w:hint="default" w:ascii="Times New Roman" w:hAnsi="Times New Roman" w:cs="Times New Roman"/>
          <w:color w:val="auto"/>
          <w:sz w:val="32"/>
          <w:szCs w:val="32"/>
          <w:highlight w:val="none"/>
          <w:lang w:val="en-US" w:eastAsia="zh-CN"/>
        </w:rPr>
        <w:t>力争到2030年，</w:t>
      </w:r>
      <w:r>
        <w:rPr>
          <w:rFonts w:hint="default" w:ascii="Times New Roman" w:hAnsi="Times New Roman" w:cs="Times New Roman"/>
          <w:color w:val="auto"/>
          <w:sz w:val="32"/>
          <w:szCs w:val="32"/>
          <w:highlight w:val="none"/>
          <w:lang w:eastAsia="zh-CN"/>
        </w:rPr>
        <w:t>建成国家级孵化器</w:t>
      </w:r>
      <w:r>
        <w:rPr>
          <w:rFonts w:hint="default" w:ascii="Times New Roman" w:hAnsi="Times New Roman" w:cs="Times New Roman"/>
          <w:color w:val="auto"/>
          <w:sz w:val="32"/>
          <w:szCs w:val="32"/>
          <w:highlight w:val="none"/>
          <w:lang w:val="en-US" w:eastAsia="zh-CN"/>
        </w:rPr>
        <w:t>1个</w:t>
      </w:r>
      <w:r>
        <w:rPr>
          <w:rFonts w:hint="default" w:ascii="Times New Roman" w:hAnsi="Times New Roman" w:cs="Times New Roman"/>
          <w:color w:val="auto"/>
          <w:sz w:val="32"/>
          <w:szCs w:val="32"/>
          <w:highlight w:val="none"/>
          <w:lang w:eastAsia="zh-CN"/>
        </w:rPr>
        <w:t>，运营面积达到10000平方米，在孵企业数不少于50家，打响相山科技型企业孵化器名片。</w:t>
      </w:r>
    </w:p>
    <w:p w14:paraId="3C7C42AA">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87" w:name="_Toc11555"/>
      <w:bookmarkStart w:id="88" w:name="_Toc19354"/>
      <w:bookmarkStart w:id="89" w:name="_Toc17788"/>
      <w:bookmarkStart w:id="90" w:name="_Toc11769"/>
      <w:bookmarkStart w:id="91" w:name="_Toc31073"/>
      <w:bookmarkStart w:id="92" w:name="_Toc12702"/>
      <w:r>
        <w:rPr>
          <w:rFonts w:hint="default" w:ascii="Times New Roman" w:hAnsi="Times New Roman" w:eastAsia="楷体_GB2312" w:cs="Times New Roman"/>
          <w:b/>
          <w:bCs/>
          <w:color w:val="auto"/>
          <w:sz w:val="32"/>
          <w:szCs w:val="32"/>
          <w:highlight w:val="none"/>
          <w:u w:val="none"/>
          <w:lang w:val="en-US" w:eastAsia="zh-CN"/>
        </w:rPr>
        <w:t>第二节 激发企业创新主体活力</w:t>
      </w:r>
      <w:bookmarkEnd w:id="87"/>
      <w:bookmarkEnd w:id="88"/>
      <w:bookmarkEnd w:id="89"/>
      <w:bookmarkEnd w:id="90"/>
      <w:bookmarkEnd w:id="91"/>
      <w:bookmarkEnd w:id="92"/>
    </w:p>
    <w:p w14:paraId="26D1F677">
      <w:pPr>
        <w:spacing w:line="620" w:lineRule="exact"/>
        <w:ind w:firstLine="643"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b/>
          <w:bCs/>
          <w:color w:val="auto"/>
          <w:highlight w:val="none"/>
        </w:rPr>
        <w:t>开展创新主体培育行动。</w:t>
      </w:r>
      <w:r>
        <w:rPr>
          <w:rFonts w:hint="default" w:ascii="Times New Roman" w:hAnsi="Times New Roman" w:eastAsia="仿宋_GB2312" w:cs="Times New Roman"/>
          <w:sz w:val="32"/>
          <w:szCs w:val="32"/>
          <w:highlight w:val="none"/>
        </w:rPr>
        <w:t>加快培育结构合理、高成长性、创新能力强的创新型企业队伍</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深入</w:t>
      </w:r>
      <w:r>
        <w:rPr>
          <w:rFonts w:hint="default" w:ascii="Times New Roman" w:hAnsi="Times New Roman" w:eastAsia="仿宋_GB2312" w:cs="Times New Roman"/>
          <w:sz w:val="32"/>
          <w:szCs w:val="32"/>
          <w:highlight w:val="none"/>
        </w:rPr>
        <w:t>实施“科技型中小企业—高新技术企业—科技领军企业”梯次培育计划，加快形成“培育一批、认定一批、树标一批”的</w:t>
      </w:r>
      <w:r>
        <w:rPr>
          <w:rFonts w:hint="default" w:ascii="Times New Roman" w:hAnsi="Times New Roman" w:cs="Times New Roman"/>
          <w:color w:val="auto"/>
          <w:szCs w:val="32"/>
          <w:highlight w:val="none"/>
          <w:u w:val="none"/>
          <w:lang w:val="en-US" w:eastAsia="zh-CN"/>
        </w:rPr>
        <w:t>科技型</w:t>
      </w:r>
      <w:r>
        <w:rPr>
          <w:rFonts w:hint="default" w:ascii="Times New Roman" w:hAnsi="Times New Roman" w:eastAsia="仿宋_GB2312" w:cs="Times New Roman"/>
          <w:sz w:val="32"/>
          <w:szCs w:val="32"/>
          <w:highlight w:val="none"/>
        </w:rPr>
        <w:t>企业培育工作格局。</w:t>
      </w:r>
      <w:r>
        <w:rPr>
          <w:rFonts w:hint="default" w:ascii="Times New Roman" w:hAnsi="Times New Roman" w:cs="Times New Roman"/>
          <w:sz w:val="32"/>
          <w:szCs w:val="32"/>
          <w:highlight w:val="none"/>
          <w:lang w:val="en-US" w:eastAsia="zh-CN"/>
        </w:rPr>
        <w:t>力争</w:t>
      </w:r>
      <w:r>
        <w:rPr>
          <w:rFonts w:hint="default" w:ascii="Times New Roman" w:hAnsi="Times New Roman" w:eastAsia="仿宋_GB2312" w:cs="Times New Roman"/>
          <w:color w:val="auto"/>
          <w:sz w:val="32"/>
          <w:szCs w:val="32"/>
          <w:highlight w:val="none"/>
        </w:rPr>
        <w:t>到2030年，全区科技型中小企业数突破</w:t>
      </w:r>
      <w:r>
        <w:rPr>
          <w:rFonts w:hint="default" w:ascii="Times New Roman" w:hAnsi="Times New Roman" w:cs="Times New Roman"/>
          <w:color w:val="auto"/>
          <w:sz w:val="32"/>
          <w:szCs w:val="32"/>
          <w:highlight w:val="none"/>
          <w:lang w:val="en-US" w:eastAsia="zh-CN"/>
        </w:rPr>
        <w:t>150</w:t>
      </w:r>
      <w:r>
        <w:rPr>
          <w:rFonts w:hint="default" w:ascii="Times New Roman" w:hAnsi="Times New Roman" w:eastAsia="仿宋_GB2312" w:cs="Times New Roman"/>
          <w:color w:val="auto"/>
          <w:sz w:val="32"/>
          <w:szCs w:val="32"/>
          <w:highlight w:val="none"/>
        </w:rPr>
        <w:t>家，</w:t>
      </w:r>
      <w:r>
        <w:rPr>
          <w:rFonts w:hint="default" w:ascii="Times New Roman" w:hAnsi="Times New Roman" w:eastAsia="仿宋_GB2312" w:cs="Times New Roman"/>
          <w:color w:val="auto"/>
          <w:sz w:val="32"/>
          <w:szCs w:val="32"/>
          <w:highlight w:val="none"/>
          <w:u w:val="none"/>
          <w:lang w:val="en-US" w:eastAsia="zh-CN"/>
        </w:rPr>
        <w:t>实现高新技术企业数占规上工业企业数的比重达到50%</w:t>
      </w:r>
      <w:r>
        <w:rPr>
          <w:rFonts w:hint="default" w:ascii="Times New Roman" w:hAnsi="Times New Roman" w:cs="Times New Roman"/>
          <w:color w:val="auto"/>
          <w:sz w:val="32"/>
          <w:szCs w:val="32"/>
          <w:highlight w:val="none"/>
          <w:u w:val="none"/>
          <w:lang w:val="en-US" w:eastAsia="zh-CN"/>
        </w:rPr>
        <w:t>，形成以高新技术企业为核心、各类创新主体协同发展的产业创新格局</w:t>
      </w:r>
      <w:r>
        <w:rPr>
          <w:rFonts w:hint="default" w:ascii="Times New Roman" w:hAnsi="Times New Roman" w:eastAsia="仿宋_GB2312" w:cs="Times New Roman"/>
          <w:color w:val="auto"/>
          <w:sz w:val="32"/>
          <w:szCs w:val="32"/>
          <w:highlight w:val="none"/>
          <w:u w:val="none"/>
          <w:lang w:val="en-US" w:eastAsia="zh-CN"/>
        </w:rPr>
        <w:t>。</w:t>
      </w:r>
    </w:p>
    <w:p w14:paraId="619E87B5">
      <w:pPr>
        <w:keepNext w:val="0"/>
        <w:keepLines w:val="0"/>
        <w:pageBreakBefore w:val="0"/>
        <w:widowControl w:val="0"/>
        <w:kinsoku/>
        <w:wordWrap/>
        <w:overflowPunct/>
        <w:topLinePunct w:val="0"/>
        <w:autoSpaceDE/>
        <w:autoSpaceDN/>
        <w:bidi w:val="0"/>
        <w:adjustRightInd w:val="0"/>
        <w:snapToGrid w:val="0"/>
        <w:spacing w:beforeAutospacing="0" w:line="62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highlight w:val="none"/>
        </w:rPr>
        <w:t>开展核心技术攻关行动。</w:t>
      </w:r>
      <w:r>
        <w:rPr>
          <w:rFonts w:hint="default" w:ascii="Times New Roman" w:hAnsi="Times New Roman" w:eastAsia="仿宋_GB2312" w:cs="Times New Roman"/>
          <w:b w:val="0"/>
          <w:bCs w:val="0"/>
          <w:color w:val="auto"/>
          <w:sz w:val="32"/>
          <w:szCs w:val="32"/>
          <w:highlight w:val="none"/>
        </w:rPr>
        <w:t>引导企业自主或联合高校院所开展关键核心技术攻关，以科技创新引领产业创新。</w:t>
      </w:r>
      <w:r>
        <w:rPr>
          <w:rFonts w:hint="default" w:ascii="Times New Roman" w:hAnsi="Times New Roman" w:eastAsia="仿宋_GB2312" w:cs="Times New Roman"/>
          <w:color w:val="auto"/>
          <w:sz w:val="32"/>
          <w:szCs w:val="32"/>
          <w:highlight w:val="none"/>
        </w:rPr>
        <w:t>完善企业技术需求征集与</w:t>
      </w:r>
      <w:r>
        <w:rPr>
          <w:rFonts w:hint="default" w:ascii="Times New Roman" w:hAnsi="Times New Roman" w:cs="Times New Roman"/>
          <w:color w:val="auto"/>
          <w:szCs w:val="32"/>
          <w:highlight w:val="none"/>
          <w:u w:val="none"/>
        </w:rPr>
        <w:t>发布</w:t>
      </w:r>
      <w:r>
        <w:rPr>
          <w:rFonts w:hint="default" w:ascii="Times New Roman" w:hAnsi="Times New Roman" w:eastAsia="仿宋_GB2312" w:cs="Times New Roman"/>
          <w:color w:val="auto"/>
          <w:sz w:val="32"/>
          <w:szCs w:val="32"/>
          <w:highlight w:val="none"/>
        </w:rPr>
        <w:t>机制，支持企业参与“揭榜挂帅”项目。</w:t>
      </w:r>
      <w:r>
        <w:rPr>
          <w:rFonts w:hint="default" w:ascii="Times New Roman" w:hAnsi="Times New Roman" w:cs="Times New Roman"/>
          <w:b w:val="0"/>
          <w:bCs w:val="0"/>
          <w:color w:val="auto"/>
          <w:sz w:val="32"/>
          <w:szCs w:val="32"/>
          <w:highlight w:val="none"/>
          <w:lang w:val="en-US" w:eastAsia="zh-CN"/>
        </w:rPr>
        <w:t>鼓励绿色食品、生物科技</w:t>
      </w:r>
      <w:r>
        <w:rPr>
          <w:rFonts w:hint="default" w:ascii="Times New Roman" w:hAnsi="Times New Roman" w:eastAsia="仿宋_GB2312" w:cs="Times New Roman"/>
          <w:b w:val="0"/>
          <w:bCs w:val="0"/>
          <w:color w:val="auto"/>
          <w:sz w:val="32"/>
          <w:szCs w:val="32"/>
          <w:highlight w:val="none"/>
        </w:rPr>
        <w:t>企业加强功能性生物活性肽、膳食纤维、运动营养补充剂等成分的应用技术研究</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引导</w:t>
      </w:r>
      <w:r>
        <w:rPr>
          <w:rFonts w:hint="default" w:ascii="Times New Roman" w:hAnsi="Times New Roman" w:cs="Times New Roman"/>
          <w:b w:val="0"/>
          <w:bCs w:val="0"/>
          <w:color w:val="auto"/>
          <w:sz w:val="32"/>
          <w:szCs w:val="32"/>
          <w:highlight w:val="none"/>
          <w:lang w:val="en-US" w:eastAsia="zh-CN"/>
        </w:rPr>
        <w:t>翌光科技、华昇电子、普浩电路板等电子信息</w:t>
      </w:r>
      <w:r>
        <w:rPr>
          <w:rFonts w:hint="default" w:ascii="Times New Roman" w:hAnsi="Times New Roman" w:eastAsia="仿宋_GB2312" w:cs="Times New Roman"/>
          <w:b w:val="0"/>
          <w:bCs w:val="0"/>
          <w:color w:val="auto"/>
          <w:sz w:val="32"/>
          <w:szCs w:val="32"/>
          <w:highlight w:val="none"/>
        </w:rPr>
        <w:t>企业</w:t>
      </w:r>
      <w:r>
        <w:rPr>
          <w:rFonts w:hint="default" w:ascii="Times New Roman" w:hAnsi="Times New Roman" w:cs="Times New Roman"/>
          <w:color w:val="auto"/>
          <w:szCs w:val="32"/>
          <w:highlight w:val="none"/>
        </w:rPr>
        <w:t>针对</w:t>
      </w:r>
      <w:r>
        <w:rPr>
          <w:rFonts w:hint="default" w:ascii="Times New Roman" w:hAnsi="Times New Roman" w:cs="Times New Roman"/>
          <w:color w:val="auto"/>
          <w:szCs w:val="32"/>
          <w:highlight w:val="none"/>
          <w:lang w:val="en-US" w:eastAsia="zh-CN"/>
        </w:rPr>
        <w:t>关键核心技术</w:t>
      </w:r>
      <w:r>
        <w:rPr>
          <w:rFonts w:hint="default" w:ascii="Times New Roman" w:hAnsi="Times New Roman" w:cs="Times New Roman"/>
          <w:color w:val="auto"/>
          <w:szCs w:val="32"/>
          <w:highlight w:val="none"/>
        </w:rPr>
        <w:t>，创新</w:t>
      </w:r>
      <w:r>
        <w:rPr>
          <w:rFonts w:hint="default" w:ascii="Times New Roman" w:hAnsi="Times New Roman" w:cs="Times New Roman"/>
          <w:color w:val="auto"/>
          <w:szCs w:val="32"/>
          <w:highlight w:val="none"/>
          <w:lang w:val="en-US" w:eastAsia="zh-CN"/>
        </w:rPr>
        <w:t>技术</w:t>
      </w:r>
      <w:r>
        <w:rPr>
          <w:rFonts w:hint="default" w:ascii="Times New Roman" w:hAnsi="Times New Roman" w:cs="Times New Roman"/>
          <w:color w:val="auto"/>
          <w:szCs w:val="32"/>
          <w:highlight w:val="none"/>
        </w:rPr>
        <w:t>解决方案</w:t>
      </w:r>
      <w:r>
        <w:rPr>
          <w:rFonts w:hint="default" w:ascii="Times New Roman" w:hAnsi="Times New Roman" w:cs="Times New Roman"/>
          <w:color w:val="auto"/>
          <w:szCs w:val="32"/>
          <w:highlight w:val="none"/>
          <w:lang w:eastAsia="zh-CN"/>
        </w:rPr>
        <w:t>，</w:t>
      </w:r>
      <w:r>
        <w:rPr>
          <w:rFonts w:hint="default" w:ascii="Times New Roman" w:hAnsi="Times New Roman" w:cs="Times New Roman"/>
          <w:b w:val="0"/>
          <w:bCs w:val="0"/>
          <w:color w:val="auto"/>
          <w:sz w:val="32"/>
          <w:szCs w:val="32"/>
          <w:highlight w:val="none"/>
          <w:lang w:val="en-US" w:eastAsia="zh-CN"/>
        </w:rPr>
        <w:t>突破行业领域</w:t>
      </w:r>
      <w:r>
        <w:rPr>
          <w:rFonts w:hint="default" w:ascii="Times New Roman" w:hAnsi="Times New Roman" w:eastAsia="仿宋_GB2312" w:cs="Times New Roman"/>
          <w:color w:val="auto"/>
          <w:sz w:val="32"/>
          <w:szCs w:val="32"/>
          <w:highlight w:val="none"/>
        </w:rPr>
        <w:t>“卡脖子”技术壁垒</w:t>
      </w:r>
      <w:r>
        <w:rPr>
          <w:rFonts w:hint="default" w:ascii="Times New Roman" w:hAnsi="Times New Roman" w:eastAsia="仿宋_GB2312" w:cs="Times New Roman"/>
          <w:color w:val="auto"/>
          <w:sz w:val="32"/>
          <w:szCs w:val="32"/>
          <w:highlight w:val="none"/>
          <w:lang w:eastAsia="zh-CN"/>
        </w:rPr>
        <w:t>。</w:t>
      </w:r>
      <w:bookmarkStart w:id="93" w:name="_Toc14354"/>
      <w:bookmarkStart w:id="94" w:name="_Toc12223"/>
      <w:bookmarkStart w:id="95" w:name="_Toc17053"/>
      <w:bookmarkStart w:id="96" w:name="_Toc22869"/>
      <w:bookmarkStart w:id="97" w:name="_Toc6299"/>
    </w:p>
    <w:p w14:paraId="6CC64B4B">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98" w:name="_Toc3721"/>
      <w:r>
        <w:rPr>
          <w:rFonts w:hint="default" w:ascii="Times New Roman" w:hAnsi="Times New Roman" w:eastAsia="楷体_GB2312" w:cs="Times New Roman"/>
          <w:b/>
          <w:bCs/>
          <w:color w:val="auto"/>
          <w:sz w:val="32"/>
          <w:szCs w:val="32"/>
          <w:highlight w:val="none"/>
          <w:u w:val="none"/>
          <w:lang w:val="en-US" w:eastAsia="zh-CN"/>
        </w:rPr>
        <w:t>第三节 加快科技成果转化应用</w:t>
      </w:r>
      <w:bookmarkEnd w:id="93"/>
      <w:bookmarkEnd w:id="94"/>
      <w:bookmarkEnd w:id="95"/>
      <w:bookmarkEnd w:id="96"/>
      <w:bookmarkEnd w:id="97"/>
      <w:bookmarkEnd w:id="98"/>
    </w:p>
    <w:p w14:paraId="720F1EA6">
      <w:pPr>
        <w:keepNext w:val="0"/>
        <w:keepLines w:val="0"/>
        <w:pageBreakBefore w:val="0"/>
        <w:kinsoku/>
        <w:wordWrap/>
        <w:overflowPunct/>
        <w:topLinePunct w:val="0"/>
        <w:autoSpaceDE/>
        <w:autoSpaceDN/>
        <w:bidi w:val="0"/>
        <w:spacing w:after="0" w:line="62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highlight w:val="none"/>
        </w:rPr>
        <w:t>加强科技成果挖掘与对接</w:t>
      </w:r>
      <w:r>
        <w:rPr>
          <w:rFonts w:hint="default" w:ascii="Times New Roman" w:hAnsi="Times New Roman" w:eastAsia="楷体_GB2312" w:cs="Times New Roman"/>
          <w:b/>
          <w:bCs/>
          <w:color w:val="auto"/>
          <w:highlight w:val="none"/>
          <w:lang w:eastAsia="zh-CN"/>
        </w:rPr>
        <w:t>。</w:t>
      </w:r>
      <w:r>
        <w:rPr>
          <w:rFonts w:hint="default" w:ascii="Times New Roman" w:hAnsi="Times New Roman" w:cs="Times New Roman"/>
          <w:kern w:val="0"/>
          <w:sz w:val="32"/>
          <w:szCs w:val="32"/>
          <w:highlight w:val="none"/>
          <w:lang w:val="en-US" w:eastAsia="zh-CN" w:bidi="th-TH"/>
        </w:rPr>
        <w:t>持续</w:t>
      </w:r>
      <w:r>
        <w:rPr>
          <w:rFonts w:hint="default" w:ascii="Times New Roman" w:hAnsi="Times New Roman" w:cs="Times New Roman"/>
          <w:color w:val="000000"/>
          <w:kern w:val="0"/>
          <w:sz w:val="32"/>
          <w:szCs w:val="32"/>
          <w:highlight w:val="none"/>
          <w:lang w:val="en-US" w:eastAsia="zh-CN"/>
        </w:rPr>
        <w:t>深化</w:t>
      </w:r>
      <w:r>
        <w:rPr>
          <w:rFonts w:hint="default" w:ascii="Times New Roman" w:hAnsi="Times New Roman" w:eastAsia="仿宋_GB2312" w:cs="Times New Roman"/>
          <w:color w:val="000000"/>
          <w:kern w:val="0"/>
          <w:sz w:val="32"/>
          <w:szCs w:val="32"/>
          <w:highlight w:val="none"/>
        </w:rPr>
        <w:t>产学研合作，</w:t>
      </w:r>
      <w:r>
        <w:rPr>
          <w:rFonts w:hint="default" w:ascii="Times New Roman" w:hAnsi="Times New Roman" w:eastAsia="仿宋_GB2312" w:cs="Times New Roman"/>
          <w:kern w:val="0"/>
          <w:sz w:val="32"/>
          <w:szCs w:val="32"/>
          <w:highlight w:val="none"/>
          <w:lang w:bidi="th-TH"/>
        </w:rPr>
        <w:t>建立科技成果转化项目库并向企业开放，</w:t>
      </w:r>
      <w:r>
        <w:rPr>
          <w:rFonts w:hint="default" w:ascii="Times New Roman" w:hAnsi="Times New Roman" w:cs="Times New Roman"/>
          <w:color w:val="000000"/>
          <w:kern w:val="0"/>
          <w:sz w:val="32"/>
          <w:szCs w:val="32"/>
          <w:highlight w:val="none"/>
          <w:lang w:val="en-US" w:eastAsia="zh-CN"/>
        </w:rPr>
        <w:t>构建以</w:t>
      </w:r>
      <w:r>
        <w:rPr>
          <w:rFonts w:hint="default" w:ascii="Times New Roman" w:hAnsi="Times New Roman" w:eastAsia="仿宋_GB2312" w:cs="Times New Roman"/>
          <w:color w:val="000000"/>
          <w:kern w:val="0"/>
          <w:sz w:val="32"/>
          <w:szCs w:val="32"/>
          <w:highlight w:val="none"/>
        </w:rPr>
        <w:t>企业为主体、产学研高效协同的创新体系。</w:t>
      </w:r>
      <w:r>
        <w:rPr>
          <w:rFonts w:hint="default" w:ascii="Times New Roman" w:hAnsi="Times New Roman" w:eastAsia="仿宋_GB2312" w:cs="Times New Roman"/>
          <w:kern w:val="0"/>
          <w:sz w:val="32"/>
          <w:szCs w:val="32"/>
          <w:highlight w:val="none"/>
          <w:lang w:bidi="th-TH"/>
        </w:rPr>
        <w:t>健全产学研成果对接机制，</w:t>
      </w:r>
      <w:r>
        <w:rPr>
          <w:rFonts w:hint="default" w:ascii="Times New Roman" w:hAnsi="Times New Roman" w:cs="Times New Roman"/>
          <w:kern w:val="0"/>
          <w:sz w:val="32"/>
          <w:szCs w:val="32"/>
          <w:highlight w:val="none"/>
          <w:lang w:val="en-US" w:eastAsia="zh-CN" w:bidi="th-TH"/>
        </w:rPr>
        <w:t>组织企业高校行、专家企业行等专项对接活动，</w:t>
      </w:r>
      <w:r>
        <w:rPr>
          <w:rFonts w:hint="default" w:ascii="Times New Roman" w:hAnsi="Times New Roman" w:eastAsia="仿宋_GB2312" w:cs="Times New Roman"/>
          <w:color w:val="auto"/>
          <w:sz w:val="32"/>
          <w:szCs w:val="32"/>
          <w:highlight w:val="none"/>
        </w:rPr>
        <w:t>依托国家技术转移东部中心相山孵化器科技成果展厅，建立企业技术需求库、科技成果库、专家库“三库”协同的创新资源池，多渠道助力企业创新发展，挖掘企业技术需求100项以上</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匹配对接50项以上</w:t>
      </w:r>
      <w:r>
        <w:rPr>
          <w:rFonts w:hint="default" w:ascii="Times New Roman" w:hAnsi="Times New Roman" w:eastAsia="仿宋_GB2312" w:cs="Times New Roman"/>
          <w:color w:val="auto"/>
          <w:sz w:val="32"/>
          <w:szCs w:val="32"/>
          <w:highlight w:val="none"/>
        </w:rPr>
        <w:t>。</w:t>
      </w:r>
    </w:p>
    <w:p w14:paraId="7F6D7B3A">
      <w:pPr>
        <w:spacing w:line="620" w:lineRule="exact"/>
        <w:ind w:firstLine="643"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b/>
          <w:bCs/>
          <w:color w:val="auto"/>
          <w:highlight w:val="none"/>
        </w:rPr>
        <w:t>强化科技成果转化服务供给。</w:t>
      </w:r>
      <w:r>
        <w:rPr>
          <w:rFonts w:hint="default" w:ascii="Times New Roman" w:hAnsi="Times New Roman" w:cs="Times New Roman"/>
          <w:color w:val="000000"/>
          <w:kern w:val="0"/>
          <w:sz w:val="32"/>
          <w:szCs w:val="32"/>
          <w:highlight w:val="none"/>
          <w:lang w:val="en-US" w:eastAsia="zh-CN"/>
        </w:rPr>
        <w:t>加快</w:t>
      </w:r>
      <w:r>
        <w:rPr>
          <w:rFonts w:hint="default" w:ascii="Times New Roman" w:hAnsi="Times New Roman" w:cs="Times New Roman"/>
          <w:color w:val="000000"/>
          <w:kern w:val="0"/>
          <w:szCs w:val="32"/>
          <w:highlight w:val="none"/>
        </w:rPr>
        <w:t>构建“政策扶持—平台支撑—服务保障”三位一体的协同机制</w:t>
      </w:r>
      <w:r>
        <w:rPr>
          <w:rFonts w:hint="default" w:ascii="Times New Roman" w:hAnsi="Times New Roman" w:eastAsia="仿宋_GB2312" w:cs="Times New Roman"/>
          <w:color w:val="000000"/>
          <w:kern w:val="0"/>
          <w:sz w:val="32"/>
          <w:szCs w:val="32"/>
          <w:highlight w:val="none"/>
        </w:rPr>
        <w:t>，推动国家技术转移东部中心淮北分中心高效运行</w:t>
      </w:r>
      <w:r>
        <w:rPr>
          <w:rFonts w:hint="default" w:ascii="Times New Roman" w:hAnsi="Times New Roman" w:cs="Times New Roman"/>
          <w:color w:val="000000"/>
          <w:kern w:val="0"/>
          <w:sz w:val="32"/>
          <w:szCs w:val="32"/>
          <w:highlight w:val="none"/>
          <w:lang w:eastAsia="zh-CN"/>
        </w:rPr>
        <w:t>。</w:t>
      </w:r>
      <w:r>
        <w:rPr>
          <w:rFonts w:hint="default" w:ascii="Times New Roman" w:hAnsi="Times New Roman" w:cs="Times New Roman"/>
          <w:color w:val="000000"/>
          <w:kern w:val="0"/>
          <w:szCs w:val="32"/>
          <w:highlight w:val="none"/>
        </w:rPr>
        <w:t>围绕企业创新全链条需求，</w:t>
      </w:r>
      <w:r>
        <w:rPr>
          <w:rFonts w:hint="default" w:ascii="Times New Roman" w:hAnsi="Times New Roman" w:eastAsia="仿宋_GB2312" w:cs="Times New Roman"/>
          <w:color w:val="000000"/>
          <w:kern w:val="0"/>
          <w:sz w:val="32"/>
          <w:szCs w:val="32"/>
          <w:highlight w:val="none"/>
        </w:rPr>
        <w:t>加强技术咨询、技术转移、知识产权服务等全方位</w:t>
      </w:r>
      <w:r>
        <w:rPr>
          <w:rFonts w:hint="default" w:ascii="Times New Roman" w:hAnsi="Times New Roman" w:cs="Times New Roman"/>
          <w:color w:val="auto"/>
          <w:szCs w:val="32"/>
          <w:highlight w:val="none"/>
          <w:u w:val="none"/>
        </w:rPr>
        <w:t>服务</w:t>
      </w:r>
      <w:r>
        <w:rPr>
          <w:rFonts w:hint="default" w:ascii="Times New Roman" w:hAnsi="Times New Roman" w:eastAsia="仿宋_GB2312" w:cs="Times New Roman"/>
          <w:color w:val="000000"/>
          <w:kern w:val="0"/>
          <w:sz w:val="32"/>
          <w:szCs w:val="32"/>
          <w:highlight w:val="none"/>
        </w:rPr>
        <w:t>供给</w:t>
      </w:r>
      <w:r>
        <w:rPr>
          <w:rFonts w:hint="default" w:ascii="Times New Roman" w:hAnsi="Times New Roman"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加强技术经理人队伍建设，为企业培育一批懂科技创新、技术市场的专业人员。</w:t>
      </w:r>
      <w:r>
        <w:rPr>
          <w:rFonts w:hint="default" w:ascii="Times New Roman" w:hAnsi="Times New Roman" w:cs="Times New Roman"/>
          <w:color w:val="000000"/>
          <w:kern w:val="0"/>
          <w:szCs w:val="32"/>
          <w:highlight w:val="none"/>
        </w:rPr>
        <w:t>用好上海、合肥等长三角核心地区科创资源，加强与科大硅谷对接，发布辖区企业场景机会，促进企业技术合作。</w:t>
      </w:r>
      <w:r>
        <w:rPr>
          <w:rFonts w:hint="default" w:ascii="Times New Roman" w:hAnsi="Times New Roman" w:cs="Times New Roman"/>
          <w:color w:val="000000"/>
          <w:kern w:val="0"/>
          <w:szCs w:val="32"/>
          <w:highlight w:val="none"/>
          <w:lang w:val="en-US" w:eastAsia="zh-CN"/>
        </w:rPr>
        <w:t>力争到2030年，实现</w:t>
      </w:r>
      <w:r>
        <w:rPr>
          <w:rFonts w:hint="default" w:ascii="Times New Roman" w:hAnsi="Times New Roman" w:cs="Times New Roman"/>
          <w:color w:val="000000"/>
          <w:kern w:val="0"/>
          <w:szCs w:val="32"/>
          <w:highlight w:val="none"/>
        </w:rPr>
        <w:t>登记技术合同</w:t>
      </w:r>
      <w:r>
        <w:rPr>
          <w:rFonts w:hint="default" w:ascii="Times New Roman" w:hAnsi="Times New Roman" w:cs="Times New Roman"/>
          <w:color w:val="000000"/>
          <w:kern w:val="0"/>
          <w:szCs w:val="32"/>
          <w:highlight w:val="none"/>
          <w:lang w:val="en-US" w:eastAsia="zh-CN"/>
        </w:rPr>
        <w:t>交易额</w:t>
      </w:r>
      <w:r>
        <w:rPr>
          <w:rFonts w:hint="default" w:ascii="Times New Roman" w:hAnsi="Times New Roman" w:cs="Times New Roman"/>
          <w:color w:val="000000"/>
          <w:kern w:val="0"/>
          <w:szCs w:val="32"/>
          <w:highlight w:val="none"/>
        </w:rPr>
        <w:t>100亿元以上</w:t>
      </w:r>
      <w:r>
        <w:rPr>
          <w:rFonts w:hint="default" w:ascii="Times New Roman" w:hAnsi="Times New Roman" w:cs="Times New Roman"/>
          <w:color w:val="000000"/>
          <w:kern w:val="0"/>
          <w:szCs w:val="32"/>
          <w:highlight w:val="none"/>
          <w:lang w:eastAsia="zh-CN"/>
        </w:rPr>
        <w:t>、</w:t>
      </w:r>
      <w:r>
        <w:rPr>
          <w:rFonts w:hint="default" w:ascii="Times New Roman" w:hAnsi="Times New Roman" w:cs="Times New Roman"/>
          <w:color w:val="000000"/>
          <w:kern w:val="0"/>
          <w:szCs w:val="32"/>
          <w:highlight w:val="none"/>
        </w:rPr>
        <w:t>科技成果200项以上。</w:t>
      </w:r>
    </w:p>
    <w:p w14:paraId="5FD2624D">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99" w:name="_Toc12224"/>
      <w:bookmarkStart w:id="100" w:name="_Toc32650"/>
      <w:bookmarkStart w:id="101" w:name="_Toc1710"/>
      <w:bookmarkStart w:id="102" w:name="_Toc29333"/>
      <w:bookmarkStart w:id="103" w:name="_Toc15418"/>
      <w:bookmarkStart w:id="104" w:name="_Toc31569"/>
      <w:r>
        <w:rPr>
          <w:rFonts w:hint="default" w:ascii="Times New Roman" w:hAnsi="Times New Roman" w:eastAsia="楷体_GB2312" w:cs="Times New Roman"/>
          <w:b/>
          <w:bCs/>
          <w:color w:val="auto"/>
          <w:sz w:val="32"/>
          <w:szCs w:val="32"/>
          <w:highlight w:val="none"/>
          <w:u w:val="none"/>
          <w:lang w:val="en-US" w:eastAsia="zh-CN"/>
        </w:rPr>
        <w:t>第四节 优化创新人才发展生态</w:t>
      </w:r>
      <w:bookmarkEnd w:id="99"/>
      <w:bookmarkEnd w:id="100"/>
      <w:bookmarkEnd w:id="101"/>
      <w:bookmarkEnd w:id="102"/>
      <w:bookmarkEnd w:id="103"/>
      <w:bookmarkEnd w:id="104"/>
    </w:p>
    <w:p w14:paraId="3735C9F7">
      <w:pPr>
        <w:keepNext w:val="0"/>
        <w:keepLines w:val="0"/>
        <w:pageBreakBefore w:val="0"/>
        <w:widowControl w:val="0"/>
        <w:kinsoku/>
        <w:wordWrap/>
        <w:overflowPunct/>
        <w:topLinePunct w:val="0"/>
        <w:autoSpaceDE/>
        <w:autoSpaceDN/>
        <w:bidi w:val="0"/>
        <w:adjustRightInd w:val="0"/>
        <w:snapToGrid w:val="0"/>
        <w:spacing w:after="0" w:afterLines="0" w:line="62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highlight w:val="none"/>
        </w:rPr>
        <w:t>引育重点</w:t>
      </w:r>
      <w:r>
        <w:rPr>
          <w:rFonts w:hint="default" w:ascii="Times New Roman" w:hAnsi="Times New Roman" w:eastAsia="楷体_GB2312" w:cs="Times New Roman"/>
          <w:b/>
          <w:bCs/>
          <w:color w:val="auto"/>
          <w:highlight w:val="none"/>
          <w:lang w:val="en-US" w:eastAsia="zh-CN"/>
        </w:rPr>
        <w:t>产业</w:t>
      </w:r>
      <w:r>
        <w:rPr>
          <w:rFonts w:hint="default" w:ascii="Times New Roman" w:hAnsi="Times New Roman" w:eastAsia="楷体_GB2312" w:cs="Times New Roman"/>
          <w:b/>
          <w:bCs/>
          <w:color w:val="auto"/>
          <w:highlight w:val="none"/>
        </w:rPr>
        <w:t>人才</w:t>
      </w:r>
      <w:r>
        <w:rPr>
          <w:rFonts w:hint="default" w:ascii="Times New Roman" w:hAnsi="Times New Roman" w:eastAsia="楷体_GB2312" w:cs="Times New Roman"/>
          <w:b/>
          <w:bCs/>
          <w:color w:val="auto"/>
          <w:highlight w:val="none"/>
          <w:lang w:eastAsia="zh-CN"/>
        </w:rPr>
        <w:t>。</w:t>
      </w:r>
      <w:r>
        <w:rPr>
          <w:rFonts w:hint="default" w:ascii="Times New Roman" w:hAnsi="Times New Roman" w:cs="Times New Roman"/>
          <w:color w:val="auto"/>
          <w:sz w:val="32"/>
          <w:szCs w:val="32"/>
          <w:highlight w:val="none"/>
          <w:lang w:val="en-US" w:eastAsia="zh-CN"/>
        </w:rPr>
        <w:t>积极</w:t>
      </w:r>
      <w:r>
        <w:rPr>
          <w:rFonts w:hint="default" w:ascii="Times New Roman" w:hAnsi="Times New Roman" w:eastAsia="仿宋_GB2312" w:cs="Times New Roman"/>
          <w:color w:val="auto"/>
          <w:sz w:val="32"/>
          <w:szCs w:val="32"/>
          <w:highlight w:val="none"/>
        </w:rPr>
        <w:t>拓展多元化引才渠道，联合本地高校设立“校友协作联盟”，常态化开展“招才引智高校行”“</w:t>
      </w:r>
      <w:r>
        <w:rPr>
          <w:rFonts w:hint="default" w:ascii="Times New Roman" w:hAnsi="Times New Roman" w:eastAsia="仿宋_GB2312" w:cs="Times New Roman"/>
          <w:color w:val="auto"/>
          <w:sz w:val="32"/>
          <w:szCs w:val="32"/>
          <w:highlight w:val="none"/>
          <w:lang w:val="en-US" w:eastAsia="zh-CN"/>
        </w:rPr>
        <w:t>校友</w:t>
      </w:r>
      <w:r>
        <w:rPr>
          <w:rFonts w:hint="default" w:ascii="Times New Roman" w:hAnsi="Times New Roman" w:eastAsia="仿宋_GB2312" w:cs="Times New Roman"/>
          <w:color w:val="auto"/>
          <w:sz w:val="32"/>
          <w:szCs w:val="32"/>
          <w:highlight w:val="none"/>
        </w:rPr>
        <w:t>企业家</w:t>
      </w:r>
      <w:r>
        <w:rPr>
          <w:rFonts w:hint="default" w:ascii="Times New Roman" w:hAnsi="Times New Roman" w:cs="Times New Roman"/>
          <w:b w:val="0"/>
          <w:bCs w:val="0"/>
          <w:color w:val="auto"/>
          <w:sz w:val="32"/>
          <w:szCs w:val="32"/>
          <w:highlight w:val="none"/>
          <w:u w:val="none"/>
          <w:lang w:val="en-US" w:eastAsia="zh-CN"/>
        </w:rPr>
        <w:t>沙龙</w:t>
      </w:r>
      <w:r>
        <w:rPr>
          <w:rFonts w:hint="default" w:ascii="Times New Roman" w:hAnsi="Times New Roman" w:eastAsia="仿宋_GB2312" w:cs="Times New Roman"/>
          <w:color w:val="auto"/>
          <w:sz w:val="32"/>
          <w:szCs w:val="32"/>
          <w:highlight w:val="none"/>
        </w:rPr>
        <w:t>”等活动</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鼓励</w:t>
      </w:r>
      <w:r>
        <w:rPr>
          <w:rFonts w:hint="default" w:ascii="Times New Roman" w:hAnsi="Times New Roman" w:eastAsia="仿宋_GB2312" w:cs="Times New Roman"/>
          <w:color w:val="auto"/>
          <w:sz w:val="32"/>
          <w:szCs w:val="32"/>
          <w:highlight w:val="none"/>
        </w:rPr>
        <w:t>“周末专家”“</w:t>
      </w:r>
      <w:r>
        <w:rPr>
          <w:rFonts w:hint="default" w:ascii="Times New Roman" w:hAnsi="Times New Roman" w:cs="Times New Roman"/>
          <w:color w:val="auto"/>
          <w:szCs w:val="32"/>
          <w:highlight w:val="none"/>
          <w:u w:val="none"/>
        </w:rPr>
        <w:t>项目</w:t>
      </w:r>
      <w:r>
        <w:rPr>
          <w:rFonts w:hint="default" w:ascii="Times New Roman" w:hAnsi="Times New Roman" w:eastAsia="仿宋_GB2312" w:cs="Times New Roman"/>
          <w:color w:val="auto"/>
          <w:sz w:val="32"/>
          <w:szCs w:val="32"/>
          <w:highlight w:val="none"/>
        </w:rPr>
        <w:t>合作”“科技副总”等柔性引才。</w:t>
      </w:r>
      <w:r>
        <w:rPr>
          <w:rFonts w:hint="default" w:ascii="Times New Roman" w:hAnsi="Times New Roman" w:cs="Times New Roman"/>
          <w:color w:val="auto"/>
          <w:szCs w:val="32"/>
          <w:highlight w:val="none"/>
        </w:rPr>
        <w:t>推动产教融合育才</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支持区内重点企业与淮北师范大学、淮北职业技术学院等院校深度合作，共同建设人才培养基地、产业学院</w:t>
      </w:r>
      <w:r>
        <w:rPr>
          <w:rFonts w:hint="default" w:ascii="Times New Roman" w:hAnsi="Times New Roman" w:cs="Times New Roman"/>
          <w:color w:val="auto"/>
          <w:szCs w:val="32"/>
          <w:highlight w:val="none"/>
          <w:lang w:eastAsia="zh-CN"/>
        </w:rPr>
        <w:t>，</w:t>
      </w:r>
      <w:r>
        <w:rPr>
          <w:rFonts w:hint="default" w:ascii="Times New Roman" w:hAnsi="Times New Roman" w:eastAsia="仿宋_GB2312" w:cs="Times New Roman"/>
          <w:color w:val="auto"/>
          <w:sz w:val="32"/>
          <w:szCs w:val="32"/>
          <w:highlight w:val="none"/>
        </w:rPr>
        <w:t>“订单式”培养</w:t>
      </w:r>
      <w:r>
        <w:rPr>
          <w:rFonts w:hint="default" w:ascii="Times New Roman" w:hAnsi="Times New Roman" w:cs="Times New Roman"/>
          <w:color w:val="auto"/>
          <w:sz w:val="32"/>
          <w:szCs w:val="32"/>
          <w:highlight w:val="none"/>
          <w:lang w:val="en-US" w:eastAsia="zh-CN"/>
        </w:rPr>
        <w:t>人才。</w:t>
      </w:r>
      <w:r>
        <w:rPr>
          <w:rFonts w:hint="default" w:ascii="Times New Roman" w:hAnsi="Times New Roman" w:cs="Times New Roman"/>
          <w:color w:val="auto"/>
          <w:szCs w:val="32"/>
          <w:highlight w:val="none"/>
        </w:rPr>
        <w:t>优化自主培育机制</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鼓励企业建立内部人才培养和职业发展体系，开展常态化岗位练兵和技能竞赛</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支持骨干人才赴外培训深造，提升专业素养和创新能力。</w:t>
      </w:r>
      <w:r>
        <w:rPr>
          <w:rFonts w:hint="default" w:ascii="Times New Roman" w:hAnsi="Times New Roman" w:eastAsia="仿宋_GB2312" w:cs="Times New Roman"/>
          <w:color w:val="auto"/>
          <w:sz w:val="32"/>
          <w:szCs w:val="32"/>
          <w:highlight w:val="none"/>
        </w:rPr>
        <w:t>力争到2030年，引进高端人才</w:t>
      </w:r>
      <w:r>
        <w:rPr>
          <w:rFonts w:hint="default" w:ascii="Times New Roman" w:hAnsi="Times New Roman" w:cs="Times New Roman"/>
          <w:color w:val="auto"/>
          <w:sz w:val="32"/>
          <w:szCs w:val="32"/>
          <w:highlight w:val="none"/>
          <w:lang w:val="en-US" w:eastAsia="zh-CN"/>
        </w:rPr>
        <w:t>45</w:t>
      </w:r>
      <w:r>
        <w:rPr>
          <w:rFonts w:hint="default" w:ascii="Times New Roman" w:hAnsi="Times New Roman" w:eastAsia="仿宋_GB2312" w:cs="Times New Roman"/>
          <w:color w:val="auto"/>
          <w:sz w:val="32"/>
          <w:szCs w:val="32"/>
          <w:highlight w:val="none"/>
        </w:rPr>
        <w:t>名，培育省级以上创新创业团队</w:t>
      </w:r>
      <w:r>
        <w:rPr>
          <w:rFonts w:hint="default" w:ascii="Times New Roman" w:hAnsi="Times New Roman"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个。</w:t>
      </w:r>
    </w:p>
    <w:p w14:paraId="52CBA7B0">
      <w:pPr>
        <w:keepNext w:val="0"/>
        <w:keepLines w:val="0"/>
        <w:pageBreakBefore w:val="0"/>
        <w:widowControl w:val="0"/>
        <w:kinsoku/>
        <w:wordWrap/>
        <w:overflowPunct/>
        <w:topLinePunct w:val="0"/>
        <w:autoSpaceDE/>
        <w:autoSpaceDN/>
        <w:bidi w:val="0"/>
        <w:adjustRightInd w:val="0"/>
        <w:snapToGrid w:val="0"/>
        <w:spacing w:after="0" w:afterLines="0" w:line="62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24"/>
          <w:highlight w:val="none"/>
        </w:rPr>
        <w:t>发挥人才赋能作用。</w:t>
      </w:r>
      <w:r>
        <w:rPr>
          <w:rFonts w:hint="default" w:ascii="Times New Roman" w:hAnsi="Times New Roman" w:eastAsia="仿宋_GB2312" w:cs="Times New Roman"/>
          <w:color w:val="auto"/>
          <w:sz w:val="32"/>
          <w:szCs w:val="32"/>
          <w:highlight w:val="none"/>
        </w:rPr>
        <w:t>深化与淮北矿业（集团）有限责任公司等单位合作，推动产业经营、项目管理等领域干部人才来相挂职，为区域经济社会高质量发展注入新动能。推动人才与产业链深度融合，通过组建人才团队、加强产学研合作等</w:t>
      </w:r>
      <w:r>
        <w:rPr>
          <w:rFonts w:hint="default" w:ascii="Times New Roman" w:hAnsi="Times New Roman"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rPr>
        <w:t>，发明新技术、研发新产品，促进绿色食品、</w:t>
      </w:r>
      <w:r>
        <w:rPr>
          <w:rFonts w:hint="default" w:ascii="Times New Roman" w:hAnsi="Times New Roman" w:cs="Times New Roman"/>
          <w:color w:val="auto"/>
          <w:sz w:val="32"/>
          <w:szCs w:val="32"/>
          <w:highlight w:val="none"/>
          <w:lang w:val="en-US" w:eastAsia="zh-CN"/>
        </w:rPr>
        <w:t>电子信息</w:t>
      </w:r>
      <w:r>
        <w:rPr>
          <w:rFonts w:hint="default" w:ascii="Times New Roman" w:hAnsi="Times New Roman" w:eastAsia="仿宋_GB2312" w:cs="Times New Roman"/>
          <w:color w:val="auto"/>
          <w:sz w:val="32"/>
          <w:szCs w:val="32"/>
          <w:highlight w:val="none"/>
        </w:rPr>
        <w:t>等产业向高端化、</w:t>
      </w:r>
      <w:r>
        <w:rPr>
          <w:rFonts w:hint="default" w:ascii="Times New Roman" w:hAnsi="Times New Roman" w:cs="Times New Roman"/>
          <w:color w:val="auto"/>
          <w:sz w:val="32"/>
          <w:szCs w:val="32"/>
          <w:highlight w:val="none"/>
          <w:lang w:val="en-US" w:eastAsia="zh-CN"/>
        </w:rPr>
        <w:t>绿色化、</w:t>
      </w:r>
      <w:r>
        <w:rPr>
          <w:rFonts w:hint="default" w:ascii="Times New Roman" w:hAnsi="Times New Roman" w:eastAsia="仿宋_GB2312" w:cs="Times New Roman"/>
          <w:color w:val="auto"/>
          <w:sz w:val="32"/>
          <w:szCs w:val="32"/>
          <w:highlight w:val="none"/>
        </w:rPr>
        <w:t>智能化转型。力争到2030年，高层次人才拉动规模以上工业企业产值增长1亿元。</w:t>
      </w:r>
    </w:p>
    <w:p w14:paraId="7A81C0B0">
      <w:pPr>
        <w:keepNext w:val="0"/>
        <w:keepLines w:val="0"/>
        <w:pageBreakBefore w:val="0"/>
        <w:widowControl w:val="0"/>
        <w:kinsoku/>
        <w:wordWrap/>
        <w:overflowPunct/>
        <w:topLinePunct w:val="0"/>
        <w:autoSpaceDE/>
        <w:autoSpaceDN/>
        <w:bidi w:val="0"/>
        <w:adjustRightInd w:val="0"/>
        <w:snapToGrid w:val="0"/>
        <w:spacing w:beforeAutospacing="0" w:line="62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highlight w:val="none"/>
          <w:lang w:val="en-US" w:eastAsia="zh-CN"/>
        </w:rPr>
        <w:t>强化</w:t>
      </w:r>
      <w:r>
        <w:rPr>
          <w:rFonts w:hint="default" w:ascii="Times New Roman" w:hAnsi="Times New Roman" w:eastAsia="楷体_GB2312" w:cs="Times New Roman"/>
          <w:b/>
          <w:bCs/>
          <w:color w:val="auto"/>
          <w:highlight w:val="none"/>
        </w:rPr>
        <w:t>人才</w:t>
      </w:r>
      <w:r>
        <w:rPr>
          <w:rFonts w:hint="default" w:ascii="Times New Roman" w:hAnsi="Times New Roman" w:eastAsia="楷体_GB2312" w:cs="Times New Roman"/>
          <w:b/>
          <w:bCs/>
          <w:color w:val="auto"/>
          <w:highlight w:val="none"/>
          <w:lang w:val="en-US" w:eastAsia="zh-CN"/>
        </w:rPr>
        <w:t>服务保障。</w:t>
      </w:r>
      <w:r>
        <w:rPr>
          <w:rFonts w:hint="default" w:ascii="Times New Roman" w:hAnsi="Times New Roman" w:eastAsia="仿宋_GB2312" w:cs="Times New Roman"/>
          <w:color w:val="auto"/>
          <w:sz w:val="32"/>
          <w:szCs w:val="32"/>
          <w:highlight w:val="none"/>
        </w:rPr>
        <w:t>优化人才发展环境，为高层次人才提供住房保障、子女入学、健康医疗、配偶安置等“一站式”服务。提升人才综合服务窗口功能，完善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Cs w:val="32"/>
          <w:highlight w:val="none"/>
          <w:u w:val="none"/>
        </w:rPr>
        <w:t>一站式</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服务机制，</w:t>
      </w:r>
      <w:r>
        <w:rPr>
          <w:rFonts w:hint="default" w:ascii="Times New Roman" w:hAnsi="Times New Roman" w:cs="Times New Roman"/>
          <w:color w:val="auto"/>
          <w:sz w:val="32"/>
          <w:szCs w:val="32"/>
          <w:highlight w:val="none"/>
          <w:lang w:val="en-US" w:eastAsia="zh-CN"/>
        </w:rPr>
        <w:t>优化</w:t>
      </w:r>
      <w:r>
        <w:rPr>
          <w:rFonts w:hint="default" w:ascii="Times New Roman" w:hAnsi="Times New Roman" w:eastAsia="仿宋_GB2312" w:cs="Times New Roman"/>
          <w:color w:val="auto"/>
          <w:sz w:val="32"/>
          <w:szCs w:val="32"/>
          <w:highlight w:val="none"/>
        </w:rPr>
        <w:t>“人才友好社区”“人才工作服务站”</w:t>
      </w:r>
      <w:r>
        <w:rPr>
          <w:rFonts w:hint="default" w:ascii="Times New Roman" w:hAnsi="Times New Roman"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。推动</w:t>
      </w:r>
      <w:r>
        <w:rPr>
          <w:rFonts w:hint="default" w:ascii="Times New Roman" w:hAnsi="Times New Roman" w:cs="Times New Roman"/>
          <w:color w:val="auto"/>
          <w:sz w:val="32"/>
          <w:szCs w:val="32"/>
          <w:highlight w:val="none"/>
          <w:lang w:val="en-US" w:eastAsia="zh-CN"/>
        </w:rPr>
        <w:t>落实</w:t>
      </w:r>
      <w:r>
        <w:rPr>
          <w:rFonts w:hint="default" w:ascii="Times New Roman" w:hAnsi="Times New Roman" w:eastAsia="仿宋_GB2312" w:cs="Times New Roman"/>
          <w:color w:val="auto"/>
          <w:sz w:val="32"/>
          <w:szCs w:val="32"/>
          <w:highlight w:val="none"/>
        </w:rPr>
        <w:t>长三角区域人才资质互认与服务互通，常态化开展“才聚相城·智荟满淮”“淮北人才日”等人才交流活动，营造尊重人才、鼓励创新的社会氛围。</w:t>
      </w:r>
    </w:p>
    <w:p w14:paraId="15971450">
      <w:pPr>
        <w:spacing w:after="156" w:afterLines="50" w:line="620" w:lineRule="exact"/>
        <w:jc w:val="center"/>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rPr>
        <w:t>专栏</w:t>
      </w:r>
      <w:r>
        <w:rPr>
          <w:rFonts w:hint="default" w:ascii="Times New Roman" w:hAnsi="Times New Roman" w:cs="Times New Roman"/>
          <w:b/>
          <w:bCs/>
          <w:color w:val="auto"/>
          <w:sz w:val="28"/>
          <w:szCs w:val="28"/>
          <w:highlight w:val="none"/>
          <w:lang w:val="en-US" w:eastAsia="zh-CN"/>
        </w:rPr>
        <w:t xml:space="preserve">5 </w:t>
      </w:r>
      <w:r>
        <w:rPr>
          <w:rFonts w:hint="default" w:ascii="Times New Roman" w:hAnsi="Times New Roman" w:eastAsia="仿宋_GB2312" w:cs="Times New Roman"/>
          <w:b/>
          <w:bCs/>
          <w:color w:val="auto"/>
          <w:sz w:val="28"/>
          <w:szCs w:val="28"/>
          <w:highlight w:val="none"/>
        </w:rPr>
        <w:t xml:space="preserve"> 创新发展</w:t>
      </w:r>
      <w:r>
        <w:rPr>
          <w:rFonts w:hint="default" w:ascii="Times New Roman" w:hAnsi="Times New Roman" w:eastAsia="仿宋_GB2312" w:cs="Times New Roman"/>
          <w:b/>
          <w:bCs/>
          <w:color w:val="auto"/>
          <w:sz w:val="28"/>
          <w:szCs w:val="28"/>
          <w:highlight w:val="none"/>
          <w:lang w:val="en-US" w:eastAsia="zh-CN"/>
        </w:rPr>
        <w:t>提质工程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16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688DB4EE">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创新</w:t>
            </w:r>
            <w:r>
              <w:rPr>
                <w:rFonts w:hint="default" w:ascii="Times New Roman" w:hAnsi="Times New Roman" w:eastAsia="仿宋_GB2312" w:cs="Times New Roman"/>
                <w:b/>
                <w:bCs/>
                <w:sz w:val="28"/>
                <w:szCs w:val="28"/>
                <w:highlight w:val="none"/>
              </w:rPr>
              <w:t>平台</w:t>
            </w:r>
            <w:r>
              <w:rPr>
                <w:rFonts w:hint="default" w:ascii="Times New Roman" w:hAnsi="Times New Roman" w:eastAsia="仿宋_GB2312" w:cs="Times New Roman"/>
                <w:b/>
                <w:bCs/>
                <w:sz w:val="28"/>
                <w:szCs w:val="28"/>
                <w:highlight w:val="none"/>
                <w:lang w:val="en-US" w:eastAsia="zh-CN"/>
              </w:rPr>
              <w:t>建设</w:t>
            </w:r>
            <w:r>
              <w:rPr>
                <w:rFonts w:hint="default" w:ascii="Times New Roman" w:hAnsi="Times New Roman" w:eastAsia="仿宋_GB2312" w:cs="Times New Roman"/>
                <w:sz w:val="28"/>
                <w:szCs w:val="28"/>
                <w:highlight w:val="none"/>
              </w:rPr>
              <w:t>。相山区高质量发展科创孵化基地项目</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eastAsia="zh-CN"/>
              </w:rPr>
              <w:t>淮北市区域</w:t>
            </w:r>
            <w:r>
              <w:rPr>
                <w:rFonts w:hint="default" w:ascii="Times New Roman" w:hAnsi="Times New Roman" w:cs="Times New Roman"/>
                <w:sz w:val="28"/>
                <w:szCs w:val="28"/>
                <w:highlight w:val="none"/>
                <w:lang w:eastAsia="zh-CN"/>
              </w:rPr>
              <w:t>细胞制备中心（一期动物用细胞中试平台）；生物医药科技研发中心一期项目；</w:t>
            </w:r>
            <w:r>
              <w:rPr>
                <w:rFonts w:hint="default" w:ascii="Times New Roman" w:hAnsi="Times New Roman" w:eastAsia="仿宋_GB2312" w:cs="Times New Roman"/>
                <w:sz w:val="28"/>
                <w:szCs w:val="28"/>
                <w:highlight w:val="none"/>
                <w:lang w:val="en-US" w:eastAsia="zh-CN"/>
              </w:rPr>
              <w:t>蓝奥集团长三角（淮北）智造科技城；中宏科创浸没式高安全新型储能产业基地、研发中心、测试中心；鹏武半导体检测设备研发生产基地；国家人类基因组联合实验室“两库一室两中心”项目；大学生创业基地（老四中地块）</w:t>
            </w:r>
            <w:r>
              <w:rPr>
                <w:rFonts w:hint="default" w:ascii="Times New Roman" w:hAnsi="Times New Roman" w:cs="Times New Roman"/>
                <w:sz w:val="28"/>
                <w:szCs w:val="28"/>
                <w:highlight w:val="none"/>
                <w:lang w:val="en-US" w:eastAsia="zh-CN"/>
              </w:rPr>
              <w:t>。</w:t>
            </w:r>
          </w:p>
        </w:tc>
      </w:tr>
    </w:tbl>
    <w:p w14:paraId="14AD2AAF">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default" w:ascii="Times New Roman" w:hAnsi="Times New Roman" w:eastAsia="黑体" w:cs="Times New Roman"/>
          <w:color w:val="auto"/>
          <w:sz w:val="32"/>
          <w:szCs w:val="32"/>
          <w:highlight w:val="none"/>
          <w:lang w:val="en-US" w:eastAsia="zh-CN"/>
        </w:rPr>
      </w:pPr>
      <w:bookmarkStart w:id="105" w:name="_Toc23127"/>
      <w:bookmarkStart w:id="106" w:name="_Toc22109"/>
      <w:bookmarkStart w:id="107" w:name="_Toc3060"/>
      <w:r>
        <w:rPr>
          <w:rFonts w:hint="default" w:ascii="Times New Roman" w:hAnsi="Times New Roman" w:eastAsia="黑体" w:cs="Times New Roman"/>
          <w:color w:val="auto"/>
          <w:sz w:val="32"/>
          <w:szCs w:val="32"/>
          <w:highlight w:val="none"/>
          <w:lang w:val="en-US" w:eastAsia="zh-CN"/>
        </w:rPr>
        <w:br w:type="page"/>
      </w:r>
    </w:p>
    <w:p w14:paraId="235D2A54">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黑体" w:cs="Times New Roman"/>
          <w:color w:val="auto"/>
          <w:sz w:val="32"/>
          <w:szCs w:val="32"/>
          <w:highlight w:val="none"/>
          <w:lang w:val="en-US" w:eastAsia="zh-CN"/>
        </w:rPr>
      </w:pPr>
      <w:bookmarkStart w:id="108" w:name="_Toc2846"/>
      <w:bookmarkStart w:id="109" w:name="_Toc19964"/>
      <w:bookmarkStart w:id="110" w:name="_Toc13998"/>
      <w:r>
        <w:rPr>
          <w:rFonts w:hint="default" w:ascii="Times New Roman" w:hAnsi="Times New Roman" w:eastAsia="黑体" w:cs="Times New Roman"/>
          <w:color w:val="auto"/>
          <w:sz w:val="32"/>
          <w:szCs w:val="32"/>
          <w:highlight w:val="none"/>
          <w:lang w:val="en-US" w:eastAsia="zh-CN"/>
        </w:rPr>
        <w:t>第五章 聚力扩大有效需求，激发内需市场新活力</w:t>
      </w:r>
      <w:bookmarkEnd w:id="105"/>
      <w:bookmarkEnd w:id="106"/>
      <w:bookmarkEnd w:id="107"/>
      <w:bookmarkEnd w:id="108"/>
      <w:bookmarkEnd w:id="109"/>
      <w:bookmarkEnd w:id="110"/>
    </w:p>
    <w:p w14:paraId="0F5C0956">
      <w:pPr>
        <w:keepNext w:val="0"/>
        <w:keepLines w:val="0"/>
        <w:pageBreakBefore w:val="0"/>
        <w:widowControl w:val="0"/>
        <w:kinsoku/>
        <w:wordWrap/>
        <w:overflowPunct/>
        <w:topLinePunct w:val="0"/>
        <w:autoSpaceDE/>
        <w:autoSpaceDN/>
        <w:bidi w:val="0"/>
        <w:adjustRightInd w:val="0"/>
        <w:snapToGrid w:val="0"/>
        <w:spacing w:before="0" w:beforeLines="-2147483648" w:after="0" w:afterLines="0" w:line="620" w:lineRule="exact"/>
        <w:ind w:firstLine="640" w:firstLineChars="200"/>
        <w:jc w:val="left"/>
        <w:textAlignment w:val="auto"/>
        <w:outlineLvl w:val="9"/>
        <w:rPr>
          <w:rFonts w:hint="default" w:ascii="Times New Roman" w:hAnsi="Times New Roman" w:cs="Times New Roman"/>
          <w:color w:val="auto"/>
          <w:szCs w:val="32"/>
          <w:highlight w:val="none"/>
          <w:lang w:val="en-US" w:eastAsia="zh-CN"/>
        </w:rPr>
      </w:pPr>
      <w:bookmarkStart w:id="111" w:name="_Toc18318"/>
      <w:bookmarkStart w:id="112" w:name="_Toc6770"/>
      <w:bookmarkStart w:id="113" w:name="_Toc25116"/>
      <w:r>
        <w:rPr>
          <w:rFonts w:hint="default" w:ascii="Times New Roman" w:hAnsi="Times New Roman" w:cs="Times New Roman"/>
          <w:color w:val="auto"/>
          <w:szCs w:val="32"/>
          <w:highlight w:val="none"/>
        </w:rPr>
        <w:t>立足扩大内需战略基点，以消费提质扩容为核心抓手，以扩大精准有效投资为重要支撑，系统推进消费场景创新、投资结构优化、市场规则完善，打通供需循环堵点，全面激发内需市场潜力，为经济社会高质量发展提供坚实支撑。</w:t>
      </w:r>
    </w:p>
    <w:p w14:paraId="4568ED56">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14" w:name="_Toc11382"/>
      <w:bookmarkStart w:id="115" w:name="_Toc5285"/>
      <w:bookmarkStart w:id="116" w:name="_Toc18381"/>
      <w:r>
        <w:rPr>
          <w:rFonts w:hint="default" w:ascii="Times New Roman" w:hAnsi="Times New Roman" w:eastAsia="楷体_GB2312" w:cs="Times New Roman"/>
          <w:b/>
          <w:bCs/>
          <w:color w:val="auto"/>
          <w:sz w:val="32"/>
          <w:szCs w:val="32"/>
          <w:highlight w:val="none"/>
          <w:u w:val="none"/>
          <w:lang w:val="en-US" w:eastAsia="zh-CN"/>
        </w:rPr>
        <w:t>第一节 推动消费提质升级</w:t>
      </w:r>
      <w:bookmarkEnd w:id="111"/>
      <w:bookmarkEnd w:id="112"/>
      <w:bookmarkEnd w:id="113"/>
      <w:bookmarkEnd w:id="114"/>
      <w:bookmarkEnd w:id="115"/>
      <w:bookmarkEnd w:id="116"/>
    </w:p>
    <w:p w14:paraId="764EDB8C">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构建高能级城区商业体系。</w:t>
      </w:r>
      <w:r>
        <w:rPr>
          <w:rFonts w:hint="default" w:ascii="Times New Roman" w:hAnsi="Times New Roman" w:eastAsia="仿宋_GB2312" w:cs="Times New Roman"/>
          <w:b w:val="0"/>
          <w:bCs w:val="0"/>
          <w:color w:val="auto"/>
          <w:sz w:val="32"/>
          <w:szCs w:val="32"/>
          <w:highlight w:val="none"/>
          <w:lang w:val="en-US" w:eastAsia="zh-CN"/>
        </w:rPr>
        <w:t>提升商业载体</w:t>
      </w:r>
      <w:r>
        <w:rPr>
          <w:rFonts w:hint="default" w:ascii="Times New Roman" w:hAnsi="Times New Roman" w:cs="Times New Roman"/>
          <w:b w:val="0"/>
          <w:bCs w:val="0"/>
          <w:color w:val="auto"/>
          <w:sz w:val="32"/>
          <w:szCs w:val="32"/>
          <w:highlight w:val="none"/>
          <w:lang w:val="en-US" w:eastAsia="zh-CN"/>
        </w:rPr>
        <w:t>品质，推进</w:t>
      </w:r>
      <w:r>
        <w:rPr>
          <w:rFonts w:hint="default" w:ascii="Times New Roman" w:hAnsi="Times New Roman" w:eastAsia="仿宋_GB2312" w:cs="Times New Roman"/>
          <w:b w:val="0"/>
          <w:bCs w:val="0"/>
          <w:color w:val="auto"/>
          <w:sz w:val="32"/>
          <w:szCs w:val="32"/>
          <w:highlight w:val="none"/>
          <w:lang w:val="en-US" w:eastAsia="zh-CN"/>
        </w:rPr>
        <w:t>商业设施提质</w:t>
      </w:r>
      <w:r>
        <w:rPr>
          <w:rFonts w:hint="default" w:ascii="Times New Roman" w:hAnsi="Times New Roman" w:cs="Times New Roman"/>
          <w:b w:val="0"/>
          <w:bCs w:val="0"/>
          <w:color w:val="auto"/>
          <w:sz w:val="32"/>
          <w:szCs w:val="32"/>
          <w:highlight w:val="none"/>
          <w:lang w:val="en-US" w:eastAsia="zh-CN"/>
        </w:rPr>
        <w:t>升级</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实施</w:t>
      </w:r>
      <w:r>
        <w:rPr>
          <w:rFonts w:hint="default" w:ascii="Times New Roman" w:hAnsi="Times New Roman" w:eastAsia="仿宋_GB2312" w:cs="Times New Roman"/>
          <w:b w:val="0"/>
          <w:bCs w:val="0"/>
          <w:color w:val="auto"/>
          <w:sz w:val="32"/>
          <w:szCs w:val="32"/>
          <w:highlight w:val="none"/>
          <w:lang w:val="en-US" w:eastAsia="zh-CN"/>
        </w:rPr>
        <w:t>传统商圈智慧化改造，建设智慧停车场、智能导购系统等配套设施</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培育特色商业街区，改造升级隋唐运河古镇</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rPr>
        <w:t>打造友谊巷、万和巷</w:t>
      </w:r>
      <w:r>
        <w:rPr>
          <w:rFonts w:hint="default" w:ascii="Times New Roman" w:hAnsi="Times New Roman" w:eastAsia="仿宋_GB2312" w:cs="Times New Roman"/>
          <w:color w:val="auto"/>
          <w:sz w:val="32"/>
          <w:szCs w:val="32"/>
          <w:highlight w:val="none"/>
        </w:rPr>
        <w:t>等特色街区</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u w:val="none"/>
          <w:lang w:val="en-US" w:eastAsia="zh-CN"/>
        </w:rPr>
        <w:t>引入</w:t>
      </w:r>
      <w:r>
        <w:rPr>
          <w:rFonts w:hint="default" w:ascii="Times New Roman" w:hAnsi="Times New Roman" w:cs="Times New Roman"/>
          <w:color w:val="auto"/>
          <w:szCs w:val="32"/>
          <w:highlight w:val="none"/>
          <w:u w:val="none"/>
          <w:lang w:val="en-US" w:eastAsia="zh-CN"/>
        </w:rPr>
        <w:t>运河</w:t>
      </w:r>
      <w:r>
        <w:rPr>
          <w:rFonts w:hint="default" w:ascii="Times New Roman" w:hAnsi="Times New Roman" w:eastAsia="仿宋_GB2312" w:cs="Times New Roman"/>
          <w:color w:val="auto"/>
          <w:sz w:val="32"/>
          <w:szCs w:val="32"/>
          <w:highlight w:val="none"/>
          <w:u w:val="none"/>
          <w:lang w:val="en-US" w:eastAsia="zh-CN"/>
        </w:rPr>
        <w:t>主题民宿、文化创意工坊等业态</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rPr>
        <w:t>连点成线培育全域消费新场景、打卡地</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推广“智能无人便利店”“自助服务终端”</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合理布局社区便民商业网点，构建“15分钟便民生活圈”</w:t>
      </w:r>
      <w:r>
        <w:rPr>
          <w:rFonts w:hint="default" w:ascii="Times New Roman" w:hAnsi="Times New Roman" w:cs="Times New Roman"/>
          <w:b w:val="0"/>
          <w:bCs w:val="0"/>
          <w:color w:val="auto"/>
          <w:sz w:val="32"/>
          <w:szCs w:val="32"/>
          <w:highlight w:val="none"/>
          <w:lang w:val="en-US" w:eastAsia="zh-CN"/>
        </w:rPr>
        <w:t>。</w:t>
      </w:r>
    </w:p>
    <w:p w14:paraId="3B7609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Cs w:val="32"/>
          <w:highlight w:val="none"/>
          <w:lang w:eastAsia="zh-CN"/>
        </w:rPr>
      </w:pPr>
      <w:r>
        <w:rPr>
          <w:rFonts w:hint="default" w:ascii="Times New Roman" w:hAnsi="Times New Roman" w:eastAsia="楷体_GB2312" w:cs="Times New Roman"/>
          <w:b/>
          <w:bCs/>
          <w:color w:val="auto"/>
          <w:highlight w:val="none"/>
          <w:lang w:val="en-US" w:eastAsia="zh-CN"/>
        </w:rPr>
        <w:t>培育壮大消费新业态新模式。</w:t>
      </w:r>
      <w:r>
        <w:rPr>
          <w:rFonts w:hint="default" w:ascii="Times New Roman" w:hAnsi="Times New Roman" w:cs="Times New Roman"/>
          <w:color w:val="auto"/>
          <w:sz w:val="32"/>
          <w:szCs w:val="32"/>
          <w:highlight w:val="none"/>
          <w:lang w:val="en-US" w:eastAsia="zh-CN"/>
        </w:rPr>
        <w:t>布局宠物经济新赛道，推动现有花鸟市场改造提升，支持宠物健康护理、智能穿戴设备等创新领域发展，培育“淮北宠物”区域品牌。培育银发经济新市场，结合养老服务体系建设，推动社区食堂、康养服务等适老业态发展，支持开展银发生活消费促进活动，拓展健康管理、康复护理等专业服务，培育专业化、品质化老年消费市场。打造户外经济新场景，依托曲阳片区城市更新，规划建设户外营地和休闲设施，丰富骑行、徒步等户外活动内容，完善相山公园等生态资源聚集地服务配套，构建户外休闲消费节点。</w:t>
      </w:r>
      <w:r>
        <w:rPr>
          <w:rFonts w:hint="default" w:ascii="Times New Roman" w:hAnsi="Times New Roman" w:cs="Times New Roman"/>
          <w:color w:val="auto"/>
          <w:szCs w:val="32"/>
          <w:highlight w:val="none"/>
        </w:rPr>
        <w:t>发展</w:t>
      </w:r>
      <w:r>
        <w:rPr>
          <w:rFonts w:hint="default" w:ascii="Times New Roman" w:hAnsi="Times New Roman" w:cs="Times New Roman"/>
          <w:color w:val="auto"/>
          <w:szCs w:val="32"/>
          <w:highlight w:val="none"/>
          <w:lang w:val="en-US" w:eastAsia="zh-CN"/>
        </w:rPr>
        <w:t>赛事经济、夜间经济、</w:t>
      </w:r>
      <w:r>
        <w:rPr>
          <w:rFonts w:hint="default" w:ascii="Times New Roman" w:hAnsi="Times New Roman" w:cs="Times New Roman"/>
          <w:color w:val="auto"/>
          <w:szCs w:val="32"/>
          <w:highlight w:val="none"/>
        </w:rPr>
        <w:t>会展经济、</w:t>
      </w:r>
      <w:r>
        <w:rPr>
          <w:rFonts w:hint="default" w:ascii="Times New Roman" w:hAnsi="Times New Roman" w:cs="Times New Roman"/>
          <w:color w:val="auto"/>
          <w:szCs w:val="32"/>
          <w:highlight w:val="none"/>
          <w:lang w:val="en-US" w:eastAsia="zh-CN"/>
        </w:rPr>
        <w:t>亲子</w:t>
      </w:r>
      <w:r>
        <w:rPr>
          <w:rFonts w:hint="default" w:ascii="Times New Roman" w:hAnsi="Times New Roman" w:cs="Times New Roman"/>
          <w:color w:val="auto"/>
          <w:szCs w:val="32"/>
          <w:highlight w:val="none"/>
        </w:rPr>
        <w:t>经济</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票根经济、数字经济等细分市场</w:t>
      </w:r>
      <w:r>
        <w:rPr>
          <w:rFonts w:hint="default" w:ascii="Times New Roman" w:hAnsi="Times New Roman" w:cs="Times New Roman"/>
          <w:color w:val="auto"/>
          <w:szCs w:val="32"/>
          <w:highlight w:val="none"/>
        </w:rPr>
        <w:t>，</w:t>
      </w:r>
      <w:r>
        <w:rPr>
          <w:rFonts w:hint="default" w:ascii="Times New Roman" w:hAnsi="Times New Roman" w:cs="Times New Roman"/>
          <w:color w:val="auto"/>
          <w:szCs w:val="32"/>
          <w:highlight w:val="none"/>
          <w:lang w:val="en-US" w:eastAsia="zh-CN"/>
        </w:rPr>
        <w:t>培育新兴消费增长点，推动</w:t>
      </w:r>
      <w:r>
        <w:rPr>
          <w:rFonts w:hint="default" w:ascii="Times New Roman" w:hAnsi="Times New Roman" w:cs="Times New Roman"/>
          <w:color w:val="auto"/>
          <w:szCs w:val="32"/>
          <w:highlight w:val="none"/>
        </w:rPr>
        <w:t>多元消费业态融合创新</w:t>
      </w:r>
      <w:r>
        <w:rPr>
          <w:rFonts w:hint="default" w:ascii="Times New Roman" w:hAnsi="Times New Roman" w:cs="Times New Roman"/>
          <w:color w:val="auto"/>
          <w:szCs w:val="32"/>
          <w:highlight w:val="none"/>
          <w:lang w:eastAsia="zh-CN"/>
        </w:rPr>
        <w:t>。</w:t>
      </w:r>
    </w:p>
    <w:p w14:paraId="33FA2154">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rPr>
        <w:t>完善促消费</w:t>
      </w:r>
      <w:r>
        <w:rPr>
          <w:rFonts w:hint="default" w:ascii="Times New Roman" w:hAnsi="Times New Roman" w:eastAsia="楷体_GB2312" w:cs="Times New Roman"/>
          <w:b/>
          <w:bCs/>
          <w:color w:val="auto"/>
          <w:highlight w:val="none"/>
          <w:lang w:val="en-US" w:eastAsia="zh-CN"/>
        </w:rPr>
        <w:t>长效机制</w:t>
      </w:r>
      <w:r>
        <w:rPr>
          <w:rFonts w:hint="default" w:ascii="Times New Roman" w:hAnsi="Times New Roman" w:eastAsia="楷体_GB2312" w:cs="Times New Roman"/>
          <w:b/>
          <w:bCs/>
          <w:color w:val="auto"/>
          <w:highlight w:val="none"/>
          <w:lang w:eastAsia="zh-CN"/>
        </w:rPr>
        <w:t>。</w:t>
      </w:r>
      <w:r>
        <w:rPr>
          <w:rFonts w:hint="default" w:ascii="Times New Roman" w:hAnsi="Times New Roman" w:eastAsia="仿宋_GB2312" w:cs="Times New Roman"/>
          <w:b w:val="0"/>
          <w:bCs w:val="0"/>
          <w:color w:val="auto"/>
          <w:highlight w:val="none"/>
        </w:rPr>
        <w:t>加大直达消费者的普惠政策力度</w:t>
      </w: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落实带薪错峰休假安排，增强居民消费预期</w:t>
      </w:r>
      <w:r>
        <w:rPr>
          <w:rFonts w:hint="default" w:ascii="Times New Roman" w:hAnsi="Times New Roman"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优化消费券等政策工具实施机制，围绕汽车、家电等重点领域开展补贴促销。建立常态化促消费工作机制，结合节庆假日组织开展系列主题消费活动，激发市场消费潜力。设立专项扶持资金，支持</w:t>
      </w:r>
      <w:r>
        <w:rPr>
          <w:rFonts w:hint="default" w:ascii="Times New Roman" w:hAnsi="Times New Roman" w:cs="Times New Roman"/>
          <w:b w:val="0"/>
          <w:bCs w:val="0"/>
          <w:color w:val="auto"/>
          <w:highlight w:val="none"/>
          <w:lang w:val="en-US" w:eastAsia="zh-CN"/>
        </w:rPr>
        <w:t>商贸</w:t>
      </w:r>
      <w:r>
        <w:rPr>
          <w:rFonts w:hint="default" w:ascii="Times New Roman" w:hAnsi="Times New Roman" w:eastAsia="仿宋_GB2312" w:cs="Times New Roman"/>
          <w:b w:val="0"/>
          <w:bCs w:val="0"/>
          <w:color w:val="auto"/>
          <w:highlight w:val="none"/>
        </w:rPr>
        <w:t>企业开展品牌培育和市场开拓</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color w:val="auto"/>
          <w:highlight w:val="none"/>
        </w:rPr>
        <w:t>引导金融机构加大对商贸企业的信贷投放，拓宽企业融资渠道</w:t>
      </w:r>
      <w:r>
        <w:rPr>
          <w:rFonts w:hint="default" w:ascii="Times New Roman" w:hAnsi="Times New Roman" w:eastAsia="仿宋_GB2312" w:cs="Times New Roman"/>
          <w:b w:val="0"/>
          <w:bCs w:val="0"/>
          <w:color w:val="auto"/>
          <w:highlight w:val="none"/>
        </w:rPr>
        <w:t>。</w:t>
      </w:r>
    </w:p>
    <w:p w14:paraId="40995F53">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优化消费环境与市场秩序。</w:t>
      </w:r>
      <w:r>
        <w:rPr>
          <w:rFonts w:hint="default" w:ascii="Times New Roman" w:hAnsi="Times New Roman" w:eastAsia="仿宋_GB2312" w:cs="Times New Roman"/>
          <w:b w:val="0"/>
          <w:bCs w:val="0"/>
          <w:color w:val="auto"/>
          <w:sz w:val="32"/>
          <w:szCs w:val="32"/>
          <w:highlight w:val="none"/>
          <w:lang w:val="en-US" w:eastAsia="zh-CN"/>
        </w:rPr>
        <w:t>构建智慧监管体系</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依托大数据、人工智能等新技术，建立“线上+线下”一体化智慧监管平台，实现对商品质量、价格波动和经营行为的动态监测与风险预警</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常态化开展“打假治劣”等专项执法行动，针对预付式消费等重点领域完善资金存管制度和信用监管机制，建立市场主体退出预警系统，全方位防范市场</w:t>
      </w:r>
      <w:r>
        <w:rPr>
          <w:rFonts w:hint="default" w:ascii="Times New Roman" w:hAnsi="Times New Roman" w:cs="Times New Roman"/>
          <w:color w:val="auto"/>
          <w:szCs w:val="32"/>
          <w:highlight w:val="none"/>
          <w:u w:val="none"/>
          <w:lang w:val="en-US" w:eastAsia="zh-CN"/>
        </w:rPr>
        <w:t>风险</w:t>
      </w:r>
      <w:r>
        <w:rPr>
          <w:rFonts w:hint="default" w:ascii="Times New Roman" w:hAnsi="Times New Roman" w:eastAsia="仿宋_GB2312" w:cs="Times New Roman"/>
          <w:b w:val="0"/>
          <w:bCs w:val="0"/>
          <w:color w:val="auto"/>
          <w:sz w:val="32"/>
          <w:szCs w:val="32"/>
          <w:highlight w:val="none"/>
          <w:lang w:val="en-US" w:eastAsia="zh-CN"/>
        </w:rPr>
        <w:t>。建立健全商贸服务标准体系，开展从业人员星级评定和专业技能培训，推动“放心消费示范单位”创建从单体向集群拓展。</w:t>
      </w:r>
    </w:p>
    <w:p w14:paraId="4C168A39">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17" w:name="_Toc5707"/>
      <w:bookmarkStart w:id="118" w:name="_Toc9000"/>
      <w:bookmarkStart w:id="119" w:name="_Toc16055"/>
      <w:bookmarkStart w:id="120" w:name="_Toc26892"/>
      <w:bookmarkStart w:id="121" w:name="_Toc7017"/>
      <w:bookmarkStart w:id="122" w:name="_Toc16812"/>
      <w:r>
        <w:rPr>
          <w:rFonts w:hint="default" w:ascii="Times New Roman" w:hAnsi="Times New Roman" w:eastAsia="楷体_GB2312" w:cs="Times New Roman"/>
          <w:b/>
          <w:bCs/>
          <w:color w:val="auto"/>
          <w:sz w:val="32"/>
          <w:szCs w:val="32"/>
          <w:highlight w:val="none"/>
          <w:u w:val="none"/>
          <w:lang w:val="en-US" w:eastAsia="zh-CN"/>
        </w:rPr>
        <w:t>第二节 扩大有效投资空间</w:t>
      </w:r>
      <w:bookmarkEnd w:id="117"/>
      <w:bookmarkEnd w:id="118"/>
      <w:bookmarkEnd w:id="119"/>
      <w:bookmarkEnd w:id="120"/>
      <w:bookmarkEnd w:id="121"/>
      <w:bookmarkEnd w:id="122"/>
    </w:p>
    <w:p w14:paraId="589258CC">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优化重点领域投资结构。</w:t>
      </w:r>
      <w:r>
        <w:rPr>
          <w:rFonts w:hint="default" w:ascii="Times New Roman" w:hAnsi="Times New Roman" w:eastAsia="仿宋_GB2312" w:cs="Times New Roman"/>
          <w:b w:val="0"/>
          <w:bCs w:val="0"/>
          <w:color w:val="auto"/>
          <w:kern w:val="2"/>
          <w:sz w:val="32"/>
          <w:szCs w:val="32"/>
          <w:highlight w:val="none"/>
          <w:lang w:val="en-US" w:eastAsia="zh-CN" w:bidi="ar-SA"/>
        </w:rPr>
        <w:t>加大技术改造投资支持力度，引导企业实施“机器换人、设备换芯、生产换线”改造。加</w:t>
      </w:r>
      <w:r>
        <w:rPr>
          <w:rFonts w:hint="default" w:ascii="Times New Roman" w:hAnsi="Times New Roman" w:cs="Times New Roman"/>
          <w:b w:val="0"/>
          <w:bCs w:val="0"/>
          <w:color w:val="auto"/>
          <w:kern w:val="2"/>
          <w:sz w:val="32"/>
          <w:szCs w:val="32"/>
          <w:highlight w:val="none"/>
          <w:lang w:val="en-US" w:eastAsia="zh-CN" w:bidi="ar-SA"/>
        </w:rPr>
        <w:t>强</w:t>
      </w:r>
      <w:r>
        <w:rPr>
          <w:rFonts w:hint="default" w:ascii="Times New Roman" w:hAnsi="Times New Roman" w:eastAsia="仿宋_GB2312" w:cs="Times New Roman"/>
          <w:b w:val="0"/>
          <w:bCs w:val="0"/>
          <w:color w:val="auto"/>
          <w:kern w:val="2"/>
          <w:sz w:val="32"/>
          <w:szCs w:val="32"/>
          <w:highlight w:val="none"/>
          <w:lang w:val="en-US" w:eastAsia="zh-CN" w:bidi="ar-SA"/>
        </w:rPr>
        <w:t>基础设施投资</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积极争取中央预算内投资与</w:t>
      </w:r>
      <w:r>
        <w:rPr>
          <w:rFonts w:hint="default" w:ascii="Times New Roman" w:hAnsi="Times New Roman" w:cs="Times New Roman"/>
          <w:color w:val="auto"/>
          <w:szCs w:val="32"/>
          <w:highlight w:val="none"/>
          <w:u w:val="none"/>
          <w:lang w:val="en-US" w:eastAsia="zh-CN"/>
        </w:rPr>
        <w:t>地方</w:t>
      </w:r>
      <w:r>
        <w:rPr>
          <w:rFonts w:hint="default" w:ascii="Times New Roman" w:hAnsi="Times New Roman" w:eastAsia="仿宋_GB2312" w:cs="Times New Roman"/>
          <w:b w:val="0"/>
          <w:bCs w:val="0"/>
          <w:color w:val="auto"/>
          <w:kern w:val="2"/>
          <w:sz w:val="32"/>
          <w:szCs w:val="32"/>
          <w:highlight w:val="none"/>
          <w:lang w:val="en-US" w:eastAsia="zh-CN" w:bidi="ar-SA"/>
        </w:rPr>
        <w:t>政府专项债</w:t>
      </w:r>
      <w:r>
        <w:rPr>
          <w:rFonts w:hint="default" w:ascii="Times New Roman" w:hAnsi="Times New Roman" w:cs="Times New Roman"/>
          <w:b w:val="0"/>
          <w:bCs w:val="0"/>
          <w:color w:val="auto"/>
          <w:kern w:val="2"/>
          <w:sz w:val="32"/>
          <w:szCs w:val="32"/>
          <w:highlight w:val="none"/>
          <w:lang w:val="en-US" w:eastAsia="zh-CN" w:bidi="ar-SA"/>
        </w:rPr>
        <w:t>券，加大</w:t>
      </w:r>
      <w:r>
        <w:rPr>
          <w:rFonts w:hint="default" w:ascii="Times New Roman" w:hAnsi="Times New Roman" w:eastAsia="仿宋_GB2312" w:cs="Times New Roman"/>
          <w:b w:val="0"/>
          <w:bCs w:val="0"/>
          <w:color w:val="auto"/>
          <w:kern w:val="2"/>
          <w:sz w:val="32"/>
          <w:szCs w:val="32"/>
          <w:highlight w:val="none"/>
          <w:lang w:val="en-US" w:eastAsia="zh-CN" w:bidi="ar-SA"/>
        </w:rPr>
        <w:t>智慧</w:t>
      </w:r>
      <w:r>
        <w:rPr>
          <w:rFonts w:hint="default" w:ascii="Times New Roman" w:hAnsi="Times New Roman" w:cs="Times New Roman"/>
          <w:b w:val="0"/>
          <w:bCs w:val="0"/>
          <w:color w:val="auto"/>
          <w:kern w:val="2"/>
          <w:sz w:val="32"/>
          <w:szCs w:val="32"/>
          <w:highlight w:val="none"/>
          <w:lang w:val="en-US" w:eastAsia="zh-CN" w:bidi="ar-SA"/>
        </w:rPr>
        <w:t>停车场</w:t>
      </w:r>
      <w:r>
        <w:rPr>
          <w:rFonts w:hint="default" w:ascii="Times New Roman" w:hAnsi="Times New Roman" w:eastAsia="仿宋_GB2312" w:cs="Times New Roman"/>
          <w:b w:val="0"/>
          <w:bCs w:val="0"/>
          <w:color w:val="auto"/>
          <w:kern w:val="2"/>
          <w:sz w:val="32"/>
          <w:szCs w:val="32"/>
          <w:highlight w:val="none"/>
          <w:lang w:val="en-US" w:eastAsia="zh-CN" w:bidi="ar-SA"/>
        </w:rPr>
        <w:t>、公共充电网络、地下管网更新及雨污分流改造等</w:t>
      </w:r>
      <w:r>
        <w:rPr>
          <w:rFonts w:hint="default" w:ascii="Times New Roman" w:hAnsi="Times New Roman" w:cs="Times New Roman"/>
          <w:b w:val="0"/>
          <w:bCs w:val="0"/>
          <w:color w:val="auto"/>
          <w:kern w:val="2"/>
          <w:sz w:val="32"/>
          <w:szCs w:val="32"/>
          <w:highlight w:val="none"/>
          <w:lang w:val="en-US" w:eastAsia="zh-CN" w:bidi="ar-SA"/>
        </w:rPr>
        <w:t>领域</w:t>
      </w:r>
      <w:r>
        <w:rPr>
          <w:rFonts w:hint="default" w:ascii="Times New Roman" w:hAnsi="Times New Roman" w:eastAsia="仿宋_GB2312" w:cs="Times New Roman"/>
          <w:b w:val="0"/>
          <w:bCs w:val="0"/>
          <w:color w:val="auto"/>
          <w:kern w:val="2"/>
          <w:sz w:val="32"/>
          <w:szCs w:val="32"/>
          <w:highlight w:val="none"/>
          <w:lang w:val="en-US" w:eastAsia="zh-CN" w:bidi="ar-SA"/>
        </w:rPr>
        <w:t>资金投入</w:t>
      </w:r>
      <w:r>
        <w:rPr>
          <w:rFonts w:hint="default" w:ascii="Times New Roman" w:hAnsi="Times New Roman" w:cs="Times New Roman"/>
          <w:b w:val="0"/>
          <w:bCs w:val="0"/>
          <w:color w:val="auto"/>
          <w:kern w:val="2"/>
          <w:sz w:val="32"/>
          <w:szCs w:val="32"/>
          <w:highlight w:val="none"/>
          <w:lang w:val="en-US" w:eastAsia="zh-CN" w:bidi="ar-SA"/>
        </w:rPr>
        <w:t>力度</w:t>
      </w:r>
      <w:r>
        <w:rPr>
          <w:rFonts w:hint="default" w:ascii="Times New Roman" w:hAnsi="Times New Roman" w:eastAsia="仿宋_GB2312" w:cs="Times New Roman"/>
          <w:b w:val="0"/>
          <w:bCs w:val="0"/>
          <w:color w:val="auto"/>
          <w:kern w:val="2"/>
          <w:sz w:val="32"/>
          <w:szCs w:val="32"/>
          <w:highlight w:val="none"/>
          <w:lang w:val="en-US" w:eastAsia="zh-CN" w:bidi="ar-SA"/>
        </w:rPr>
        <w:t>。扩大民生领域投资规模</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坚持</w:t>
      </w:r>
      <w:r>
        <w:rPr>
          <w:rFonts w:hint="default" w:ascii="Times New Roman" w:hAnsi="Times New Roman" w:cs="Times New Roman"/>
          <w:b w:val="0"/>
          <w:bCs w:val="0"/>
          <w:color w:val="auto"/>
          <w:kern w:val="2"/>
          <w:sz w:val="32"/>
          <w:szCs w:val="32"/>
          <w:highlight w:val="none"/>
          <w:lang w:val="en-US" w:eastAsia="zh-CN" w:bidi="ar-SA"/>
        </w:rPr>
        <w:t>惠民生和促消费、投资于物和投资于人紧密结合</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highlight w:val="none"/>
        </w:rPr>
        <w:t>重点布局教育、医疗、养老、托育</w:t>
      </w: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color w:val="auto"/>
          <w:highlight w:val="none"/>
          <w:lang w:val="en-US" w:eastAsia="zh-CN"/>
        </w:rPr>
        <w:t>住房</w:t>
      </w:r>
      <w:r>
        <w:rPr>
          <w:rFonts w:hint="default" w:ascii="Times New Roman" w:hAnsi="Times New Roman" w:eastAsia="仿宋_GB2312" w:cs="Times New Roman"/>
          <w:color w:val="auto"/>
          <w:highlight w:val="none"/>
        </w:rPr>
        <w:t>等公共服务设施建设</w:t>
      </w:r>
      <w:r>
        <w:rPr>
          <w:rFonts w:hint="default" w:ascii="Times New Roman" w:hAnsi="Times New Roman" w:eastAsia="仿宋_GB2312" w:cs="Times New Roman"/>
          <w:color w:val="auto"/>
          <w:highlight w:val="none"/>
          <w:lang w:eastAsia="zh-CN"/>
        </w:rPr>
        <w:t>，优化公共服务供给，切实补齐发展短板，不断增强人民群众的获得感、幸福感、安全感。</w:t>
      </w:r>
    </w:p>
    <w:p w14:paraId="7EB048C2">
      <w:pPr>
        <w:keepNext w:val="0"/>
        <w:keepLines w:val="0"/>
        <w:pageBreakBefore w:val="0"/>
        <w:widowControl w:val="0"/>
        <w:kinsoku/>
        <w:wordWrap/>
        <w:overflowPunct/>
        <w:topLinePunct w:val="0"/>
        <w:autoSpaceDE/>
        <w:autoSpaceDN/>
        <w:bidi w:val="0"/>
        <w:adjustRightInd w:val="0"/>
        <w:snapToGrid w:val="0"/>
        <w:spacing w:beforeAutospacing="0" w:line="620" w:lineRule="exact"/>
        <w:ind w:firstLine="643" w:firstLineChars="200"/>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激发民间投资主体活力。</w:t>
      </w:r>
      <w:r>
        <w:rPr>
          <w:rFonts w:hint="default" w:ascii="Times New Roman" w:hAnsi="Times New Roman" w:eastAsia="仿宋_GB2312" w:cs="Times New Roman"/>
          <w:b w:val="0"/>
          <w:bCs w:val="0"/>
          <w:color w:val="auto"/>
          <w:sz w:val="32"/>
          <w:szCs w:val="32"/>
          <w:highlight w:val="none"/>
          <w:lang w:val="en-US" w:eastAsia="zh-CN"/>
        </w:rPr>
        <w:t>全面放开市场准入</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保障“非禁即入”落地见效。清理各类隐性壁垒，保障民间资本在投资规模、持股比例、经营形式等方面享有平等权利。充分发挥产业基金引导作用，广泛吸引社会资本参与，形成多元化投融资格局</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定期组织投资洽谈和项目对接活动，支持民营企业参与国有企业混合所有制改革，促进各类资本协同发展。完善投资服务体系</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建立民营企业诉求快速响应机制，设立投资服务专窗，为重点项目提供政策咨询、融资支持、用工用地等服务，加强投资信息服务，定期发布产业政策、市场供需、投资机会等信息</w:t>
      </w:r>
      <w:r>
        <w:rPr>
          <w:rFonts w:hint="default" w:ascii="Times New Roman" w:hAnsi="Times New Roman" w:cs="Times New Roman"/>
          <w:b w:val="0"/>
          <w:bCs w:val="0"/>
          <w:color w:val="auto"/>
          <w:sz w:val="32"/>
          <w:szCs w:val="32"/>
          <w:highlight w:val="none"/>
          <w:lang w:val="en-US" w:eastAsia="zh-CN"/>
        </w:rPr>
        <w:t>。</w:t>
      </w:r>
    </w:p>
    <w:p w14:paraId="15BEE6E4">
      <w:pPr>
        <w:keepNext w:val="0"/>
        <w:keepLines w:val="0"/>
        <w:pageBreakBefore w:val="0"/>
        <w:widowControl/>
        <w:kinsoku/>
        <w:wordWrap/>
        <w:overflowPunct/>
        <w:topLinePunct w:val="0"/>
        <w:autoSpaceDE/>
        <w:autoSpaceDN/>
        <w:bidi w:val="0"/>
        <w:adjustRightInd/>
        <w:snapToGrid/>
        <w:spacing w:before="0" w:beforeLines="-2147483648" w:after="0" w:afterLines="-2147483648" w:line="620" w:lineRule="exact"/>
        <w:jc w:val="left"/>
        <w:textAlignment w:val="auto"/>
        <w:outlineLvl w:val="9"/>
        <w:rPr>
          <w:rFonts w:hint="default" w:ascii="Times New Roman" w:hAnsi="Times New Roman" w:eastAsia="黑体" w:cs="Times New Roman"/>
          <w:color w:val="auto"/>
          <w:szCs w:val="32"/>
          <w:highlight w:val="none"/>
        </w:rPr>
      </w:pPr>
      <w:bookmarkStart w:id="123" w:name="_Toc3810"/>
      <w:bookmarkStart w:id="124" w:name="_Toc29981"/>
      <w:bookmarkStart w:id="125" w:name="_Toc7775"/>
      <w:r>
        <w:rPr>
          <w:rFonts w:hint="default" w:ascii="Times New Roman" w:hAnsi="Times New Roman" w:eastAsia="黑体" w:cs="Times New Roman"/>
          <w:color w:val="auto"/>
          <w:szCs w:val="32"/>
          <w:highlight w:val="none"/>
        </w:rPr>
        <w:br w:type="page"/>
      </w:r>
    </w:p>
    <w:p w14:paraId="0D507C1E">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黑体" w:cs="Times New Roman"/>
          <w:color w:val="auto"/>
          <w:szCs w:val="32"/>
          <w:highlight w:val="none"/>
        </w:rPr>
      </w:pPr>
      <w:bookmarkStart w:id="126" w:name="_Toc22589"/>
      <w:bookmarkStart w:id="127" w:name="_Toc76"/>
      <w:bookmarkStart w:id="128" w:name="_Toc19181"/>
      <w:r>
        <w:rPr>
          <w:rFonts w:hint="default" w:ascii="Times New Roman" w:hAnsi="Times New Roman" w:eastAsia="黑体" w:cs="Times New Roman"/>
          <w:color w:val="auto"/>
          <w:szCs w:val="32"/>
          <w:highlight w:val="none"/>
        </w:rPr>
        <w:t>第六章</w:t>
      </w:r>
      <w:r>
        <w:rPr>
          <w:rFonts w:hint="default" w:ascii="Times New Roman" w:hAnsi="Times New Roman" w:eastAsia="黑体" w:cs="Times New Roman"/>
          <w:color w:val="auto"/>
          <w:sz w:val="32"/>
          <w:szCs w:val="32"/>
          <w:highlight w:val="none"/>
          <w:lang w:val="en-US" w:eastAsia="zh-CN"/>
        </w:rPr>
        <w:t xml:space="preserve"> 深化改革攻坚突破</w:t>
      </w:r>
      <w:r>
        <w:rPr>
          <w:rFonts w:hint="default" w:ascii="Times New Roman" w:hAnsi="Times New Roman" w:eastAsia="黑体" w:cs="Times New Roman"/>
          <w:color w:val="auto"/>
          <w:szCs w:val="32"/>
          <w:highlight w:val="none"/>
        </w:rPr>
        <w:t>，激发内生发展新动力</w:t>
      </w:r>
      <w:bookmarkEnd w:id="123"/>
      <w:bookmarkEnd w:id="124"/>
      <w:bookmarkEnd w:id="125"/>
      <w:bookmarkEnd w:id="126"/>
      <w:bookmarkEnd w:id="127"/>
      <w:bookmarkEnd w:id="128"/>
    </w:p>
    <w:p w14:paraId="31356294">
      <w:pPr>
        <w:keepNext w:val="0"/>
        <w:keepLines w:val="0"/>
        <w:pageBreakBefore w:val="0"/>
        <w:widowControl/>
        <w:kinsoku/>
        <w:wordWrap/>
        <w:overflowPunct/>
        <w:topLinePunct w:val="0"/>
        <w:autoSpaceDE/>
        <w:autoSpaceDN/>
        <w:bidi w:val="0"/>
        <w:adjustRightInd/>
        <w:snapToGrid/>
        <w:spacing w:before="0" w:beforeLines="-2147483648" w:after="0" w:afterLines="0" w:line="620" w:lineRule="exact"/>
        <w:ind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bookmarkStart w:id="129" w:name="_Toc14884"/>
      <w:bookmarkStart w:id="130" w:name="_Toc26330"/>
      <w:bookmarkStart w:id="131" w:name="_Toc31333"/>
      <w:r>
        <w:rPr>
          <w:rFonts w:hint="default" w:ascii="Times New Roman" w:hAnsi="Times New Roman" w:eastAsia="仿宋_GB2312" w:cs="Times New Roman"/>
          <w:color w:val="auto"/>
          <w:szCs w:val="32"/>
          <w:highlight w:val="none"/>
        </w:rPr>
        <w:t>坚持以改革破难题、激活力、增动力，</w:t>
      </w:r>
      <w:r>
        <w:rPr>
          <w:rFonts w:hint="default" w:ascii="Times New Roman" w:hAnsi="Times New Roman" w:cs="Times New Roman"/>
          <w:color w:val="auto"/>
          <w:szCs w:val="32"/>
          <w:highlight w:val="none"/>
        </w:rPr>
        <w:t>深化要素市场化配置改革</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激发各类市场主体发展活力</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持续优化营商环境</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破除壁垒制约、优化制度供给、强化服务保障，推动改革举措落地见效，将制度红利转化为发展实效</w:t>
      </w:r>
      <w:r>
        <w:rPr>
          <w:rFonts w:hint="default" w:ascii="Times New Roman" w:hAnsi="Times New Roman" w:cs="Times New Roman"/>
          <w:color w:val="auto"/>
          <w:szCs w:val="32"/>
          <w:highlight w:val="none"/>
          <w:lang w:eastAsia="zh-CN"/>
        </w:rPr>
        <w:t>。</w:t>
      </w:r>
    </w:p>
    <w:p w14:paraId="7EE719C0">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32" w:name="_Toc16208"/>
      <w:bookmarkStart w:id="133" w:name="_Toc16746"/>
      <w:bookmarkStart w:id="134" w:name="_Toc25577"/>
      <w:r>
        <w:rPr>
          <w:rFonts w:hint="default" w:ascii="Times New Roman" w:hAnsi="Times New Roman" w:eastAsia="楷体_GB2312" w:cs="Times New Roman"/>
          <w:b/>
          <w:bCs/>
          <w:color w:val="auto"/>
          <w:sz w:val="32"/>
          <w:szCs w:val="32"/>
          <w:highlight w:val="none"/>
          <w:u w:val="none"/>
          <w:lang w:val="en-US" w:eastAsia="zh-CN"/>
        </w:rPr>
        <w:t>第一节 深化要素市场化配置改革</w:t>
      </w:r>
      <w:bookmarkEnd w:id="129"/>
      <w:bookmarkEnd w:id="130"/>
      <w:bookmarkEnd w:id="131"/>
      <w:bookmarkEnd w:id="132"/>
      <w:bookmarkEnd w:id="133"/>
      <w:bookmarkEnd w:id="134"/>
    </w:p>
    <w:p w14:paraId="20CA050C">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创新土地要素配置方式。</w:t>
      </w:r>
      <w:r>
        <w:rPr>
          <w:rFonts w:hint="default" w:ascii="Times New Roman" w:hAnsi="Times New Roman" w:cs="Times New Roman"/>
          <w:color w:val="auto"/>
          <w:highlight w:val="none"/>
        </w:rPr>
        <w:t>强化“亩均论英雄”评价结果</w:t>
      </w:r>
      <w:r>
        <w:rPr>
          <w:rFonts w:hint="default" w:ascii="Times New Roman" w:hAnsi="Times New Roman" w:cs="Times New Roman"/>
          <w:color w:val="auto"/>
          <w:highlight w:val="none"/>
          <w:lang w:val="en-US" w:eastAsia="zh-CN"/>
        </w:rPr>
        <w:t>应用</w:t>
      </w:r>
      <w:r>
        <w:rPr>
          <w:rFonts w:hint="default" w:ascii="Times New Roman" w:hAnsi="Times New Roman" w:cs="Times New Roman"/>
          <w:color w:val="auto"/>
          <w:highlight w:val="none"/>
          <w:lang w:eastAsia="zh-CN"/>
        </w:rPr>
        <w:t>，</w:t>
      </w:r>
      <w:r>
        <w:rPr>
          <w:rFonts w:hint="default" w:ascii="Times New Roman" w:hAnsi="Times New Roman" w:eastAsia="仿宋_GB2312" w:cs="Times New Roman"/>
          <w:sz w:val="32"/>
          <w:szCs w:val="32"/>
          <w:highlight w:val="none"/>
        </w:rPr>
        <w:t>鼓励“工业上楼”，提高工业用地综合容积率。推行“标准地”改革，探索“弹性年期出让”“先租后让”等供地方式，保障重大产业</w:t>
      </w:r>
      <w:r>
        <w:rPr>
          <w:rFonts w:hint="default" w:ascii="Times New Roman" w:hAnsi="Times New Roman" w:cs="Times New Roman"/>
          <w:color w:val="auto"/>
          <w:szCs w:val="32"/>
          <w:highlight w:val="none"/>
          <w:u w:val="none"/>
        </w:rPr>
        <w:t>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园区用地需求。盘活存量建设用地资源</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
          <w14:ligatures w14:val="none"/>
        </w:rPr>
        <w:t>开展批而未供土地、闲置和低效工业用地全域治理，鼓励采用协议置换、合作开发等方式盘活利用探索低效用地。</w:t>
      </w:r>
    </w:p>
    <w:p w14:paraId="7DB13DFB">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促进资本要素高效供给。</w:t>
      </w:r>
      <w:r>
        <w:rPr>
          <w:rFonts w:hint="default" w:ascii="Times New Roman" w:hAnsi="Times New Roman" w:cs="Times New Roman"/>
          <w:color w:val="auto"/>
          <w:highlight w:val="none"/>
        </w:rPr>
        <w:t>构建多元化金融支持体系</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引导资本流向制造业和科技创新领域。发挥产业</w:t>
      </w:r>
      <w:r>
        <w:rPr>
          <w:rFonts w:hint="default" w:ascii="Times New Roman" w:hAnsi="Times New Roman" w:cs="Times New Roman"/>
          <w:color w:val="auto"/>
          <w:szCs w:val="32"/>
          <w:highlight w:val="none"/>
          <w:u w:val="none"/>
        </w:rPr>
        <w:t>基金</w:t>
      </w:r>
      <w:r>
        <w:rPr>
          <w:rFonts w:hint="default" w:ascii="Times New Roman" w:hAnsi="Times New Roman" w:cs="Times New Roman"/>
          <w:color w:val="auto"/>
          <w:highlight w:val="none"/>
        </w:rPr>
        <w:t>引领作用，</w:t>
      </w:r>
      <w:r>
        <w:rPr>
          <w:rFonts w:hint="default" w:ascii="Times New Roman" w:hAnsi="Times New Roman" w:cs="Times New Roman"/>
          <w:color w:val="auto"/>
          <w:highlight w:val="none"/>
          <w:lang w:val="en-US" w:eastAsia="zh-CN"/>
        </w:rPr>
        <w:t>助推</w:t>
      </w:r>
      <w:r>
        <w:rPr>
          <w:rFonts w:hint="default" w:ascii="Times New Roman" w:hAnsi="Times New Roman" w:cs="Times New Roman"/>
          <w:color w:val="auto"/>
          <w:highlight w:val="none"/>
        </w:rPr>
        <w:t>主导产业发展。</w:t>
      </w:r>
      <w:r>
        <w:rPr>
          <w:rFonts w:hint="default" w:ascii="Times New Roman" w:hAnsi="Times New Roman" w:cs="Times New Roman"/>
          <w:color w:val="auto"/>
          <w:highlight w:val="none"/>
          <w:lang w:val="en-US" w:eastAsia="zh-CN"/>
        </w:rPr>
        <w:t>构建</w:t>
      </w:r>
      <w:r>
        <w:rPr>
          <w:rFonts w:hint="default" w:ascii="Times New Roman" w:hAnsi="Times New Roman" w:cs="Times New Roman"/>
          <w:color w:val="auto"/>
          <w:highlight w:val="none"/>
        </w:rPr>
        <w:t>“财政+银行”协同机制，定期组织</w:t>
      </w:r>
      <w:r>
        <w:rPr>
          <w:rFonts w:hint="default" w:ascii="Times New Roman" w:hAnsi="Times New Roman" w:cs="Times New Roman"/>
          <w:color w:val="auto"/>
          <w:highlight w:val="none"/>
          <w:lang w:val="en-US" w:eastAsia="zh-CN"/>
        </w:rPr>
        <w:t>银行项目</w:t>
      </w:r>
      <w:r>
        <w:rPr>
          <w:rFonts w:hint="default" w:ascii="Times New Roman" w:hAnsi="Times New Roman" w:cs="Times New Roman"/>
          <w:color w:val="auto"/>
          <w:highlight w:val="none"/>
        </w:rPr>
        <w:t>对接会，精准匹配信贷产品，</w:t>
      </w:r>
      <w:r>
        <w:rPr>
          <w:rFonts w:hint="default" w:ascii="Times New Roman" w:hAnsi="Times New Roman" w:cs="Times New Roman"/>
          <w:color w:val="auto"/>
          <w:highlight w:val="none"/>
          <w:lang w:val="en-US" w:eastAsia="zh-CN"/>
        </w:rPr>
        <w:t>解决</w:t>
      </w:r>
      <w:r>
        <w:rPr>
          <w:rFonts w:hint="default" w:ascii="Times New Roman" w:hAnsi="Times New Roman" w:cs="Times New Roman"/>
          <w:color w:val="auto"/>
          <w:highlight w:val="none"/>
        </w:rPr>
        <w:t>重点项目融资难题。积极争取政策资金支持，谋划储备一批符合国家投向的重大项目。</w:t>
      </w:r>
    </w:p>
    <w:p w14:paraId="6BA6316A">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引导人力资源要素合理流动。</w:t>
      </w:r>
      <w:r>
        <w:rPr>
          <w:rFonts w:hint="default" w:ascii="Times New Roman" w:hAnsi="Times New Roman" w:eastAsia="仿宋_GB2312" w:cs="Times New Roman"/>
          <w:b w:val="0"/>
          <w:bCs w:val="0"/>
          <w:color w:val="auto"/>
          <w:highlight w:val="none"/>
          <w:lang w:val="en-US" w:eastAsia="zh-CN"/>
        </w:rPr>
        <w:t>完善人才供需对接机制，推动形成市场主导、政府监管的要素配置格局，构建覆盖全区的人力资源信息服务平台，动态发布岗位需求与人才供给信息，促进人岗精准匹配、高效对接。深化人才流动便利化改革，推动跨区域社保关系转移接续、职业资格互认、子女教育衔接等配套服务，破除制约人才自由流动的体制机制障碍。优化人力资源服务业发展环境，培育专业化人力资源服务机构，提升人力资源配置效率和专业化服务水平。</w:t>
      </w:r>
    </w:p>
    <w:p w14:paraId="6D447A01">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充分激活数据要素潜能。</w:t>
      </w:r>
      <w:r>
        <w:rPr>
          <w:rFonts w:hint="default" w:ascii="Times New Roman" w:hAnsi="Times New Roman" w:cs="Times New Roman"/>
          <w:color w:val="auto"/>
          <w:highlight w:val="none"/>
        </w:rPr>
        <w:t>依托淮北市城市大脑，建设电子证照库等基础数据库</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夯实数据要素市场基础。</w:t>
      </w:r>
      <w:r>
        <w:rPr>
          <w:rFonts w:hint="default" w:ascii="Times New Roman" w:hAnsi="Times New Roman" w:cs="Times New Roman"/>
          <w:color w:val="auto"/>
          <w:highlight w:val="none"/>
          <w:lang w:val="en-US" w:eastAsia="zh-CN"/>
        </w:rPr>
        <w:t>配合省、市</w:t>
      </w:r>
      <w:r>
        <w:rPr>
          <w:rFonts w:hint="default" w:ascii="Times New Roman" w:hAnsi="Times New Roman" w:cs="Times New Roman"/>
          <w:color w:val="auto"/>
          <w:highlight w:val="none"/>
        </w:rPr>
        <w:t>畅通数据流通利用，探索实践数据产权登记、流通交易与收益分配等制度，</w:t>
      </w:r>
      <w:r>
        <w:rPr>
          <w:rFonts w:hint="default" w:ascii="Times New Roman" w:hAnsi="Times New Roman" w:cs="Times New Roman"/>
          <w:color w:val="auto"/>
          <w:szCs w:val="32"/>
          <w:highlight w:val="none"/>
          <w:u w:val="none"/>
        </w:rPr>
        <w:t>鼓励</w:t>
      </w:r>
      <w:r>
        <w:rPr>
          <w:rFonts w:hint="default" w:ascii="Times New Roman" w:hAnsi="Times New Roman" w:cs="Times New Roman"/>
          <w:color w:val="auto"/>
          <w:highlight w:val="none"/>
        </w:rPr>
        <w:t>开展工业制造、医疗健康等领域数据融合应用，打造高质量数据集和典型应用场景。大力培育数据产业生态，发展壮大数据企业主体，深化数据要素市场培育行动，</w:t>
      </w:r>
      <w:r>
        <w:rPr>
          <w:rFonts w:hint="default" w:ascii="Times New Roman" w:hAnsi="Times New Roman" w:cs="Times New Roman"/>
          <w:color w:val="auto"/>
          <w:highlight w:val="none"/>
          <w:lang w:val="en-US" w:eastAsia="zh-CN"/>
        </w:rPr>
        <w:t>加强</w:t>
      </w:r>
      <w:r>
        <w:rPr>
          <w:rFonts w:hint="default" w:ascii="Times New Roman" w:hAnsi="Times New Roman" w:cs="Times New Roman"/>
          <w:color w:val="auto"/>
          <w:highlight w:val="none"/>
        </w:rPr>
        <w:t>数据安全</w:t>
      </w:r>
      <w:r>
        <w:rPr>
          <w:rFonts w:hint="default" w:ascii="Times New Roman" w:hAnsi="Times New Roman" w:cs="Times New Roman"/>
          <w:color w:val="auto"/>
          <w:highlight w:val="none"/>
          <w:lang w:val="en-US" w:eastAsia="zh-CN"/>
        </w:rPr>
        <w:t>监督管理</w:t>
      </w:r>
      <w:r>
        <w:rPr>
          <w:rFonts w:hint="default" w:ascii="Times New Roman" w:hAnsi="Times New Roman" w:cs="Times New Roman"/>
          <w:color w:val="auto"/>
          <w:highlight w:val="none"/>
        </w:rPr>
        <w:t>，确保数据全生命周期安全可控。</w:t>
      </w:r>
    </w:p>
    <w:p w14:paraId="2F8F5DEC">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35" w:name="_Toc11782"/>
      <w:bookmarkStart w:id="136" w:name="_Toc12614"/>
      <w:bookmarkStart w:id="137" w:name="_Toc27892"/>
      <w:bookmarkStart w:id="138" w:name="_Toc3022"/>
      <w:bookmarkStart w:id="139" w:name="_Toc11730"/>
      <w:bookmarkStart w:id="140" w:name="_Toc12421"/>
      <w:r>
        <w:rPr>
          <w:rFonts w:hint="default" w:ascii="Times New Roman" w:hAnsi="Times New Roman" w:eastAsia="楷体_GB2312" w:cs="Times New Roman"/>
          <w:b/>
          <w:bCs/>
          <w:color w:val="auto"/>
          <w:sz w:val="32"/>
          <w:szCs w:val="32"/>
          <w:highlight w:val="none"/>
          <w:u w:val="none"/>
          <w:lang w:val="en-US" w:eastAsia="zh-CN"/>
        </w:rPr>
        <w:t>第二节 激发各类市场主体发展活力</w:t>
      </w:r>
      <w:bookmarkEnd w:id="135"/>
      <w:bookmarkEnd w:id="136"/>
      <w:bookmarkEnd w:id="137"/>
      <w:bookmarkEnd w:id="138"/>
      <w:bookmarkEnd w:id="139"/>
      <w:bookmarkEnd w:id="140"/>
    </w:p>
    <w:p w14:paraId="4FFC14FE">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szCs w:val="32"/>
          <w:highlight w:val="none"/>
          <w:u w:val="none"/>
        </w:rPr>
      </w:pPr>
      <w:r>
        <w:rPr>
          <w:rFonts w:hint="default" w:ascii="Times New Roman" w:hAnsi="Times New Roman" w:eastAsia="楷体_GB2312" w:cs="Times New Roman"/>
          <w:b/>
          <w:bCs/>
          <w:color w:val="auto"/>
          <w:highlight w:val="none"/>
          <w:lang w:val="en-US" w:eastAsia="zh-CN"/>
        </w:rPr>
        <w:t>深化国资国企分类改革。</w:t>
      </w:r>
      <w:r>
        <w:rPr>
          <w:rFonts w:hint="default" w:ascii="Times New Roman" w:hAnsi="Times New Roman" w:cs="Times New Roman"/>
          <w:color w:val="auto"/>
          <w:szCs w:val="32"/>
          <w:highlight w:val="none"/>
          <w:u w:val="none"/>
        </w:rPr>
        <w:t>优化国有</w:t>
      </w:r>
      <w:r>
        <w:rPr>
          <w:rFonts w:hint="default" w:ascii="Times New Roman" w:hAnsi="Times New Roman" w:cs="Times New Roman"/>
          <w:color w:val="auto"/>
          <w:szCs w:val="32"/>
          <w:highlight w:val="none"/>
          <w:u w:val="none"/>
          <w:lang w:val="en-US" w:eastAsia="zh-CN"/>
        </w:rPr>
        <w:t>企业</w:t>
      </w:r>
      <w:r>
        <w:rPr>
          <w:rFonts w:hint="default" w:ascii="Times New Roman" w:hAnsi="Times New Roman" w:cs="Times New Roman"/>
          <w:color w:val="auto"/>
          <w:szCs w:val="32"/>
          <w:highlight w:val="none"/>
          <w:u w:val="none"/>
        </w:rPr>
        <w:t>资本布局，整合相山城投、凤凰山实业、相山工投</w:t>
      </w:r>
      <w:r>
        <w:rPr>
          <w:rFonts w:hint="default" w:ascii="Times New Roman" w:hAnsi="Times New Roman" w:cs="Times New Roman"/>
          <w:color w:val="auto"/>
          <w:szCs w:val="32"/>
          <w:highlight w:val="none"/>
          <w:u w:val="none"/>
          <w:lang w:val="en-US" w:eastAsia="zh-CN"/>
        </w:rPr>
        <w:t>等</w:t>
      </w:r>
      <w:r>
        <w:rPr>
          <w:rFonts w:hint="default" w:ascii="Times New Roman" w:hAnsi="Times New Roman" w:cs="Times New Roman"/>
          <w:color w:val="auto"/>
          <w:szCs w:val="32"/>
          <w:highlight w:val="none"/>
          <w:u w:val="none"/>
        </w:rPr>
        <w:t>国有企业，明确城市建设、产业投资</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运营等方面主责主业，推动国有资本向公共服务、新兴产业等领域集中。推进分类分层混合所有制改革</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物流、物业、科技服务类竞争</w:t>
      </w:r>
      <w:r>
        <w:rPr>
          <w:rFonts w:hint="default" w:ascii="Times New Roman" w:hAnsi="Times New Roman" w:cs="Times New Roman"/>
          <w:color w:val="auto"/>
          <w:szCs w:val="32"/>
          <w:highlight w:val="none"/>
          <w:u w:val="none"/>
          <w:lang w:val="en-US" w:eastAsia="zh-CN"/>
        </w:rPr>
        <w:t>型</w:t>
      </w:r>
      <w:r>
        <w:rPr>
          <w:rFonts w:hint="default" w:ascii="Times New Roman" w:hAnsi="Times New Roman" w:cs="Times New Roman"/>
          <w:color w:val="auto"/>
          <w:szCs w:val="32"/>
          <w:highlight w:val="none"/>
          <w:u w:val="none"/>
        </w:rPr>
        <w:t>企业鼓励引入战略投资者、员工持股、社会资本，试点“一企一策”混改方案</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实现真混真改转变。</w:t>
      </w:r>
      <w:r>
        <w:rPr>
          <w:rFonts w:hint="default" w:ascii="Times New Roman" w:hAnsi="Times New Roman" w:cs="Times New Roman"/>
          <w:color w:val="auto"/>
          <w:szCs w:val="32"/>
          <w:highlight w:val="none"/>
          <w:u w:val="none"/>
          <w:lang w:eastAsia="zh-CN"/>
        </w:rPr>
        <w:t>支持国有企业以市场化方式参与城市各类资源开发经营，打造高水平专业化“城市综合运营商”。</w:t>
      </w:r>
    </w:p>
    <w:p w14:paraId="634C1992">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促进民营经济发展壮大。</w:t>
      </w:r>
      <w:r>
        <w:rPr>
          <w:rFonts w:hint="default" w:ascii="Times New Roman" w:hAnsi="Times New Roman" w:eastAsia="仿宋_GB2312" w:cs="Times New Roman"/>
          <w:b w:val="0"/>
          <w:bCs w:val="0"/>
          <w:color w:val="auto"/>
          <w:sz w:val="32"/>
          <w:szCs w:val="32"/>
          <w:highlight w:val="none"/>
          <w:lang w:eastAsia="zh-CN"/>
        </w:rPr>
        <w:t>落实民营经济促进法，保障</w:t>
      </w:r>
      <w:r>
        <w:rPr>
          <w:rFonts w:hint="default" w:ascii="Times New Roman" w:hAnsi="Times New Roman" w:eastAsia="仿宋_GB2312" w:cs="Times New Roman"/>
          <w:b w:val="0"/>
          <w:bCs w:val="0"/>
          <w:color w:val="auto"/>
          <w:sz w:val="32"/>
          <w:szCs w:val="32"/>
          <w:highlight w:val="none"/>
          <w:lang w:val="en-US" w:eastAsia="zh-CN"/>
        </w:rPr>
        <w:t>企业</w:t>
      </w:r>
      <w:r>
        <w:rPr>
          <w:rFonts w:hint="default" w:ascii="Times New Roman" w:hAnsi="Times New Roman" w:eastAsia="仿宋_GB2312" w:cs="Times New Roman"/>
          <w:b w:val="0"/>
          <w:bCs w:val="0"/>
          <w:color w:val="auto"/>
          <w:sz w:val="32"/>
          <w:szCs w:val="32"/>
          <w:highlight w:val="none"/>
          <w:lang w:eastAsia="zh-CN"/>
        </w:rPr>
        <w:t>平等使用生产要素、公平参与市场竞争、有效保护合法权益，推动大中小企业协同融通发展。</w:t>
      </w:r>
      <w:r>
        <w:rPr>
          <w:rFonts w:hint="default" w:ascii="Times New Roman" w:hAnsi="Times New Roman" w:cs="Times New Roman"/>
          <w:color w:val="auto"/>
          <w:highlight w:val="none"/>
        </w:rPr>
        <w:t>激发民营经济活力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组织</w:t>
      </w:r>
      <w:r>
        <w:rPr>
          <w:rFonts w:hint="default" w:ascii="Times New Roman" w:hAnsi="Times New Roman" w:cs="Times New Roman"/>
          <w:color w:val="auto"/>
          <w:highlight w:val="none"/>
        </w:rPr>
        <w:t>“诚意满淮 相商未来”企航沙龙、企业家接待日等活动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推广“以商招商”模式，发挥已落地</w:t>
      </w:r>
      <w:r>
        <w:rPr>
          <w:rFonts w:hint="default" w:ascii="Times New Roman" w:hAnsi="Times New Roman" w:cs="Times New Roman"/>
          <w:color w:val="auto"/>
          <w:highlight w:val="none"/>
          <w:lang w:val="en-US" w:eastAsia="zh-CN"/>
        </w:rPr>
        <w:t>民营</w:t>
      </w:r>
      <w:r>
        <w:rPr>
          <w:rFonts w:hint="default" w:ascii="Times New Roman" w:hAnsi="Times New Roman" w:cs="Times New Roman"/>
          <w:color w:val="auto"/>
          <w:highlight w:val="none"/>
        </w:rPr>
        <w:t>企业示范效应，形成“引进</w:t>
      </w:r>
      <w:r>
        <w:rPr>
          <w:rFonts w:hint="default" w:ascii="Times New Roman" w:hAnsi="Times New Roman" w:cs="Times New Roman"/>
          <w:color w:val="auto"/>
          <w:szCs w:val="32"/>
          <w:highlight w:val="none"/>
          <w:u w:val="none"/>
        </w:rPr>
        <w:t>一个</w:t>
      </w:r>
      <w:r>
        <w:rPr>
          <w:rFonts w:hint="default" w:ascii="Times New Roman" w:hAnsi="Times New Roman" w:cs="Times New Roman"/>
          <w:color w:val="auto"/>
          <w:highlight w:val="none"/>
        </w:rPr>
        <w:t>、建好一个、带来一批”联动效应。强化民营企业全生命周期服务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构建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一个项目、一位区级领导、一个责任人”跟踪保障机制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畅通</w:t>
      </w:r>
      <w:r>
        <w:rPr>
          <w:rFonts w:hint="default" w:ascii="Times New Roman" w:hAnsi="Times New Roman" w:cs="Times New Roman"/>
          <w:color w:val="auto"/>
          <w:highlight w:val="none"/>
        </w:rPr>
        <w:t>政企沟通平台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提供从签约落地到投产达效“保姆式”贴心服务。</w:t>
      </w:r>
    </w:p>
    <w:p w14:paraId="49A31C2E">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楷体_GB2312" w:cs="Times New Roman"/>
          <w:b/>
          <w:bCs/>
          <w:color w:val="auto"/>
          <w:sz w:val="32"/>
          <w:szCs w:val="32"/>
          <w:highlight w:val="none"/>
          <w:u w:val="none"/>
          <w:lang w:val="en-US" w:eastAsia="zh-CN"/>
        </w:rPr>
        <w:t>支持中小企业和个体工商户发展</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巩固优化小微企业普惠金融服务</w:t>
      </w:r>
      <w:r>
        <w:rPr>
          <w:rFonts w:hint="default" w:ascii="Times New Roman" w:hAnsi="Times New Roman" w:cs="Times New Roman"/>
          <w:highlight w:val="none"/>
        </w:rPr>
        <w:t>，用好小微企业融资协调工作机制，推动金融机构开发“信易贷”等产品，设立政府性融资担保风险补偿资金池</w:t>
      </w:r>
      <w:r>
        <w:rPr>
          <w:rFonts w:hint="default" w:ascii="Times New Roman" w:hAnsi="Times New Roman" w:cs="Times New Roman"/>
          <w:highlight w:val="none"/>
          <w:lang w:eastAsia="zh-CN"/>
        </w:rPr>
        <w:t>，</w:t>
      </w:r>
      <w:r>
        <w:rPr>
          <w:rFonts w:hint="default" w:ascii="Times New Roman" w:hAnsi="Times New Roman" w:cs="Times New Roman"/>
          <w:highlight w:val="none"/>
        </w:rPr>
        <w:t>帮助小微经营主体解决实际困难</w:t>
      </w:r>
      <w:r>
        <w:rPr>
          <w:rFonts w:hint="default" w:ascii="Times New Roman" w:hAnsi="Times New Roman" w:cs="Times New Roman"/>
          <w:highlight w:val="none"/>
          <w:lang w:eastAsia="zh-CN"/>
        </w:rPr>
        <w:t>，</w:t>
      </w:r>
      <w:r>
        <w:rPr>
          <w:rFonts w:hint="default" w:ascii="Times New Roman" w:hAnsi="Times New Roman" w:cs="Times New Roman"/>
          <w:highlight w:val="none"/>
        </w:rPr>
        <w:t>鼓励小微企业参与产业链协同创新项目，推动企业“专精特新”发展。开展个体工商户分型分类精准帮扶</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实施差异化扶持措施，</w:t>
      </w:r>
      <w:r>
        <w:rPr>
          <w:rFonts w:hint="default" w:ascii="Times New Roman" w:hAnsi="Times New Roman" w:cs="Times New Roman"/>
          <w:highlight w:val="none"/>
        </w:rPr>
        <w:t>培育“名特优新”个体工商户，建立重点培育名录，推动符合条件的个体工商户转型升级为企业</w:t>
      </w:r>
      <w:r>
        <w:rPr>
          <w:rFonts w:hint="default" w:ascii="Times New Roman" w:hAnsi="Times New Roman" w:cs="Times New Roman"/>
          <w:highlight w:val="none"/>
          <w:lang w:eastAsia="zh-CN"/>
        </w:rPr>
        <w:t>，</w:t>
      </w:r>
      <w:r>
        <w:rPr>
          <w:rFonts w:hint="default" w:ascii="Times New Roman" w:hAnsi="Times New Roman" w:cs="Times New Roman"/>
          <w:highlight w:val="none"/>
        </w:rPr>
        <w:t>推动金融机构开发“创业担保贷”等低费率产品</w:t>
      </w:r>
      <w:r>
        <w:rPr>
          <w:rFonts w:hint="default" w:ascii="Times New Roman" w:hAnsi="Times New Roman" w:cs="Times New Roman"/>
          <w:highlight w:val="none"/>
          <w:lang w:eastAsia="zh-CN"/>
        </w:rPr>
        <w:t>。</w:t>
      </w:r>
    </w:p>
    <w:p w14:paraId="1B2E0DD1">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41" w:name="_Toc21825"/>
      <w:bookmarkStart w:id="142" w:name="_Toc5938"/>
      <w:bookmarkStart w:id="143" w:name="_Toc22134"/>
      <w:bookmarkStart w:id="144" w:name="_Toc13950"/>
      <w:bookmarkStart w:id="145" w:name="_Toc25761"/>
      <w:bookmarkStart w:id="146" w:name="_Toc65"/>
      <w:r>
        <w:rPr>
          <w:rFonts w:hint="default" w:ascii="Times New Roman" w:hAnsi="Times New Roman" w:eastAsia="楷体_GB2312" w:cs="Times New Roman"/>
          <w:b/>
          <w:bCs/>
          <w:color w:val="auto"/>
          <w:sz w:val="32"/>
          <w:szCs w:val="32"/>
          <w:highlight w:val="none"/>
          <w:u w:val="none"/>
          <w:lang w:val="en-US" w:eastAsia="zh-CN"/>
        </w:rPr>
        <w:t>第三节 持续优化营商环境</w:t>
      </w:r>
      <w:bookmarkEnd w:id="141"/>
      <w:bookmarkEnd w:id="142"/>
      <w:bookmarkEnd w:id="143"/>
      <w:bookmarkEnd w:id="144"/>
      <w:bookmarkEnd w:id="145"/>
      <w:bookmarkEnd w:id="146"/>
    </w:p>
    <w:p w14:paraId="3C9E5626">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推进政府治理数字化转型。</w:t>
      </w:r>
      <w:r>
        <w:rPr>
          <w:rFonts w:hint="default" w:ascii="Times New Roman" w:hAnsi="Times New Roman" w:cs="Times New Roman"/>
          <w:color w:val="auto"/>
          <w:highlight w:val="none"/>
        </w:rPr>
        <w:t>加快构建数字化智能化的政府运行新形态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深化“一网通办、一网协同、一网统管”三网融合应用，做优“相办无忧”政务服务品牌，推广“扫码入企”等</w:t>
      </w:r>
      <w:r>
        <w:rPr>
          <w:rFonts w:hint="default" w:ascii="Times New Roman" w:hAnsi="Times New Roman" w:cs="Times New Roman"/>
          <w:color w:val="auto"/>
          <w:highlight w:val="none"/>
          <w:lang w:val="en-US" w:eastAsia="zh-CN"/>
        </w:rPr>
        <w:t>数字化</w:t>
      </w:r>
      <w:r>
        <w:rPr>
          <w:rFonts w:hint="default" w:ascii="Times New Roman" w:hAnsi="Times New Roman" w:cs="Times New Roman"/>
          <w:color w:val="auto"/>
          <w:highlight w:val="none"/>
        </w:rPr>
        <w:t>监管模式。夯实数字政府</w:t>
      </w:r>
      <w:r>
        <w:rPr>
          <w:rFonts w:hint="default" w:ascii="Times New Roman" w:hAnsi="Times New Roman" w:cs="Times New Roman"/>
          <w:color w:val="auto"/>
          <w:highlight w:val="none"/>
          <w:lang w:val="en-US" w:eastAsia="zh-CN"/>
        </w:rPr>
        <w:t>管理</w:t>
      </w:r>
      <w:r>
        <w:rPr>
          <w:rFonts w:hint="default" w:ascii="Times New Roman" w:hAnsi="Times New Roman" w:cs="Times New Roman"/>
          <w:color w:val="auto"/>
          <w:highlight w:val="none"/>
        </w:rPr>
        <w:t>支撑，推动区级自建系统与市级平台互联互通</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持续推进</w:t>
      </w:r>
      <w:r>
        <w:rPr>
          <w:rFonts w:hint="default" w:ascii="Times New Roman" w:hAnsi="Times New Roman" w:cs="Times New Roman"/>
          <w:color w:val="auto"/>
          <w:highlight w:val="none"/>
          <w:lang w:val="en-US" w:eastAsia="zh-CN"/>
        </w:rPr>
        <w:t>各部门</w:t>
      </w:r>
      <w:r>
        <w:rPr>
          <w:rFonts w:hint="default" w:ascii="Times New Roman" w:hAnsi="Times New Roman" w:cs="Times New Roman"/>
          <w:color w:val="auto"/>
          <w:highlight w:val="none"/>
        </w:rPr>
        <w:t>数据</w:t>
      </w:r>
      <w:r>
        <w:rPr>
          <w:rFonts w:hint="default" w:ascii="Times New Roman" w:hAnsi="Times New Roman" w:cs="Times New Roman"/>
          <w:color w:val="auto"/>
          <w:highlight w:val="none"/>
          <w:lang w:val="en-US" w:eastAsia="zh-CN"/>
        </w:rPr>
        <w:t>共享</w:t>
      </w:r>
      <w:r>
        <w:rPr>
          <w:rFonts w:hint="default" w:ascii="Times New Roman" w:hAnsi="Times New Roman" w:cs="Times New Roman"/>
          <w:color w:val="auto"/>
          <w:highlight w:val="none"/>
        </w:rPr>
        <w:t>，深化数据资源在市场监管、生态保护、城市管理等领域应用，利用人工智能、物联网等技术提升</w:t>
      </w:r>
      <w:r>
        <w:rPr>
          <w:rFonts w:hint="default" w:ascii="Times New Roman" w:hAnsi="Times New Roman" w:cs="Times New Roman"/>
          <w:color w:val="auto"/>
          <w:highlight w:val="none"/>
          <w:lang w:val="en-US" w:eastAsia="zh-CN"/>
        </w:rPr>
        <w:t>城市</w:t>
      </w:r>
      <w:r>
        <w:rPr>
          <w:rFonts w:hint="default" w:ascii="Times New Roman" w:hAnsi="Times New Roman" w:cs="Times New Roman"/>
          <w:color w:val="auto"/>
          <w:highlight w:val="none"/>
        </w:rPr>
        <w:t>风险预警和智能处置能力。</w:t>
      </w:r>
    </w:p>
    <w:p w14:paraId="591B9757">
      <w:pPr>
        <w:keepNext w:val="0"/>
        <w:keepLines w:val="0"/>
        <w:pageBreakBefore w:val="0"/>
        <w:widowControl w:val="0"/>
        <w:numPr>
          <w:ilvl w:val="0"/>
          <w:numId w:val="0"/>
        </w:numPr>
        <w:kinsoku/>
        <w:wordWrap/>
        <w:overflowPunct/>
        <w:topLinePunct w:val="0"/>
        <w:autoSpaceDE/>
        <w:autoSpaceDN/>
        <w:bidi w:val="0"/>
        <w:adjustRightInd w:val="0"/>
        <w:snapToGrid/>
        <w:spacing w:after="0" w:afterLines="0" w:line="620" w:lineRule="exact"/>
        <w:ind w:firstLine="643" w:firstLineChars="200"/>
        <w:jc w:val="both"/>
        <w:textAlignment w:val="auto"/>
        <w:rPr>
          <w:rFonts w:hint="default" w:ascii="Times New Roman" w:hAnsi="Times New Roman" w:cs="Times New Roman"/>
          <w:color w:val="auto"/>
          <w:szCs w:val="32"/>
          <w:highlight w:val="none"/>
          <w:u w:val="none"/>
          <w:lang w:eastAsia="zh-CN"/>
        </w:rPr>
      </w:pPr>
      <w:r>
        <w:rPr>
          <w:rFonts w:hint="default" w:ascii="Times New Roman" w:hAnsi="Times New Roman" w:eastAsia="楷体_GB2312" w:cs="Times New Roman"/>
          <w:b/>
          <w:bCs/>
          <w:color w:val="auto"/>
          <w:highlight w:val="none"/>
          <w:lang w:val="en-US" w:eastAsia="zh-CN"/>
        </w:rPr>
        <w:t>深化行政审批制度改革。</w:t>
      </w:r>
      <w:r>
        <w:rPr>
          <w:rFonts w:hint="default" w:ascii="Times New Roman" w:hAnsi="Times New Roman" w:cs="Times New Roman"/>
          <w:color w:val="auto"/>
          <w:szCs w:val="32"/>
          <w:highlight w:val="none"/>
          <w:u w:val="none"/>
        </w:rPr>
        <w:t>以服务企业和群众为导向，整合涉企便民服务资源</w:t>
      </w:r>
      <w:r>
        <w:rPr>
          <w:rFonts w:hint="default" w:ascii="Times New Roman" w:hAnsi="Times New Roman" w:cs="Times New Roman"/>
          <w:color w:val="auto"/>
          <w:szCs w:val="32"/>
          <w:highlight w:val="none"/>
          <w:u w:val="none"/>
          <w:lang w:eastAsia="zh-CN"/>
        </w:rPr>
        <w:t>，构建“一类事”增值化服务综合体系。</w:t>
      </w:r>
      <w:r>
        <w:rPr>
          <w:rFonts w:hint="default" w:ascii="Times New Roman" w:hAnsi="Times New Roman" w:cs="Times New Roman"/>
          <w:color w:val="auto"/>
          <w:szCs w:val="32"/>
          <w:highlight w:val="none"/>
          <w:u w:val="none"/>
        </w:rPr>
        <w:t>推动政务服务从“泛化普适”向“精准滴灌”与“普惠均等”并重转变，通过数据赋能精准匹配和推送政策，变“企业找政策”为“政策找企业”，确保各项</w:t>
      </w:r>
      <w:r>
        <w:rPr>
          <w:rFonts w:hint="default" w:ascii="Times New Roman" w:hAnsi="Times New Roman" w:cs="Times New Roman"/>
          <w:color w:val="auto"/>
          <w:szCs w:val="32"/>
          <w:highlight w:val="none"/>
          <w:u w:val="none"/>
          <w:lang w:val="en-US" w:eastAsia="zh-CN"/>
        </w:rPr>
        <w:t>惠企政策</w:t>
      </w:r>
      <w:r>
        <w:rPr>
          <w:rFonts w:hint="default" w:ascii="Times New Roman" w:hAnsi="Times New Roman" w:cs="Times New Roman"/>
          <w:color w:val="auto"/>
          <w:szCs w:val="32"/>
          <w:highlight w:val="none"/>
          <w:u w:val="none"/>
        </w:rPr>
        <w:t>直达快享。</w:t>
      </w:r>
      <w:r>
        <w:rPr>
          <w:rFonts w:hint="default" w:ascii="Times New Roman" w:hAnsi="Times New Roman" w:cs="Times New Roman"/>
          <w:color w:val="auto"/>
          <w:szCs w:val="32"/>
          <w:highlight w:val="none"/>
          <w:u w:val="none"/>
          <w:lang w:eastAsia="zh-CN"/>
        </w:rPr>
        <w:t>优化“代办帮办”“掌办网办”“异地通办”服务机制，为重点企业提供“一对一”全程代办服务，</w:t>
      </w:r>
      <w:r>
        <w:rPr>
          <w:rFonts w:hint="default" w:ascii="Times New Roman" w:hAnsi="Times New Roman" w:cs="Times New Roman"/>
          <w:color w:val="auto"/>
          <w:szCs w:val="32"/>
          <w:highlight w:val="none"/>
          <w:u w:val="none"/>
          <w:lang w:val="en-US" w:eastAsia="zh-CN"/>
        </w:rPr>
        <w:t>推进</w:t>
      </w:r>
      <w:r>
        <w:rPr>
          <w:rFonts w:hint="default" w:ascii="Times New Roman" w:hAnsi="Times New Roman" w:cs="Times New Roman"/>
          <w:color w:val="auto"/>
          <w:szCs w:val="32"/>
          <w:highlight w:val="none"/>
          <w:u w:val="none"/>
          <w:lang w:eastAsia="zh-CN"/>
        </w:rPr>
        <w:t>与长三角主要城市政务服务“跨域通办”，实现</w:t>
      </w:r>
      <w:r>
        <w:rPr>
          <w:rFonts w:hint="default" w:ascii="Times New Roman" w:hAnsi="Times New Roman" w:cs="Times New Roman"/>
          <w:color w:val="auto"/>
          <w:szCs w:val="32"/>
          <w:highlight w:val="none"/>
          <w:u w:val="none"/>
          <w:lang w:val="en-US" w:eastAsia="zh-CN"/>
        </w:rPr>
        <w:t>高</w:t>
      </w:r>
      <w:r>
        <w:rPr>
          <w:rFonts w:hint="default" w:ascii="Times New Roman" w:hAnsi="Times New Roman" w:cs="Times New Roman"/>
          <w:color w:val="auto"/>
          <w:szCs w:val="32"/>
          <w:highlight w:val="none"/>
          <w:u w:val="none"/>
          <w:lang w:eastAsia="zh-CN"/>
        </w:rPr>
        <w:t>频事项“异地可办、就近能办”。</w:t>
      </w:r>
    </w:p>
    <w:p w14:paraId="7B06596C">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2147483648" w:line="620" w:lineRule="exact"/>
        <w:ind w:firstLine="643" w:firstLineChars="200"/>
        <w:jc w:val="left"/>
        <w:textAlignment w:val="auto"/>
        <w:rPr>
          <w:rFonts w:hint="default" w:ascii="Times New Roman" w:hAnsi="Times New Roman" w:cs="Times New Roman"/>
          <w:color w:val="auto"/>
          <w:szCs w:val="32"/>
          <w:highlight w:val="none"/>
          <w:u w:val="none"/>
          <w:lang w:eastAsia="zh-CN"/>
        </w:rPr>
      </w:pPr>
      <w:r>
        <w:rPr>
          <w:rFonts w:hint="default" w:ascii="Times New Roman" w:hAnsi="Times New Roman" w:eastAsia="楷体_GB2312" w:cs="Times New Roman"/>
          <w:b/>
          <w:bCs/>
          <w:color w:val="auto"/>
          <w:sz w:val="32"/>
          <w:szCs w:val="32"/>
          <w:highlight w:val="none"/>
          <w:lang w:val="en-US" w:eastAsia="zh-CN"/>
        </w:rPr>
        <w:t>加强全国统一大市场建设。</w:t>
      </w:r>
      <w:r>
        <w:rPr>
          <w:rFonts w:hint="default" w:ascii="Times New Roman" w:hAnsi="Times New Roman" w:eastAsia="仿宋_GB2312" w:cs="Times New Roman"/>
          <w:b w:val="0"/>
          <w:bCs w:val="0"/>
          <w:color w:val="auto"/>
          <w:sz w:val="32"/>
          <w:szCs w:val="32"/>
          <w:highlight w:val="none"/>
          <w:lang w:val="en-US" w:eastAsia="zh-CN"/>
        </w:rPr>
        <w:t>深化公平竞争审查</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color w:val="auto"/>
          <w:szCs w:val="32"/>
          <w:highlight w:val="none"/>
        </w:rPr>
        <w:t>严格执行市场准入负面清单制度，全面清理在资质认定、招标投标、政府采购等领域存在的隐性壁垒</w:t>
      </w:r>
      <w:r>
        <w:rPr>
          <w:rFonts w:hint="default" w:ascii="Times New Roman" w:hAnsi="Times New Roman" w:cs="Times New Roman"/>
          <w:color w:val="auto"/>
          <w:szCs w:val="32"/>
          <w:highlight w:val="none"/>
          <w:lang w:eastAsia="zh-CN"/>
        </w:rPr>
        <w:t>，</w:t>
      </w:r>
      <w:r>
        <w:rPr>
          <w:rFonts w:hint="default" w:ascii="Times New Roman" w:hAnsi="Times New Roman" w:eastAsia="仿宋_GB2312" w:cs="Times New Roman"/>
          <w:color w:val="auto"/>
          <w:szCs w:val="32"/>
          <w:highlight w:val="none"/>
        </w:rPr>
        <w:t>完善市场主体准入、运营、退出全周期管理机制。强化反垄断和反不正当竞争执法，规范行政处罚裁量权基准，统一执法标准和程序</w:t>
      </w:r>
      <w:r>
        <w:rPr>
          <w:rFonts w:hint="default" w:ascii="Times New Roman" w:hAnsi="Times New Roman" w:cs="Times New Roman"/>
          <w:color w:val="auto"/>
          <w:szCs w:val="32"/>
          <w:highlight w:val="none"/>
          <w:lang w:eastAsia="zh-CN"/>
        </w:rPr>
        <w:t>，</w:t>
      </w:r>
      <w:r>
        <w:rPr>
          <w:rFonts w:hint="default" w:ascii="Times New Roman" w:hAnsi="Times New Roman" w:eastAsia="仿宋_GB2312" w:cs="Times New Roman"/>
          <w:color w:val="auto"/>
          <w:szCs w:val="32"/>
          <w:highlight w:val="none"/>
        </w:rPr>
        <w:t>严厉打击</w:t>
      </w:r>
      <w:r>
        <w:rPr>
          <w:rFonts w:hint="default" w:ascii="Times New Roman" w:hAnsi="Times New Roman" w:cs="Times New Roman"/>
          <w:color w:val="auto"/>
          <w:szCs w:val="32"/>
          <w:highlight w:val="none"/>
          <w:lang w:eastAsia="zh-CN"/>
        </w:rPr>
        <w:t>“</w:t>
      </w:r>
      <w:r>
        <w:rPr>
          <w:rFonts w:hint="default" w:ascii="Times New Roman" w:hAnsi="Times New Roman" w:eastAsia="仿宋_GB2312" w:cs="Times New Roman"/>
          <w:color w:val="auto"/>
          <w:szCs w:val="32"/>
          <w:highlight w:val="none"/>
        </w:rPr>
        <w:t>内卷式</w:t>
      </w:r>
      <w:r>
        <w:rPr>
          <w:rFonts w:hint="default" w:ascii="Times New Roman" w:hAnsi="Times New Roman" w:cs="Times New Roman"/>
          <w:color w:val="auto"/>
          <w:szCs w:val="32"/>
          <w:highlight w:val="none"/>
          <w:lang w:eastAsia="zh-CN"/>
        </w:rPr>
        <w:t>”</w:t>
      </w:r>
      <w:r>
        <w:rPr>
          <w:rFonts w:hint="default" w:ascii="Times New Roman" w:hAnsi="Times New Roman" w:eastAsia="仿宋_GB2312" w:cs="Times New Roman"/>
          <w:color w:val="auto"/>
          <w:szCs w:val="32"/>
          <w:highlight w:val="none"/>
        </w:rPr>
        <w:t>竞争行为，维护优质优价、良性竞争的市场秩序。</w:t>
      </w:r>
    </w:p>
    <w:p w14:paraId="4B08130B">
      <w:pPr>
        <w:keepNext w:val="0"/>
        <w:keepLines w:val="0"/>
        <w:pageBreakBefore w:val="0"/>
        <w:widowControl/>
        <w:kinsoku/>
        <w:wordWrap/>
        <w:overflowPunct/>
        <w:topLinePunct w:val="0"/>
        <w:autoSpaceDE/>
        <w:autoSpaceDN/>
        <w:bidi w:val="0"/>
        <w:adjustRightInd/>
        <w:snapToGrid/>
        <w:spacing w:before="0" w:beforeLines="-2147483648" w:after="0" w:afterLines="-2147483648" w:line="620" w:lineRule="exact"/>
        <w:jc w:val="left"/>
        <w:textAlignment w:val="auto"/>
        <w:outlineLvl w:val="9"/>
        <w:rPr>
          <w:rFonts w:hint="default" w:ascii="Times New Roman" w:hAnsi="Times New Roman" w:eastAsia="黑体" w:cs="Times New Roman"/>
          <w:color w:val="auto"/>
          <w:sz w:val="32"/>
          <w:szCs w:val="32"/>
          <w:highlight w:val="none"/>
          <w:u w:val="none"/>
          <w:lang w:val="en-US" w:eastAsia="zh-CN"/>
        </w:rPr>
      </w:pPr>
      <w:bookmarkStart w:id="147" w:name="_Toc28451"/>
      <w:bookmarkStart w:id="148" w:name="_Toc26024"/>
      <w:bookmarkStart w:id="149" w:name="_Toc17280"/>
      <w:r>
        <w:rPr>
          <w:rFonts w:hint="default" w:ascii="Times New Roman" w:hAnsi="Times New Roman" w:eastAsia="黑体" w:cs="Times New Roman"/>
          <w:color w:val="auto"/>
          <w:sz w:val="32"/>
          <w:szCs w:val="32"/>
          <w:highlight w:val="none"/>
          <w:u w:val="none"/>
          <w:lang w:val="en-US" w:eastAsia="zh-CN"/>
        </w:rPr>
        <w:br w:type="page"/>
      </w:r>
    </w:p>
    <w:p w14:paraId="63F1E351">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黑体" w:cs="Times New Roman"/>
          <w:color w:val="auto"/>
          <w:sz w:val="32"/>
          <w:szCs w:val="32"/>
          <w:highlight w:val="none"/>
          <w:u w:val="none"/>
          <w:lang w:val="en-US" w:eastAsia="zh-CN"/>
        </w:rPr>
      </w:pPr>
      <w:bookmarkStart w:id="150" w:name="_Toc11188"/>
      <w:bookmarkStart w:id="151" w:name="_Toc22426"/>
      <w:bookmarkStart w:id="152" w:name="_Toc31839"/>
      <w:r>
        <w:rPr>
          <w:rFonts w:hint="default" w:ascii="Times New Roman" w:hAnsi="Times New Roman" w:eastAsia="黑体" w:cs="Times New Roman"/>
          <w:color w:val="auto"/>
          <w:sz w:val="32"/>
          <w:szCs w:val="32"/>
          <w:highlight w:val="none"/>
          <w:u w:val="none"/>
          <w:lang w:val="en-US" w:eastAsia="zh-CN"/>
        </w:rPr>
        <w:t>第七章 全面推进乡村振兴，绘就农业农村新画卷</w:t>
      </w:r>
      <w:bookmarkEnd w:id="147"/>
      <w:bookmarkEnd w:id="148"/>
      <w:bookmarkEnd w:id="149"/>
      <w:bookmarkEnd w:id="150"/>
      <w:bookmarkEnd w:id="151"/>
      <w:bookmarkEnd w:id="152"/>
    </w:p>
    <w:p w14:paraId="1BB34EEC">
      <w:pPr>
        <w:keepNext w:val="0"/>
        <w:keepLines w:val="0"/>
        <w:pageBreakBefore w:val="0"/>
        <w:widowControl/>
        <w:kinsoku/>
        <w:wordWrap/>
        <w:overflowPunct/>
        <w:topLinePunct w:val="0"/>
        <w:autoSpaceDE/>
        <w:autoSpaceDN/>
        <w:bidi w:val="0"/>
        <w:adjustRightInd/>
        <w:snapToGrid/>
        <w:spacing w:before="0" w:beforeLines="-2147483648" w:after="0" w:afterLines="0" w:line="620" w:lineRule="exact"/>
        <w:ind w:firstLine="640" w:firstLineChars="200"/>
        <w:jc w:val="left"/>
        <w:textAlignment w:val="auto"/>
        <w:outlineLvl w:val="9"/>
        <w:rPr>
          <w:rFonts w:hint="default" w:ascii="Times New Roman" w:hAnsi="Times New Roman" w:cs="Times New Roman"/>
          <w:color w:val="auto"/>
          <w:szCs w:val="32"/>
          <w:highlight w:val="none"/>
          <w:u w:val="none"/>
          <w:lang w:val="en-US" w:eastAsia="zh-CN"/>
        </w:rPr>
      </w:pPr>
      <w:bookmarkStart w:id="153" w:name="_Toc3583"/>
      <w:bookmarkStart w:id="154" w:name="_Toc22641"/>
      <w:bookmarkStart w:id="155" w:name="_Toc16683"/>
      <w:r>
        <w:rPr>
          <w:rFonts w:hint="default" w:ascii="Times New Roman" w:hAnsi="Times New Roman" w:cs="Times New Roman"/>
          <w:color w:val="auto"/>
          <w:szCs w:val="32"/>
          <w:highlight w:val="none"/>
          <w:u w:val="none"/>
        </w:rPr>
        <w:t>学习运用“千万工程”经验，扎实推进乡村全面振兴，以提升农业综合生产能力为基础，以发展现代设施农业为方向，以建设宜居宜业和美乡村为支撑，以深化农村综合性改革为动力</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奋力谱写农业农村现代化</w:t>
      </w:r>
      <w:r>
        <w:rPr>
          <w:rFonts w:hint="default" w:ascii="Times New Roman" w:hAnsi="Times New Roman" w:cs="Times New Roman"/>
          <w:color w:val="auto"/>
          <w:szCs w:val="32"/>
          <w:highlight w:val="none"/>
          <w:u w:val="none"/>
          <w:lang w:val="en-US" w:eastAsia="zh-CN"/>
        </w:rPr>
        <w:t>相山</w:t>
      </w:r>
      <w:r>
        <w:rPr>
          <w:rFonts w:hint="default" w:ascii="Times New Roman" w:hAnsi="Times New Roman" w:cs="Times New Roman"/>
          <w:color w:val="auto"/>
          <w:szCs w:val="32"/>
          <w:highlight w:val="none"/>
          <w:u w:val="none"/>
        </w:rPr>
        <w:t>篇章。</w:t>
      </w:r>
    </w:p>
    <w:p w14:paraId="195E2AC7">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after="157" w:afterLines="50" w:line="620" w:lineRule="exact"/>
        <w:ind w:firstLine="0" w:firstLineChars="0"/>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56" w:name="_Toc30244"/>
      <w:bookmarkStart w:id="157" w:name="_Toc14318"/>
      <w:bookmarkStart w:id="158" w:name="_Toc18951"/>
      <w:r>
        <w:rPr>
          <w:rFonts w:hint="default" w:ascii="Times New Roman" w:hAnsi="Times New Roman" w:eastAsia="楷体_GB2312" w:cs="Times New Roman"/>
          <w:b/>
          <w:bCs/>
          <w:color w:val="auto"/>
          <w:sz w:val="32"/>
          <w:szCs w:val="32"/>
          <w:highlight w:val="none"/>
          <w:u w:val="none"/>
          <w:lang w:val="en-US" w:eastAsia="zh-CN"/>
        </w:rPr>
        <w:t>第一节 提升农业综合生产能力</w:t>
      </w:r>
      <w:bookmarkEnd w:id="156"/>
      <w:bookmarkEnd w:id="157"/>
      <w:bookmarkEnd w:id="158"/>
    </w:p>
    <w:p w14:paraId="346E5999">
      <w:pPr>
        <w:keepNext w:val="0"/>
        <w:keepLines w:val="0"/>
        <w:pageBreakBefore w:val="0"/>
        <w:widowControl/>
        <w:numPr>
          <w:ilvl w:val="-1"/>
          <w:numId w:val="0"/>
        </w:numPr>
        <w:kinsoku/>
        <w:wordWrap/>
        <w:overflowPunct/>
        <w:topLinePunct w:val="0"/>
        <w:autoSpaceDE/>
        <w:autoSpaceDN/>
        <w:bidi w:val="0"/>
        <w:adjustRightInd/>
        <w:snapToGrid/>
        <w:spacing w:after="0" w:afterLines="0" w:line="620" w:lineRule="exact"/>
        <w:ind w:firstLine="643" w:firstLineChars="200"/>
        <w:jc w:val="left"/>
        <w:textAlignment w:val="auto"/>
        <w:rPr>
          <w:rFonts w:hint="default" w:ascii="Times New Roman" w:hAnsi="Times New Roman" w:eastAsia="仿宋_GB2312" w:cs="Times New Roman"/>
          <w:color w:val="auto"/>
          <w:szCs w:val="32"/>
          <w:highlight w:val="none"/>
          <w:u w:val="none"/>
          <w:lang w:val="en-US" w:eastAsia="zh-CN"/>
        </w:rPr>
      </w:pPr>
      <w:r>
        <w:rPr>
          <w:rFonts w:hint="default" w:ascii="Times New Roman" w:hAnsi="Times New Roman" w:cs="Times New Roman"/>
          <w:b/>
          <w:bCs/>
          <w:color w:val="auto"/>
          <w:szCs w:val="32"/>
          <w:highlight w:val="none"/>
          <w:u w:val="none"/>
          <w:lang w:val="en-US" w:eastAsia="zh-CN"/>
        </w:rPr>
        <w:t>筑牢粮食生产根基</w:t>
      </w:r>
      <w:r>
        <w:rPr>
          <w:rFonts w:hint="default" w:ascii="Times New Roman" w:hAnsi="Times New Roman" w:cs="Times New Roman"/>
          <w:b/>
          <w:bCs/>
          <w:color w:val="auto"/>
          <w:szCs w:val="32"/>
          <w:highlight w:val="none"/>
          <w:u w:val="none"/>
          <w:lang w:eastAsia="zh-CN"/>
        </w:rPr>
        <w:t>。</w:t>
      </w:r>
      <w:r>
        <w:rPr>
          <w:rFonts w:hint="default" w:ascii="Times New Roman" w:hAnsi="Times New Roman" w:cs="Times New Roman"/>
          <w:b w:val="0"/>
          <w:bCs w:val="0"/>
          <w:color w:val="auto"/>
          <w:szCs w:val="32"/>
          <w:highlight w:val="none"/>
          <w:u w:val="none"/>
        </w:rPr>
        <w:t>加力提升粮食产能</w:t>
      </w:r>
      <w:r>
        <w:rPr>
          <w:rFonts w:hint="default" w:ascii="Times New Roman" w:hAnsi="Times New Roman" w:cs="Times New Roman"/>
          <w:b w:val="0"/>
          <w:bCs w:val="0"/>
          <w:color w:val="auto"/>
          <w:szCs w:val="32"/>
          <w:highlight w:val="none"/>
          <w:u w:val="none"/>
          <w:lang w:eastAsia="zh-CN"/>
        </w:rPr>
        <w:t>，</w:t>
      </w:r>
      <w:r>
        <w:rPr>
          <w:rFonts w:hint="default" w:ascii="Times New Roman" w:hAnsi="Times New Roman" w:cs="Times New Roman"/>
          <w:color w:val="auto"/>
          <w:szCs w:val="32"/>
          <w:highlight w:val="none"/>
          <w:u w:val="none"/>
        </w:rPr>
        <w:t>守住耕地红线</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高质量推进高标准农田建设</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优化粮食生产结构，重点</w:t>
      </w:r>
      <w:r>
        <w:rPr>
          <w:rFonts w:hint="default" w:ascii="Times New Roman" w:hAnsi="Times New Roman" w:cs="Times New Roman"/>
          <w:color w:val="auto"/>
          <w:szCs w:val="32"/>
          <w:highlight w:val="none"/>
          <w:u w:val="none"/>
          <w:lang w:val="en-US" w:eastAsia="zh-CN"/>
        </w:rPr>
        <w:t>发展</w:t>
      </w:r>
      <w:r>
        <w:rPr>
          <w:rFonts w:hint="default" w:ascii="Times New Roman" w:hAnsi="Times New Roman" w:cs="Times New Roman"/>
          <w:color w:val="auto"/>
          <w:szCs w:val="32"/>
          <w:highlight w:val="none"/>
          <w:u w:val="none"/>
        </w:rPr>
        <w:t>优质优质强筋小麦、高产玉米等高效粮食品种种植规模</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充分挖掘粮食单产潜力，加快良种更新换代步伐</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依托种业企业</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农业科技示范基地</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农技推广中心，构建“育繁推一体化”现代种业体系。</w:t>
      </w:r>
      <w:r>
        <w:rPr>
          <w:rFonts w:hint="default" w:ascii="Times New Roman" w:hAnsi="Times New Roman" w:cs="Times New Roman"/>
          <w:color w:val="auto"/>
          <w:szCs w:val="32"/>
          <w:highlight w:val="none"/>
          <w:u w:val="none"/>
          <w:lang w:val="en-US" w:eastAsia="zh-CN"/>
        </w:rPr>
        <w:t>到2030年，</w:t>
      </w:r>
      <w:r>
        <w:rPr>
          <w:rFonts w:hint="default" w:ascii="Times New Roman" w:hAnsi="Times New Roman" w:cs="Times New Roman"/>
          <w:color w:val="auto"/>
          <w:szCs w:val="32"/>
          <w:highlight w:val="none"/>
          <w:u w:val="none"/>
        </w:rPr>
        <w:t>确保全区粮食播种面积稳定在</w:t>
      </w:r>
      <w:r>
        <w:rPr>
          <w:rFonts w:hint="default" w:ascii="Times New Roman" w:hAnsi="Times New Roman" w:cs="Times New Roman"/>
          <w:color w:val="auto"/>
          <w:szCs w:val="32"/>
          <w:highlight w:val="none"/>
          <w:u w:val="none"/>
          <w:lang w:val="en-US" w:eastAsia="zh-CN"/>
        </w:rPr>
        <w:t>11.23</w:t>
      </w:r>
      <w:r>
        <w:rPr>
          <w:rFonts w:hint="default" w:ascii="Times New Roman" w:hAnsi="Times New Roman" w:cs="Times New Roman"/>
          <w:color w:val="auto"/>
          <w:szCs w:val="32"/>
          <w:highlight w:val="none"/>
          <w:u w:val="none"/>
        </w:rPr>
        <w:t>万亩以上</w:t>
      </w:r>
      <w:r>
        <w:rPr>
          <w:rFonts w:hint="default" w:ascii="Times New Roman" w:hAnsi="Times New Roman" w:cs="Times New Roman"/>
          <w:color w:val="auto"/>
          <w:szCs w:val="32"/>
          <w:highlight w:val="none"/>
          <w:u w:val="none"/>
          <w:lang w:eastAsia="zh-CN"/>
        </w:rPr>
        <w:t>。</w:t>
      </w:r>
    </w:p>
    <w:p w14:paraId="6CD0086E">
      <w:pPr>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0" w:line="620" w:lineRule="exact"/>
        <w:ind w:firstLine="643" w:firstLineChars="200"/>
        <w:jc w:val="left"/>
        <w:textAlignment w:val="auto"/>
        <w:outlineLvl w:val="9"/>
        <w:rPr>
          <w:rFonts w:hint="default" w:ascii="Times New Roman" w:hAnsi="Times New Roman" w:cs="Times New Roman"/>
          <w:color w:val="auto"/>
          <w:szCs w:val="32"/>
          <w:highlight w:val="none"/>
          <w:u w:val="none"/>
        </w:rPr>
      </w:pPr>
      <w:r>
        <w:rPr>
          <w:rFonts w:hint="default" w:ascii="Times New Roman" w:hAnsi="Times New Roman" w:cs="Times New Roman"/>
          <w:b/>
          <w:bCs/>
          <w:color w:val="auto"/>
          <w:szCs w:val="32"/>
          <w:highlight w:val="none"/>
          <w:u w:val="none"/>
        </w:rPr>
        <w:t>增强农业抗风险能力</w:t>
      </w:r>
      <w:r>
        <w:rPr>
          <w:rFonts w:hint="default" w:ascii="Times New Roman" w:hAnsi="Times New Roman" w:cs="Times New Roman"/>
          <w:b/>
          <w:bCs/>
          <w:color w:val="auto"/>
          <w:szCs w:val="32"/>
          <w:highlight w:val="none"/>
          <w:u w:val="none"/>
          <w:lang w:eastAsia="zh-CN"/>
        </w:rPr>
        <w:t>。</w:t>
      </w:r>
      <w:r>
        <w:rPr>
          <w:rFonts w:hint="default" w:ascii="Times New Roman" w:hAnsi="Times New Roman" w:cs="Times New Roman"/>
          <w:b w:val="0"/>
          <w:bCs w:val="0"/>
          <w:color w:val="auto"/>
          <w:szCs w:val="32"/>
          <w:highlight w:val="none"/>
          <w:u w:val="none"/>
          <w:lang w:val="en-US" w:eastAsia="zh-CN"/>
        </w:rPr>
        <w:t>持续推进高标准农田改造提升。</w:t>
      </w:r>
      <w:r>
        <w:rPr>
          <w:rFonts w:hint="default" w:ascii="Times New Roman" w:hAnsi="Times New Roman" w:cs="Times New Roman"/>
          <w:color w:val="auto"/>
          <w:szCs w:val="32"/>
          <w:highlight w:val="none"/>
          <w:u w:val="none"/>
        </w:rPr>
        <w:t>加强沟渠清淤整治，</w:t>
      </w:r>
      <w:r>
        <w:rPr>
          <w:rFonts w:hint="default" w:ascii="Times New Roman" w:hAnsi="Times New Roman" w:cs="Times New Roman"/>
          <w:color w:val="auto"/>
          <w:szCs w:val="32"/>
          <w:highlight w:val="none"/>
          <w:u w:val="none"/>
          <w:lang w:eastAsia="zh-CN"/>
        </w:rPr>
        <w:t>强化沟渠连通和设施配套，</w:t>
      </w:r>
      <w:r>
        <w:rPr>
          <w:rFonts w:hint="default" w:ascii="Times New Roman" w:hAnsi="Times New Roman" w:cs="Times New Roman"/>
          <w:color w:val="auto"/>
          <w:szCs w:val="32"/>
          <w:highlight w:val="none"/>
          <w:u w:val="none"/>
        </w:rPr>
        <w:t>统筹推动骨干工程与田间水利工程衔接配套，持续提高农田灌排能力。强化农业防灾减灾体系建设，健全覆盖全域的农业气象灾害监测预警与应急响应机制。完善农业保险政策，</w:t>
      </w:r>
      <w:r>
        <w:rPr>
          <w:rFonts w:hint="default" w:ascii="Times New Roman" w:hAnsi="Times New Roman" w:cs="Times New Roman"/>
          <w:color w:val="auto"/>
          <w:szCs w:val="32"/>
          <w:highlight w:val="none"/>
          <w:u w:val="none"/>
          <w:lang w:val="en-US" w:eastAsia="zh-CN"/>
        </w:rPr>
        <w:t>持续</w:t>
      </w:r>
      <w:r>
        <w:rPr>
          <w:rFonts w:hint="default" w:ascii="Times New Roman" w:hAnsi="Times New Roman" w:cs="Times New Roman"/>
          <w:color w:val="auto"/>
          <w:szCs w:val="32"/>
          <w:highlight w:val="none"/>
          <w:u w:val="none"/>
        </w:rPr>
        <w:t>推进政策性农险“提标、扩面、增品”。</w:t>
      </w:r>
    </w:p>
    <w:p w14:paraId="6DA50E99">
      <w:pPr>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0" w:line="620" w:lineRule="exact"/>
        <w:ind w:firstLine="640" w:firstLineChars="200"/>
        <w:jc w:val="left"/>
        <w:textAlignment w:val="auto"/>
        <w:outlineLvl w:val="9"/>
        <w:rPr>
          <w:rFonts w:hint="default" w:ascii="Times New Roman" w:hAnsi="Times New Roman" w:cs="Times New Roman"/>
          <w:color w:val="auto"/>
          <w:szCs w:val="32"/>
          <w:highlight w:val="none"/>
          <w:u w:val="none"/>
          <w:lang w:val="en-US" w:eastAsia="zh-CN"/>
        </w:rPr>
      </w:pPr>
    </w:p>
    <w:bookmarkEnd w:id="153"/>
    <w:bookmarkEnd w:id="154"/>
    <w:bookmarkEnd w:id="155"/>
    <w:p w14:paraId="7A42DDDC">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9"/>
        <w:rPr>
          <w:rFonts w:hint="default" w:ascii="Times New Roman" w:hAnsi="Times New Roman" w:eastAsia="楷体_GB2312" w:cs="Times New Roman"/>
          <w:b/>
          <w:bCs/>
          <w:color w:val="auto"/>
          <w:sz w:val="32"/>
          <w:szCs w:val="32"/>
          <w:highlight w:val="none"/>
          <w:u w:val="none"/>
          <w:lang w:val="en-US" w:eastAsia="zh-CN"/>
        </w:rPr>
      </w:pPr>
      <w:bookmarkStart w:id="159" w:name="_Toc32077"/>
      <w:bookmarkStart w:id="160" w:name="_Toc29862"/>
      <w:bookmarkStart w:id="161" w:name="_Toc30611"/>
      <w:bookmarkStart w:id="162" w:name="_Toc13928"/>
      <w:bookmarkStart w:id="163" w:name="_Toc12909"/>
    </w:p>
    <w:p w14:paraId="7234AA15">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64" w:name="_Toc642"/>
      <w:r>
        <w:rPr>
          <w:rFonts w:hint="default" w:ascii="Times New Roman" w:hAnsi="Times New Roman" w:eastAsia="楷体_GB2312" w:cs="Times New Roman"/>
          <w:b/>
          <w:bCs/>
          <w:color w:val="auto"/>
          <w:sz w:val="32"/>
          <w:szCs w:val="32"/>
          <w:highlight w:val="none"/>
          <w:u w:val="none"/>
          <w:lang w:val="en-US" w:eastAsia="zh-CN"/>
        </w:rPr>
        <w:t>第二节 加快建设宜居宜业和美乡村</w:t>
      </w:r>
      <w:bookmarkEnd w:id="159"/>
      <w:bookmarkEnd w:id="160"/>
      <w:bookmarkEnd w:id="161"/>
      <w:bookmarkEnd w:id="162"/>
      <w:bookmarkEnd w:id="163"/>
      <w:bookmarkEnd w:id="164"/>
    </w:p>
    <w:p w14:paraId="04CAF460">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b/>
          <w:bCs/>
          <w:color w:val="auto"/>
          <w:highlight w:val="none"/>
          <w:lang w:val="en-US" w:eastAsia="zh-CN"/>
        </w:rPr>
        <w:t>提高人居环境舒适度。</w:t>
      </w:r>
      <w:r>
        <w:rPr>
          <w:rFonts w:hint="default" w:ascii="Times New Roman" w:hAnsi="Times New Roman" w:eastAsia="仿宋_GB2312" w:cs="Times New Roman"/>
          <w:b w:val="0"/>
          <w:bCs w:val="0"/>
          <w:color w:val="auto"/>
          <w:sz w:val="32"/>
          <w:szCs w:val="32"/>
          <w:highlight w:val="none"/>
        </w:rPr>
        <w:t>持续提升农村人居环境，加快补齐农村现代生活条件短板，创造乡村优质生活空间。</w:t>
      </w:r>
      <w:r>
        <w:rPr>
          <w:rFonts w:hint="default" w:ascii="Times New Roman" w:hAnsi="Times New Roman" w:eastAsia="仿宋_GB2312" w:cs="Times New Roman"/>
          <w:color w:val="auto"/>
          <w:sz w:val="32"/>
          <w:szCs w:val="32"/>
          <w:highlight w:val="none"/>
          <w:u w:val="none"/>
        </w:rPr>
        <w:t>健全生活垃圾治理，完善“户集、村收、镇运、区处理”的收运处置体系。</w:t>
      </w:r>
      <w:r>
        <w:rPr>
          <w:rFonts w:hint="default" w:ascii="Times New Roman" w:hAnsi="Times New Roman" w:cs="Times New Roman"/>
          <w:highlight w:val="none"/>
          <w:lang w:val="en-US" w:eastAsia="zh-CN"/>
        </w:rPr>
        <w:t>持续推进</w:t>
      </w:r>
      <w:r>
        <w:rPr>
          <w:rFonts w:hint="default" w:ascii="Times New Roman" w:hAnsi="Times New Roman" w:eastAsia="仿宋_GB2312" w:cs="Times New Roman"/>
          <w:color w:val="auto"/>
          <w:sz w:val="32"/>
          <w:szCs w:val="32"/>
          <w:highlight w:val="none"/>
          <w:u w:val="none"/>
        </w:rPr>
        <w:t>农村生活污水治理，因地制宜建设污水处理设施，加强黑臭水体动态排查与系统整治</w:t>
      </w:r>
      <w:r>
        <w:rPr>
          <w:rFonts w:hint="default"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深入开展村庄清洁行动和“美丽庭院”创建，动员村民整治庭院环境，</w:t>
      </w:r>
      <w:r>
        <w:rPr>
          <w:rFonts w:hint="default" w:ascii="Times New Roman" w:hAnsi="Times New Roman" w:cs="Times New Roman"/>
          <w:color w:val="auto"/>
          <w:szCs w:val="32"/>
          <w:highlight w:val="none"/>
          <w:u w:val="none"/>
        </w:rPr>
        <w:t>实现</w:t>
      </w:r>
      <w:r>
        <w:rPr>
          <w:rFonts w:hint="default" w:ascii="Times New Roman" w:hAnsi="Times New Roman" w:eastAsia="仿宋_GB2312" w:cs="Times New Roman"/>
          <w:color w:val="auto"/>
          <w:sz w:val="32"/>
          <w:szCs w:val="32"/>
          <w:highlight w:val="none"/>
          <w:u w:val="none"/>
        </w:rPr>
        <w:t>村庄环境干净整洁有序</w:t>
      </w:r>
      <w:r>
        <w:rPr>
          <w:rFonts w:hint="default"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sz w:val="32"/>
          <w:highlight w:val="none"/>
        </w:rPr>
        <w:t>着力打造具有皖</w:t>
      </w:r>
      <w:r>
        <w:rPr>
          <w:rFonts w:hint="default" w:ascii="Times New Roman" w:hAnsi="Times New Roman" w:cs="Times New Roman"/>
          <w:sz w:val="32"/>
          <w:highlight w:val="none"/>
          <w:lang w:val="en-US" w:eastAsia="zh-CN"/>
        </w:rPr>
        <w:t>北</w:t>
      </w:r>
      <w:r>
        <w:rPr>
          <w:rFonts w:hint="default" w:ascii="Times New Roman" w:hAnsi="Times New Roman" w:eastAsia="仿宋_GB2312" w:cs="Times New Roman"/>
          <w:sz w:val="32"/>
          <w:highlight w:val="none"/>
        </w:rPr>
        <w:t>特色的徽风皖韵美丽乡村</w:t>
      </w:r>
      <w:r>
        <w:rPr>
          <w:rFonts w:hint="default" w:ascii="Times New Roman" w:hAnsi="Times New Roman" w:cs="Times New Roman"/>
          <w:sz w:val="32"/>
          <w:highlight w:val="none"/>
          <w:lang w:eastAsia="zh-CN"/>
        </w:rPr>
        <w:t>。</w:t>
      </w:r>
    </w:p>
    <w:p w14:paraId="7A63D2AB">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b/>
          <w:bCs/>
          <w:color w:val="auto"/>
          <w:highlight w:val="none"/>
          <w:lang w:val="en-US" w:eastAsia="zh-CN"/>
        </w:rPr>
        <w:t>提高农村基础设施完备度。</w:t>
      </w:r>
      <w:r>
        <w:rPr>
          <w:rFonts w:hint="default" w:ascii="Times New Roman" w:hAnsi="Times New Roman" w:eastAsia="仿宋_GB2312" w:cs="Times New Roman"/>
          <w:color w:val="auto"/>
          <w:sz w:val="32"/>
          <w:szCs w:val="32"/>
          <w:highlight w:val="none"/>
          <w:u w:val="none"/>
        </w:rPr>
        <w:t>巩固“四好农村路”建设成果，持续实施农村公路提质升级、安全防护和养护工程。提升道路通行能力，推进农村公路联网成环，重点解决农村公路宽度不足、错车困难等问题。打通关键交通节点，深化“村组通”建设，推动相萧公路连接，分期</w:t>
      </w:r>
      <w:r>
        <w:rPr>
          <w:rFonts w:hint="default" w:ascii="Times New Roman" w:hAnsi="Times New Roman" w:cs="Times New Roman"/>
          <w:color w:val="auto"/>
          <w:highlight w:val="none"/>
        </w:rPr>
        <w:t>分批</w:t>
      </w:r>
      <w:r>
        <w:rPr>
          <w:rFonts w:hint="default" w:ascii="Times New Roman" w:hAnsi="Times New Roman" w:eastAsia="仿宋_GB2312" w:cs="Times New Roman"/>
          <w:color w:val="auto"/>
          <w:sz w:val="32"/>
          <w:szCs w:val="32"/>
          <w:highlight w:val="none"/>
          <w:u w:val="none"/>
        </w:rPr>
        <w:t>打通对交通影响大、群众呼声高的断头路。强化水务电网保障，加强供水管网维护，实施农村电网巩固提升</w:t>
      </w:r>
      <w:r>
        <w:rPr>
          <w:rFonts w:hint="default" w:ascii="Times New Roman" w:hAnsi="Times New Roman" w:cs="Times New Roman"/>
          <w:color w:val="auto"/>
          <w:szCs w:val="32"/>
          <w:highlight w:val="none"/>
          <w:u w:val="none"/>
        </w:rPr>
        <w:t>工程</w:t>
      </w:r>
      <w:r>
        <w:rPr>
          <w:rFonts w:hint="default" w:ascii="Times New Roman" w:hAnsi="Times New Roman" w:cs="Times New Roman"/>
          <w:color w:val="auto"/>
          <w:sz w:val="32"/>
          <w:szCs w:val="32"/>
          <w:highlight w:val="none"/>
          <w:u w:val="none"/>
          <w:lang w:eastAsia="zh-CN"/>
        </w:rPr>
        <w:t>。</w:t>
      </w:r>
      <w:r>
        <w:rPr>
          <w:rFonts w:hint="default" w:ascii="Times New Roman" w:hAnsi="Times New Roman" w:cs="Times New Roman"/>
          <w:color w:val="auto"/>
          <w:sz w:val="32"/>
          <w:szCs w:val="32"/>
          <w:highlight w:val="none"/>
          <w:u w:val="none"/>
          <w:lang w:val="en-US" w:eastAsia="zh-CN"/>
        </w:rPr>
        <w:t>推进</w:t>
      </w:r>
      <w:r>
        <w:rPr>
          <w:rFonts w:hint="default" w:ascii="Times New Roman" w:hAnsi="Times New Roman" w:cs="Times New Roman"/>
          <w:color w:val="auto"/>
          <w:szCs w:val="32"/>
          <w:highlight w:val="none"/>
          <w:u w:val="none"/>
        </w:rPr>
        <w:t>渠沟镇</w:t>
      </w:r>
      <w:r>
        <w:rPr>
          <w:rFonts w:hint="default" w:ascii="Times New Roman" w:hAnsi="Times New Roman" w:cs="Times New Roman"/>
          <w:color w:val="auto"/>
          <w:szCs w:val="32"/>
          <w:highlight w:val="none"/>
          <w:u w:val="none"/>
          <w:lang w:val="en-US" w:eastAsia="zh-CN"/>
        </w:rPr>
        <w:t>中西部</w:t>
      </w:r>
      <w:r>
        <w:rPr>
          <w:rFonts w:hint="default" w:ascii="Times New Roman" w:hAnsi="Times New Roman" w:cs="Times New Roman"/>
          <w:color w:val="auto"/>
          <w:szCs w:val="32"/>
          <w:highlight w:val="none"/>
          <w:u w:val="none"/>
        </w:rPr>
        <w:t>农田灌溉排涝工程</w:t>
      </w:r>
      <w:r>
        <w:rPr>
          <w:rFonts w:hint="default" w:ascii="Times New Roman" w:hAnsi="Times New Roman" w:cs="Times New Roman"/>
          <w:color w:val="auto"/>
          <w:szCs w:val="32"/>
          <w:highlight w:val="none"/>
          <w:u w:val="none"/>
          <w:lang w:val="en-US" w:eastAsia="zh-CN"/>
        </w:rPr>
        <w:t>建设</w:t>
      </w:r>
      <w:r>
        <w:rPr>
          <w:rFonts w:hint="default" w:ascii="Times New Roman" w:hAnsi="Times New Roman" w:cs="Times New Roman"/>
          <w:color w:val="auto"/>
          <w:szCs w:val="32"/>
          <w:highlight w:val="none"/>
          <w:u w:val="none"/>
          <w:lang w:eastAsia="zh-CN"/>
        </w:rPr>
        <w:t>，</w:t>
      </w:r>
      <w:r>
        <w:rPr>
          <w:rFonts w:hint="default" w:ascii="Times New Roman" w:hAnsi="Times New Roman" w:cs="Times New Roman"/>
          <w:color w:val="auto"/>
          <w:szCs w:val="32"/>
          <w:highlight w:val="none"/>
          <w:u w:val="none"/>
        </w:rPr>
        <w:t>实施沟渠疏浚、水系联通、新建控水涵闸、维修和新建机井等工程</w:t>
      </w:r>
      <w:r>
        <w:rPr>
          <w:rFonts w:hint="default" w:ascii="Times New Roman" w:hAnsi="Times New Roman" w:cs="Times New Roman"/>
          <w:color w:val="auto"/>
          <w:szCs w:val="32"/>
          <w:highlight w:val="none"/>
          <w:u w:val="none"/>
          <w:lang w:eastAsia="zh-CN"/>
        </w:rPr>
        <w:t>。</w:t>
      </w:r>
    </w:p>
    <w:p w14:paraId="65B16A38">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楷体_GB2312" w:cs="Times New Roman"/>
          <w:b/>
          <w:bCs/>
          <w:color w:val="auto"/>
          <w:highlight w:val="none"/>
          <w:lang w:val="en-US" w:eastAsia="zh-CN"/>
        </w:rPr>
        <w:t>提高公共服务便利度。</w:t>
      </w:r>
      <w:r>
        <w:rPr>
          <w:rFonts w:hint="default" w:ascii="Times New Roman" w:hAnsi="Times New Roman" w:eastAsia="仿宋_GB2312" w:cs="Times New Roman"/>
          <w:sz w:val="32"/>
          <w:highlight w:val="none"/>
        </w:rPr>
        <w:t>完善村卫生室标准化建设，</w:t>
      </w:r>
      <w:r>
        <w:rPr>
          <w:rFonts w:hint="default" w:ascii="Times New Roman" w:hAnsi="Times New Roman" w:eastAsia="仿宋_GB2312" w:cs="Times New Roman"/>
          <w:sz w:val="32"/>
          <w:szCs w:val="32"/>
          <w:highlight w:val="none"/>
          <w:lang w:val="en-US" w:eastAsia="zh-CN"/>
        </w:rPr>
        <w:t>推动</w:t>
      </w:r>
      <w:r>
        <w:rPr>
          <w:rFonts w:hint="default" w:ascii="Times New Roman" w:hAnsi="Times New Roman" w:eastAsia="仿宋_GB2312" w:cs="Times New Roman"/>
          <w:sz w:val="32"/>
          <w:szCs w:val="32"/>
          <w:highlight w:val="none"/>
        </w:rPr>
        <w:t>“一村一名大学生村医”实现全覆盖</w:t>
      </w:r>
      <w:r>
        <w:rPr>
          <w:rFonts w:hint="default" w:ascii="Times New Roman" w:hAnsi="Times New Roman" w:cs="Times New Roman"/>
          <w:sz w:val="32"/>
          <w:szCs w:val="32"/>
          <w:highlight w:val="none"/>
          <w:lang w:eastAsia="zh-CN"/>
        </w:rPr>
        <w:t>。</w:t>
      </w:r>
      <w:r>
        <w:rPr>
          <w:rFonts w:hint="default" w:ascii="Times New Roman" w:hAnsi="Times New Roman" w:cs="Times New Roman"/>
          <w:szCs w:val="32"/>
          <w:highlight w:val="none"/>
        </w:rPr>
        <w:t>丰富乡村文化服务供给，</w:t>
      </w:r>
      <w:r>
        <w:rPr>
          <w:rFonts w:hint="default" w:ascii="Times New Roman" w:hAnsi="Times New Roman" w:cs="Times New Roman"/>
          <w:szCs w:val="32"/>
          <w:highlight w:val="none"/>
          <w:lang w:val="en-US" w:eastAsia="zh-CN"/>
        </w:rPr>
        <w:t>建设</w:t>
      </w:r>
      <w:r>
        <w:rPr>
          <w:rFonts w:hint="default" w:ascii="Times New Roman" w:hAnsi="Times New Roman" w:cs="Times New Roman"/>
          <w:szCs w:val="32"/>
          <w:highlight w:val="none"/>
        </w:rPr>
        <w:t>农家书屋、文化礼堂等设施功能，定期开展文化下乡</w:t>
      </w:r>
      <w:r>
        <w:rPr>
          <w:rFonts w:hint="default" w:ascii="Times New Roman" w:hAnsi="Times New Roman" w:cs="Times New Roman"/>
          <w:szCs w:val="32"/>
          <w:highlight w:val="none"/>
          <w:lang w:val="en-US" w:eastAsia="zh-CN"/>
        </w:rPr>
        <w:t>等</w:t>
      </w:r>
      <w:r>
        <w:rPr>
          <w:rFonts w:hint="default" w:ascii="Times New Roman" w:hAnsi="Times New Roman" w:cs="Times New Roman"/>
          <w:szCs w:val="32"/>
          <w:highlight w:val="none"/>
        </w:rPr>
        <w:t>活动。</w:t>
      </w:r>
      <w:r>
        <w:rPr>
          <w:rFonts w:hint="default" w:ascii="Times New Roman" w:hAnsi="Times New Roman" w:eastAsia="仿宋_GB2312" w:cs="Times New Roman"/>
          <w:sz w:val="32"/>
          <w:highlight w:val="none"/>
        </w:rPr>
        <w:t>建设村级养老服务站，</w:t>
      </w:r>
      <w:r>
        <w:rPr>
          <w:rFonts w:hint="default" w:ascii="Times New Roman" w:hAnsi="Times New Roman" w:cs="Times New Roman"/>
          <w:highlight w:val="none"/>
        </w:rPr>
        <w:t>健全农村学前教育与儿童关爱服务，</w:t>
      </w:r>
      <w:r>
        <w:rPr>
          <w:rFonts w:hint="default" w:ascii="Times New Roman" w:hAnsi="Times New Roman" w:cs="Times New Roman"/>
          <w:sz w:val="32"/>
          <w:highlight w:val="none"/>
          <w:lang w:val="en-US" w:eastAsia="zh-CN"/>
        </w:rPr>
        <w:t>推进</w:t>
      </w:r>
      <w:r>
        <w:rPr>
          <w:rFonts w:hint="default" w:ascii="Times New Roman" w:hAnsi="Times New Roman" w:eastAsia="仿宋_GB2312" w:cs="Times New Roman"/>
          <w:sz w:val="32"/>
          <w:highlight w:val="none"/>
          <w:lang w:val="en-US" w:eastAsia="zh-CN"/>
        </w:rPr>
        <w:t>乡镇、村</w:t>
      </w:r>
      <w:r>
        <w:rPr>
          <w:rFonts w:hint="default" w:ascii="Times New Roman" w:hAnsi="Times New Roman" w:eastAsia="仿宋_GB2312" w:cs="Times New Roman"/>
          <w:sz w:val="32"/>
          <w:highlight w:val="none"/>
        </w:rPr>
        <w:t>公益性公墓</w:t>
      </w:r>
      <w:r>
        <w:rPr>
          <w:rFonts w:hint="default" w:ascii="Times New Roman" w:hAnsi="Times New Roman" w:cs="Times New Roman"/>
          <w:sz w:val="32"/>
          <w:highlight w:val="none"/>
          <w:lang w:val="en-US" w:eastAsia="zh-CN"/>
        </w:rPr>
        <w:t>建设</w:t>
      </w:r>
      <w:r>
        <w:rPr>
          <w:rFonts w:hint="default" w:ascii="Times New Roman" w:hAnsi="Times New Roman" w:eastAsia="仿宋_GB2312" w:cs="Times New Roman"/>
          <w:sz w:val="32"/>
          <w:highlight w:val="none"/>
        </w:rPr>
        <w:t>，合理配置健身广场、篮球场等体育设施，</w:t>
      </w:r>
      <w:r>
        <w:rPr>
          <w:rFonts w:hint="default" w:ascii="Times New Roman" w:hAnsi="Times New Roman" w:cs="Times New Roman"/>
          <w:highlight w:val="none"/>
        </w:rPr>
        <w:t>完善便民商业服务</w:t>
      </w:r>
      <w:r>
        <w:rPr>
          <w:rFonts w:hint="default" w:ascii="Times New Roman" w:hAnsi="Times New Roman" w:cs="Times New Roman"/>
          <w:highlight w:val="none"/>
          <w:lang w:eastAsia="zh-CN"/>
        </w:rPr>
        <w:t>，</w:t>
      </w:r>
      <w:r>
        <w:rPr>
          <w:rFonts w:hint="default" w:ascii="Times New Roman" w:hAnsi="Times New Roman" w:eastAsia="仿宋_GB2312" w:cs="Times New Roman"/>
          <w:sz w:val="32"/>
          <w:highlight w:val="none"/>
        </w:rPr>
        <w:t>构建“15分钟乡村生活服务圈”。</w:t>
      </w:r>
    </w:p>
    <w:p w14:paraId="16DBC33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65" w:name="_Toc5992"/>
      <w:bookmarkStart w:id="166" w:name="_Toc32044"/>
      <w:bookmarkStart w:id="167" w:name="_Toc31701"/>
      <w:bookmarkStart w:id="168" w:name="_Toc19437"/>
      <w:bookmarkStart w:id="169" w:name="_Toc32426"/>
      <w:bookmarkStart w:id="170" w:name="_Toc32710"/>
      <w:r>
        <w:rPr>
          <w:rFonts w:hint="default" w:ascii="Times New Roman" w:hAnsi="Times New Roman" w:eastAsia="楷体_GB2312" w:cs="Times New Roman"/>
          <w:b/>
          <w:bCs/>
          <w:color w:val="auto"/>
          <w:sz w:val="32"/>
          <w:szCs w:val="32"/>
          <w:highlight w:val="none"/>
          <w:u w:val="none"/>
          <w:lang w:val="en-US" w:eastAsia="zh-CN"/>
        </w:rPr>
        <w:t>第三节 大力发展现代设施农业</w:t>
      </w:r>
      <w:bookmarkEnd w:id="165"/>
      <w:bookmarkEnd w:id="166"/>
      <w:bookmarkEnd w:id="167"/>
    </w:p>
    <w:p w14:paraId="656DE71A">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b w:val="0"/>
          <w:bCs w:val="0"/>
          <w:color w:val="auto"/>
          <w:sz w:val="32"/>
          <w:szCs w:val="32"/>
          <w:highlight w:val="none"/>
          <w:u w:val="none"/>
          <w:lang w:eastAsia="zh-CN"/>
        </w:rPr>
      </w:pPr>
      <w:r>
        <w:rPr>
          <w:rFonts w:hint="default" w:ascii="Times New Roman" w:hAnsi="Times New Roman" w:eastAsia="楷体_GB2312" w:cs="Times New Roman"/>
          <w:b/>
          <w:bCs/>
          <w:color w:val="auto"/>
          <w:highlight w:val="none"/>
          <w:lang w:val="en-US" w:eastAsia="zh-CN"/>
        </w:rPr>
        <w:t>强化现代设施农业科技创新。</w:t>
      </w:r>
      <w:r>
        <w:rPr>
          <w:rFonts w:hint="default" w:ascii="Times New Roman" w:hAnsi="Times New Roman" w:cs="Times New Roman"/>
          <w:b w:val="0"/>
          <w:bCs w:val="0"/>
          <w:color w:val="auto"/>
          <w:szCs w:val="32"/>
          <w:highlight w:val="none"/>
          <w:u w:val="none"/>
        </w:rPr>
        <w:t>积极搭建产学研合作平台，深化与</w:t>
      </w:r>
      <w:r>
        <w:rPr>
          <w:rFonts w:hint="default" w:ascii="Times New Roman" w:hAnsi="Times New Roman" w:cs="Times New Roman"/>
          <w:b w:val="0"/>
          <w:bCs w:val="0"/>
          <w:color w:val="auto"/>
          <w:szCs w:val="32"/>
          <w:highlight w:val="none"/>
          <w:u w:val="none"/>
          <w:lang w:val="en-US" w:eastAsia="zh-CN"/>
        </w:rPr>
        <w:t>中国农业大学、安徽农业大学、</w:t>
      </w:r>
      <w:r>
        <w:rPr>
          <w:rFonts w:hint="default" w:ascii="Times New Roman" w:hAnsi="Times New Roman" w:cs="Times New Roman"/>
          <w:b w:val="0"/>
          <w:bCs w:val="0"/>
          <w:color w:val="auto"/>
          <w:szCs w:val="32"/>
          <w:highlight w:val="none"/>
          <w:u w:val="none"/>
        </w:rPr>
        <w:t>淮北师范大学等高校院所合作，共建一批农业科技成果转化基地和智慧农业示范园区。</w:t>
      </w:r>
      <w:r>
        <w:rPr>
          <w:rFonts w:hint="default" w:ascii="Times New Roman" w:hAnsi="Times New Roman" w:eastAsia="仿宋_GB2312" w:cs="Times New Roman"/>
          <w:color w:val="auto"/>
          <w:sz w:val="32"/>
          <w:szCs w:val="32"/>
          <w:highlight w:val="none"/>
          <w:lang w:val="en-US" w:eastAsia="zh-CN"/>
        </w:rPr>
        <w:t>新建一批连栋大棚、智能温室</w:t>
      </w:r>
      <w:r>
        <w:rPr>
          <w:rFonts w:hint="default" w:ascii="Times New Roman" w:hAnsi="Times New Roman" w:eastAsia="仿宋_GB2312" w:cs="Times New Roman"/>
          <w:color w:val="auto"/>
          <w:sz w:val="32"/>
          <w:szCs w:val="32"/>
          <w:highlight w:val="none"/>
        </w:rPr>
        <w:t>等现代化设施，实施老旧设施改造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引入</w:t>
      </w:r>
      <w:r>
        <w:rPr>
          <w:rFonts w:hint="default" w:ascii="Times New Roman" w:hAnsi="Times New Roman" w:eastAsia="仿宋_GB2312" w:cs="Times New Roman"/>
          <w:color w:val="auto"/>
          <w:sz w:val="32"/>
          <w:szCs w:val="32"/>
          <w:highlight w:val="none"/>
        </w:rPr>
        <w:t>物联网智能控制</w:t>
      </w:r>
      <w:r>
        <w:rPr>
          <w:rFonts w:hint="default" w:ascii="Times New Roman" w:hAnsi="Times New Roman" w:eastAsia="仿宋_GB2312" w:cs="Times New Roman"/>
          <w:color w:val="auto"/>
          <w:sz w:val="32"/>
          <w:szCs w:val="32"/>
          <w:highlight w:val="none"/>
          <w:lang w:val="en-US" w:eastAsia="zh-CN"/>
        </w:rPr>
        <w:t>技术，</w:t>
      </w:r>
      <w:r>
        <w:rPr>
          <w:rFonts w:hint="default" w:ascii="Times New Roman" w:hAnsi="Times New Roman" w:eastAsia="仿宋_GB2312" w:cs="Times New Roman"/>
          <w:b w:val="0"/>
          <w:bCs w:val="0"/>
          <w:color w:val="auto"/>
          <w:sz w:val="32"/>
          <w:szCs w:val="32"/>
          <w:highlight w:val="none"/>
          <w:lang w:val="en-US" w:eastAsia="zh-CN"/>
        </w:rPr>
        <w:t>强化农业全流程数字化管理</w:t>
      </w:r>
      <w:r>
        <w:rPr>
          <w:rFonts w:hint="default" w:ascii="Times New Roman" w:hAnsi="Times New Roman" w:cs="Times New Roman"/>
          <w:b w:val="0"/>
          <w:bCs w:val="0"/>
          <w:color w:val="auto"/>
          <w:szCs w:val="32"/>
          <w:highlight w:val="none"/>
          <w:u w:val="none"/>
          <w:lang w:eastAsia="zh-CN"/>
        </w:rPr>
        <w:t>。</w:t>
      </w:r>
    </w:p>
    <w:p w14:paraId="21D57144">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b/>
          <w:bCs/>
          <w:color w:val="auto"/>
          <w:highlight w:val="none"/>
          <w:lang w:val="en-US" w:eastAsia="zh-CN"/>
        </w:rPr>
        <w:t>提高现代设施农业装备水平。</w:t>
      </w:r>
      <w:r>
        <w:rPr>
          <w:rFonts w:hint="default" w:ascii="Times New Roman" w:hAnsi="Times New Roman" w:eastAsia="仿宋_GB2312" w:cs="Times New Roman"/>
          <w:b w:val="0"/>
          <w:bCs w:val="0"/>
          <w:color w:val="auto"/>
          <w:sz w:val="32"/>
          <w:szCs w:val="32"/>
          <w:highlight w:val="none"/>
          <w:lang w:val="en-US" w:eastAsia="zh-CN"/>
        </w:rPr>
        <w:t>推进</w:t>
      </w:r>
      <w:r>
        <w:rPr>
          <w:rFonts w:hint="default" w:ascii="Times New Roman" w:hAnsi="Times New Roman" w:eastAsia="仿宋_GB2312" w:cs="Times New Roman"/>
          <w:color w:val="auto"/>
          <w:kern w:val="0"/>
          <w:sz w:val="32"/>
          <w:szCs w:val="32"/>
          <w:highlight w:val="none"/>
          <w:lang w:val="en-US" w:eastAsia="zh-CN"/>
          <w14:ligatures w14:val="none"/>
        </w:rPr>
        <w:t>智能</w:t>
      </w:r>
      <w:r>
        <w:rPr>
          <w:rFonts w:hint="default" w:ascii="Times New Roman" w:hAnsi="Times New Roman" w:eastAsia="仿宋_GB2312" w:cs="Times New Roman"/>
          <w:b w:val="0"/>
          <w:bCs w:val="0"/>
          <w:color w:val="auto"/>
          <w:sz w:val="32"/>
          <w:szCs w:val="32"/>
          <w:highlight w:val="none"/>
          <w:lang w:val="en-US" w:eastAsia="zh-CN"/>
        </w:rPr>
        <w:t>农业装备应用，</w:t>
      </w:r>
      <w:r>
        <w:rPr>
          <w:rFonts w:hint="default" w:ascii="Times New Roman" w:hAnsi="Times New Roman" w:cs="Times New Roman"/>
          <w:b w:val="0"/>
          <w:bCs w:val="0"/>
          <w:color w:val="auto"/>
          <w:sz w:val="32"/>
          <w:szCs w:val="32"/>
          <w:highlight w:val="none"/>
          <w:lang w:val="en-US" w:eastAsia="zh-CN"/>
        </w:rPr>
        <w:t>拓展</w:t>
      </w:r>
      <w:r>
        <w:rPr>
          <w:rFonts w:hint="default" w:ascii="Times New Roman" w:hAnsi="Times New Roman" w:eastAsia="仿宋_GB2312" w:cs="Times New Roman"/>
          <w:b w:val="0"/>
          <w:bCs w:val="0"/>
          <w:color w:val="auto"/>
          <w:sz w:val="32"/>
          <w:szCs w:val="32"/>
          <w:highlight w:val="none"/>
          <w:lang w:val="en-US" w:eastAsia="zh-CN"/>
        </w:rPr>
        <w:t>智能农机、农业无人机、农业机器人等</w:t>
      </w:r>
      <w:r>
        <w:rPr>
          <w:rFonts w:hint="default" w:ascii="Times New Roman" w:hAnsi="Times New Roman" w:cs="Times New Roman"/>
          <w:b w:val="0"/>
          <w:bCs w:val="0"/>
          <w:color w:val="auto"/>
          <w:sz w:val="32"/>
          <w:szCs w:val="32"/>
          <w:highlight w:val="none"/>
          <w:lang w:val="en-US" w:eastAsia="zh-CN"/>
        </w:rPr>
        <w:t>应用场景</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cs="Times New Roman"/>
          <w:color w:val="auto"/>
          <w:szCs w:val="32"/>
          <w:highlight w:val="none"/>
          <w:u w:val="none"/>
        </w:rPr>
        <w:t>完善冷链物流体系，建设田头冷藏保鲜设施与区域性冷链物流中心，构建覆盖“从田间到餐桌”的冷链服务网络。</w:t>
      </w:r>
    </w:p>
    <w:p w14:paraId="0541ED14">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71" w:name="_Toc27437"/>
      <w:bookmarkStart w:id="172" w:name="_Toc2086"/>
      <w:bookmarkStart w:id="173" w:name="_Toc21064"/>
      <w:r>
        <w:rPr>
          <w:rFonts w:hint="default" w:ascii="Times New Roman" w:hAnsi="Times New Roman" w:eastAsia="楷体_GB2312" w:cs="Times New Roman"/>
          <w:b/>
          <w:bCs/>
          <w:color w:val="auto"/>
          <w:sz w:val="32"/>
          <w:szCs w:val="32"/>
          <w:highlight w:val="none"/>
          <w:u w:val="none"/>
          <w:lang w:val="en-US" w:eastAsia="zh-CN"/>
        </w:rPr>
        <w:t>第四节 深化农村综合性改革</w:t>
      </w:r>
      <w:bookmarkEnd w:id="168"/>
      <w:bookmarkEnd w:id="169"/>
      <w:bookmarkEnd w:id="170"/>
      <w:bookmarkEnd w:id="171"/>
      <w:bookmarkEnd w:id="172"/>
      <w:bookmarkEnd w:id="173"/>
    </w:p>
    <w:p w14:paraId="00149FD2">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eastAsia="仿宋_GB2312" w:cs="Times New Roman"/>
          <w:b w:val="0"/>
          <w:bCs w:val="0"/>
          <w:color w:val="auto"/>
          <w:szCs w:val="24"/>
          <w:highlight w:val="none"/>
          <w:u w:val="none"/>
          <w:lang w:val="en-US" w:eastAsia="zh-CN"/>
        </w:rPr>
      </w:pPr>
      <w:r>
        <w:rPr>
          <w:rFonts w:hint="default" w:ascii="Times New Roman" w:hAnsi="Times New Roman" w:eastAsia="楷体" w:cs="Times New Roman"/>
          <w:b/>
          <w:bCs/>
          <w:color w:val="auto"/>
          <w:szCs w:val="32"/>
          <w:highlight w:val="none"/>
          <w:u w:val="none"/>
          <w:lang w:val="en-US" w:eastAsia="zh-CN"/>
        </w:rPr>
        <w:t>深化农村土地制度改革。</w:t>
      </w:r>
      <w:r>
        <w:rPr>
          <w:rFonts w:hint="default" w:ascii="Times New Roman" w:hAnsi="Times New Roman" w:eastAsia="仿宋_GB2312" w:cs="Times New Roman"/>
          <w:b w:val="0"/>
          <w:bCs w:val="0"/>
          <w:color w:val="auto"/>
          <w:szCs w:val="24"/>
          <w:highlight w:val="none"/>
          <w:u w:val="none"/>
          <w:lang w:val="en-US" w:eastAsia="zh-CN"/>
        </w:rPr>
        <w:t>巩固第二轮土地承包到期后再延长30年试点成果，深化承包地“三权”分置改革</w:t>
      </w:r>
      <w:r>
        <w:rPr>
          <w:rFonts w:hint="default" w:ascii="Times New Roman" w:hAnsi="Times New Roman" w:cs="Times New Roman"/>
          <w:b w:val="0"/>
          <w:bCs w:val="0"/>
          <w:color w:val="auto"/>
          <w:szCs w:val="24"/>
          <w:highlight w:val="none"/>
          <w:u w:val="none"/>
          <w:lang w:val="en-US" w:eastAsia="zh-CN"/>
        </w:rPr>
        <w:t>，</w:t>
      </w:r>
      <w:r>
        <w:rPr>
          <w:rFonts w:hint="default" w:ascii="Times New Roman" w:hAnsi="Times New Roman" w:cs="Times New Roman"/>
          <w:color w:val="auto"/>
          <w:highlight w:val="none"/>
          <w:u w:val="none"/>
        </w:rPr>
        <w:t>深入推进农村宅基地改革，完善自愿退出与补偿机制</w:t>
      </w:r>
      <w:r>
        <w:rPr>
          <w:rFonts w:hint="default" w:ascii="Times New Roman" w:hAnsi="Times New Roman" w:eastAsia="仿宋_GB2312" w:cs="Times New Roman"/>
          <w:b w:val="0"/>
          <w:bCs w:val="0"/>
          <w:color w:val="auto"/>
          <w:szCs w:val="24"/>
          <w:highlight w:val="none"/>
          <w:u w:val="none"/>
          <w:lang w:val="en-US" w:eastAsia="zh-CN"/>
        </w:rPr>
        <w:t>。支持渠沟镇等农业重点区域开展土地综合整治和连片流转试点，打造集中连片、宜机作业的现代农田</w:t>
      </w:r>
      <w:r>
        <w:rPr>
          <w:rFonts w:hint="default" w:ascii="Times New Roman" w:hAnsi="Times New Roman" w:cs="Times New Roman"/>
          <w:b w:val="0"/>
          <w:bCs w:val="0"/>
          <w:color w:val="auto"/>
          <w:szCs w:val="24"/>
          <w:highlight w:val="none"/>
          <w:u w:val="none"/>
          <w:lang w:val="en-US" w:eastAsia="zh-CN"/>
        </w:rPr>
        <w:t>示范区</w:t>
      </w:r>
      <w:r>
        <w:rPr>
          <w:rFonts w:hint="default" w:ascii="Times New Roman" w:hAnsi="Times New Roman" w:eastAsia="仿宋_GB2312" w:cs="Times New Roman"/>
          <w:b w:val="0"/>
          <w:bCs w:val="0"/>
          <w:color w:val="auto"/>
          <w:szCs w:val="24"/>
          <w:highlight w:val="none"/>
          <w:u w:val="none"/>
          <w:lang w:val="en-US" w:eastAsia="zh-CN"/>
        </w:rPr>
        <w:t>。</w:t>
      </w:r>
    </w:p>
    <w:p w14:paraId="0353692E">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eastAsia="仿宋_GB2312" w:cs="Times New Roman"/>
          <w:b w:val="0"/>
          <w:bCs w:val="0"/>
          <w:color w:val="auto"/>
          <w:szCs w:val="24"/>
          <w:highlight w:val="none"/>
          <w:u w:val="none"/>
          <w:lang w:val="en-US" w:eastAsia="zh-CN"/>
        </w:rPr>
      </w:pPr>
      <w:r>
        <w:rPr>
          <w:rFonts w:hint="default" w:ascii="Times New Roman" w:hAnsi="Times New Roman" w:eastAsia="楷体" w:cs="Times New Roman"/>
          <w:b/>
          <w:bCs/>
          <w:color w:val="auto"/>
          <w:szCs w:val="32"/>
          <w:highlight w:val="none"/>
          <w:u w:val="none"/>
          <w:lang w:val="en-US" w:eastAsia="zh-CN"/>
        </w:rPr>
        <w:t>壮大新型集体经济。</w:t>
      </w:r>
      <w:r>
        <w:rPr>
          <w:rFonts w:hint="default" w:ascii="Times New Roman" w:hAnsi="Times New Roman" w:eastAsia="仿宋_GB2312" w:cs="Times New Roman"/>
          <w:b w:val="0"/>
          <w:bCs w:val="0"/>
          <w:color w:val="auto"/>
          <w:szCs w:val="24"/>
          <w:highlight w:val="none"/>
          <w:u w:val="none"/>
          <w:lang w:val="en-US" w:eastAsia="zh-CN"/>
        </w:rPr>
        <w:t>深化农村集体产权制度改革，培育壮大新型农业经营主体，实施家庭农场培育计划和农民合作社质量提升行动，支持农业产业化龙头企业牵头组建农业产业化联合体。积极推广“订单收购+分红”“土地流转+优先雇用+社会保障”“农民入股+保底收益+按股分红”等多种模式，推动小农户嵌入现代农业产业链。</w:t>
      </w:r>
    </w:p>
    <w:p w14:paraId="68B90A1C">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eastAsia="楷体" w:cs="Times New Roman"/>
          <w:b/>
          <w:bCs/>
          <w:color w:val="auto"/>
          <w:szCs w:val="32"/>
          <w:highlight w:val="none"/>
          <w:u w:val="none"/>
          <w:lang w:val="en-US" w:eastAsia="zh-CN"/>
        </w:rPr>
      </w:pPr>
      <w:r>
        <w:rPr>
          <w:rFonts w:hint="default" w:ascii="Times New Roman" w:hAnsi="Times New Roman" w:eastAsia="楷体" w:cs="Times New Roman"/>
          <w:b/>
          <w:bCs/>
          <w:color w:val="auto"/>
          <w:szCs w:val="32"/>
          <w:highlight w:val="none"/>
          <w:u w:val="none"/>
          <w:lang w:val="en-US" w:eastAsia="zh-CN"/>
        </w:rPr>
        <w:t>完善农业社会化服务体系。</w:t>
      </w:r>
      <w:r>
        <w:rPr>
          <w:rFonts w:hint="default" w:ascii="Times New Roman" w:hAnsi="Times New Roman" w:eastAsia="仿宋_GB2312" w:cs="Times New Roman"/>
          <w:b w:val="0"/>
          <w:bCs w:val="0"/>
          <w:color w:val="auto"/>
          <w:szCs w:val="24"/>
          <w:highlight w:val="none"/>
          <w:u w:val="none"/>
          <w:lang w:val="en-US" w:eastAsia="zh-CN"/>
        </w:rPr>
        <w:t>围绕耕、种、防、收、储、销等环节，鼓励供销社、农机合作社、农业服务公司等主体参与社会化服务网络建设，提供“一站式”托管服务。推广运用智能农机终端、物联网传感器等数字化工具，提升服务作业精准化、透明度。持续更新农业社会化服务主体名录库,推动建立农业社会化服务标准体系，加强服务组织动态监测。</w:t>
      </w:r>
    </w:p>
    <w:p w14:paraId="270E4BE4">
      <w:pPr>
        <w:keepNext w:val="0"/>
        <w:keepLines w:val="0"/>
        <w:pageBreakBefore w:val="0"/>
        <w:widowControl/>
        <w:numPr>
          <w:ilvl w:val="0"/>
          <w:numId w:val="0"/>
        </w:numPr>
        <w:kinsoku/>
        <w:wordWrap/>
        <w:overflowPunct/>
        <w:topLinePunct w:val="0"/>
        <w:autoSpaceDE/>
        <w:autoSpaceDN/>
        <w:bidi w:val="0"/>
        <w:adjustRightInd/>
        <w:snapToGrid/>
        <w:spacing w:after="0" w:afterLines="0" w:line="620" w:lineRule="exact"/>
        <w:ind w:firstLine="643" w:firstLineChars="200"/>
        <w:jc w:val="left"/>
        <w:textAlignment w:val="auto"/>
        <w:rPr>
          <w:rFonts w:hint="default" w:ascii="Times New Roman" w:hAnsi="Times New Roman" w:eastAsia="仿宋_GB2312" w:cs="Times New Roman"/>
          <w:color w:val="auto"/>
          <w:kern w:val="2"/>
          <w:sz w:val="32"/>
          <w:highlight w:val="none"/>
        </w:rPr>
      </w:pPr>
      <w:r>
        <w:rPr>
          <w:rFonts w:hint="default" w:ascii="Times New Roman" w:hAnsi="Times New Roman" w:eastAsia="楷体" w:cs="Times New Roman"/>
          <w:b/>
          <w:bCs/>
          <w:color w:val="auto"/>
          <w:szCs w:val="32"/>
          <w:highlight w:val="none"/>
          <w:u w:val="none"/>
          <w:lang w:val="en-US" w:eastAsia="zh-CN"/>
        </w:rPr>
        <w:t>健全乡村治理体系。</w:t>
      </w:r>
      <w:r>
        <w:rPr>
          <w:rFonts w:hint="default" w:ascii="Times New Roman" w:hAnsi="Times New Roman" w:eastAsia="仿宋_GB2312" w:cs="Times New Roman"/>
          <w:b w:val="0"/>
          <w:bCs w:val="0"/>
          <w:color w:val="auto"/>
          <w:szCs w:val="24"/>
          <w:highlight w:val="none"/>
          <w:u w:val="none"/>
          <w:lang w:val="en-US" w:eastAsia="zh-CN"/>
        </w:rPr>
        <w:t>深化“党建+网格”治理模式，推广“乡村振兴超市”“一杯茶”调解法等治理模式，提升乡村治理效能。健全防止返贫长效机制，完善乡村振兴实绩考核和投入机制，健全脱贫攻坚期和过渡期国家投入形成资产的长效管护机制，强化分层分类施策，统筹推进开发式帮扶与兜底保障，确保不发生规模性返贫致贫。</w:t>
      </w:r>
    </w:p>
    <w:p w14:paraId="62FE7359">
      <w:pPr>
        <w:keepNext w:val="0"/>
        <w:keepLines w:val="0"/>
        <w:pageBreakBefore w:val="0"/>
        <w:widowControl w:val="0"/>
        <w:kinsoku/>
        <w:wordWrap/>
        <w:overflowPunct/>
        <w:topLinePunct w:val="0"/>
        <w:autoSpaceDE/>
        <w:autoSpaceDN/>
        <w:bidi w:val="0"/>
        <w:adjustRightInd/>
        <w:snapToGrid/>
        <w:spacing w:after="157" w:afterLines="50" w:line="620" w:lineRule="exact"/>
        <w:ind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专栏</w:t>
      </w:r>
      <w:r>
        <w:rPr>
          <w:rFonts w:hint="default" w:ascii="Times New Roman" w:hAnsi="Times New Roman" w:cs="Times New Roman"/>
          <w:b/>
          <w:bCs/>
          <w:color w:val="auto"/>
          <w:sz w:val="28"/>
          <w:szCs w:val="28"/>
          <w:highlight w:val="none"/>
          <w:lang w:val="en-US" w:eastAsia="zh-CN"/>
        </w:rPr>
        <w:t xml:space="preserve">6 </w:t>
      </w:r>
      <w:r>
        <w:rPr>
          <w:rFonts w:hint="default" w:ascii="Times New Roman" w:hAnsi="Times New Roman" w:eastAsia="仿宋_GB2312" w:cs="Times New Roman"/>
          <w:b/>
          <w:bCs/>
          <w:color w:val="auto"/>
          <w:sz w:val="28"/>
          <w:szCs w:val="28"/>
          <w:highlight w:val="none"/>
          <w:lang w:val="en-US" w:eastAsia="zh-CN"/>
        </w:rPr>
        <w:t xml:space="preserve"> 农业农村建设</w:t>
      </w:r>
      <w:r>
        <w:rPr>
          <w:rFonts w:hint="default" w:ascii="Times New Roman" w:hAnsi="Times New Roman" w:eastAsia="仿宋_GB2312" w:cs="Times New Roman"/>
          <w:b/>
          <w:bCs/>
          <w:color w:val="auto"/>
          <w:sz w:val="28"/>
          <w:szCs w:val="28"/>
          <w:highlight w:val="none"/>
        </w:rPr>
        <w:t>工程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0C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tcPr>
          <w:p w14:paraId="104201DE">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bCs/>
                <w:sz w:val="28"/>
                <w:szCs w:val="28"/>
                <w:highlight w:val="none"/>
                <w:lang w:val="en-US" w:eastAsia="zh-CN"/>
              </w:rPr>
              <w:t>农业生产</w:t>
            </w:r>
            <w:r>
              <w:rPr>
                <w:rFonts w:hint="default" w:ascii="Times New Roman" w:hAnsi="Times New Roman" w:eastAsia="仿宋_GB2312" w:cs="Times New Roman"/>
                <w:b/>
                <w:bCs/>
                <w:sz w:val="28"/>
                <w:szCs w:val="28"/>
                <w:highlight w:val="none"/>
              </w:rPr>
              <w:t>。</w:t>
            </w:r>
            <w:r>
              <w:rPr>
                <w:rFonts w:hint="default" w:ascii="Times New Roman" w:hAnsi="Times New Roman" w:eastAsia="仿宋_GB2312" w:cs="Times New Roman"/>
                <w:b w:val="0"/>
                <w:bCs w:val="0"/>
                <w:sz w:val="28"/>
                <w:szCs w:val="28"/>
                <w:highlight w:val="none"/>
              </w:rPr>
              <w:t>相山区2026年高标准农田改造提升项目</w:t>
            </w:r>
            <w:r>
              <w:rPr>
                <w:rFonts w:hint="default" w:ascii="Times New Roman" w:hAnsi="Times New Roman" w:cs="Times New Roman"/>
                <w:b w:val="0"/>
                <w:bCs w:val="0"/>
                <w:sz w:val="28"/>
                <w:szCs w:val="28"/>
                <w:highlight w:val="none"/>
                <w:lang w:eastAsia="zh-CN"/>
              </w:rPr>
              <w:t>；相山区市级菜篮子稳产保供基地提质升级项目；相山区粮食安全主粮产后减损与加工项目；相山区粮棉油产业园项目；</w:t>
            </w:r>
            <w:r>
              <w:rPr>
                <w:rFonts w:hint="default" w:ascii="Times New Roman" w:hAnsi="Times New Roman" w:cs="Times New Roman"/>
                <w:b w:val="0"/>
                <w:bCs w:val="0"/>
                <w:sz w:val="28"/>
                <w:szCs w:val="28"/>
                <w:highlight w:val="none"/>
                <w:lang w:val="en-US" w:eastAsia="zh-CN"/>
              </w:rPr>
              <w:t>黄淮山羊养殖</w:t>
            </w:r>
            <w:r>
              <w:rPr>
                <w:rFonts w:hint="default" w:ascii="Times New Roman" w:hAnsi="Times New Roman" w:cs="Times New Roman"/>
                <w:color w:val="auto"/>
                <w:sz w:val="28"/>
                <w:szCs w:val="28"/>
                <w:highlight w:val="none"/>
                <w:lang w:val="en-US" w:eastAsia="zh-CN"/>
              </w:rPr>
              <w:t>项目</w:t>
            </w:r>
            <w:r>
              <w:rPr>
                <w:rFonts w:hint="default" w:ascii="Times New Roman" w:hAnsi="Times New Roman" w:cs="Times New Roman"/>
                <w:b w:val="0"/>
                <w:bCs w:val="0"/>
                <w:sz w:val="28"/>
                <w:szCs w:val="28"/>
                <w:highlight w:val="none"/>
                <w:lang w:eastAsia="zh-CN"/>
              </w:rPr>
              <w:t>；</w:t>
            </w:r>
            <w:r>
              <w:rPr>
                <w:rFonts w:hint="default" w:ascii="Times New Roman" w:hAnsi="Times New Roman" w:cs="Times New Roman"/>
                <w:b w:val="0"/>
                <w:bCs w:val="0"/>
                <w:sz w:val="28"/>
                <w:szCs w:val="28"/>
                <w:highlight w:val="none"/>
                <w:lang w:val="en-US" w:eastAsia="zh-CN"/>
              </w:rPr>
              <w:t>渠沟镇小麦良种培育项目。</w:t>
            </w:r>
          </w:p>
          <w:p w14:paraId="45D53BB6">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b w:val="0"/>
                <w:bCs w:val="0"/>
                <w:sz w:val="28"/>
                <w:szCs w:val="28"/>
                <w:highlight w:val="none"/>
                <w:lang w:eastAsia="zh-CN"/>
              </w:rPr>
            </w:pPr>
            <w:r>
              <w:rPr>
                <w:rFonts w:hint="default" w:ascii="Times New Roman" w:hAnsi="Times New Roman" w:eastAsia="仿宋_GB2312" w:cs="Times New Roman"/>
                <w:b/>
                <w:bCs/>
                <w:sz w:val="28"/>
                <w:szCs w:val="28"/>
                <w:highlight w:val="none"/>
              </w:rPr>
              <w:t>产业融合。</w:t>
            </w:r>
            <w:r>
              <w:rPr>
                <w:rFonts w:hint="default" w:ascii="Times New Roman" w:hAnsi="Times New Roman" w:eastAsia="仿宋_GB2312" w:cs="Times New Roman"/>
                <w:b w:val="0"/>
                <w:bCs w:val="0"/>
                <w:sz w:val="28"/>
                <w:szCs w:val="28"/>
                <w:highlight w:val="none"/>
              </w:rPr>
              <w:t>相山区黄里地理标志农产品产业融合发展示范园项目</w:t>
            </w:r>
            <w:r>
              <w:rPr>
                <w:rFonts w:hint="default" w:ascii="Times New Roman" w:hAnsi="Times New Roman" w:cs="Times New Roman"/>
                <w:b w:val="0"/>
                <w:bCs w:val="0"/>
                <w:sz w:val="28"/>
                <w:szCs w:val="28"/>
                <w:highlight w:val="none"/>
                <w:lang w:eastAsia="zh-CN"/>
              </w:rPr>
              <w:t>；相山区渠沟镇芳香产业融合提质升级示范项目；</w:t>
            </w:r>
            <w:r>
              <w:rPr>
                <w:rFonts w:hint="default" w:ascii="Times New Roman" w:hAnsi="Times New Roman" w:cs="Times New Roman"/>
                <w:color w:val="auto"/>
                <w:sz w:val="28"/>
                <w:szCs w:val="28"/>
                <w:highlight w:val="none"/>
                <w:lang w:eastAsia="zh-CN"/>
              </w:rPr>
              <w:t>淮海</w:t>
            </w:r>
            <w:r>
              <w:rPr>
                <w:rFonts w:hint="default" w:ascii="Times New Roman" w:hAnsi="Times New Roman" w:cs="Times New Roman"/>
                <w:b w:val="0"/>
                <w:bCs w:val="0"/>
                <w:sz w:val="28"/>
                <w:szCs w:val="28"/>
                <w:highlight w:val="none"/>
                <w:lang w:eastAsia="zh-CN"/>
              </w:rPr>
              <w:t>经济区宠物产业乡村振兴示范园项目；</w:t>
            </w:r>
            <w:r>
              <w:rPr>
                <w:rFonts w:hint="default" w:ascii="Times New Roman" w:hAnsi="Times New Roman" w:cs="Times New Roman"/>
                <w:b w:val="0"/>
                <w:bCs w:val="0"/>
                <w:sz w:val="28"/>
                <w:szCs w:val="28"/>
                <w:highlight w:val="none"/>
                <w:lang w:val="en-US" w:eastAsia="zh-CN"/>
              </w:rPr>
              <w:t>相山区国家现代农业产业园；凯盛浩丰智慧农业项目；相山区都市生态农场鱼菜共生项目；渔业养殖项目。</w:t>
            </w:r>
          </w:p>
          <w:p w14:paraId="22CCE97F">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b w:val="0"/>
                <w:bCs w:val="0"/>
                <w:sz w:val="28"/>
                <w:szCs w:val="28"/>
                <w:highlight w:val="none"/>
                <w:lang w:eastAsia="zh-CN"/>
              </w:rPr>
            </w:pPr>
            <w:r>
              <w:rPr>
                <w:rFonts w:hint="default" w:ascii="Times New Roman" w:hAnsi="Times New Roman" w:eastAsia="仿宋_GB2312" w:cs="Times New Roman"/>
                <w:b/>
                <w:bCs/>
                <w:sz w:val="28"/>
                <w:szCs w:val="28"/>
                <w:highlight w:val="none"/>
              </w:rPr>
              <w:t>基础设施。</w:t>
            </w:r>
            <w:r>
              <w:rPr>
                <w:rFonts w:hint="default" w:ascii="Times New Roman" w:hAnsi="Times New Roman" w:cs="Times New Roman"/>
                <w:b w:val="0"/>
                <w:bCs w:val="0"/>
                <w:sz w:val="28"/>
                <w:szCs w:val="28"/>
                <w:highlight w:val="none"/>
                <w:lang w:eastAsia="zh-CN"/>
              </w:rPr>
              <w:t>和美乡村大研学项目；和美乡村建设项目；相山区渠沟镇钟楼村精品示范村建设项目；相山区渠沟镇张集村精品示范村建设项目；相山区渠沟镇郭王村精品示范村建设项目；相山区和美乡村省级中心村项目；</w:t>
            </w:r>
            <w:r>
              <w:rPr>
                <w:rFonts w:hint="default" w:ascii="Times New Roman" w:hAnsi="Times New Roman" w:cs="Times New Roman"/>
                <w:b w:val="0"/>
                <w:bCs w:val="0"/>
                <w:sz w:val="28"/>
                <w:szCs w:val="28"/>
                <w:highlight w:val="none"/>
                <w:lang w:val="en-US" w:eastAsia="zh-CN"/>
              </w:rPr>
              <w:t>渠沟镇空心村整治；相山区渠沟镇和美乡村建设项目。</w:t>
            </w:r>
          </w:p>
        </w:tc>
      </w:tr>
    </w:tbl>
    <w:p w14:paraId="3A3FB007">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default" w:ascii="Times New Roman" w:hAnsi="Times New Roman" w:eastAsia="黑体" w:cs="Times New Roman"/>
          <w:color w:val="auto"/>
          <w:kern w:val="2"/>
          <w:sz w:val="32"/>
          <w:szCs w:val="32"/>
          <w:highlight w:val="none"/>
          <w:lang w:val="en-US" w:eastAsia="zh-CN" w:bidi="ar-SA"/>
        </w:rPr>
      </w:pPr>
      <w:bookmarkStart w:id="174" w:name="_Toc18139"/>
      <w:bookmarkStart w:id="175" w:name="_Toc18916"/>
      <w:bookmarkStart w:id="176" w:name="_Toc5606"/>
      <w:r>
        <w:rPr>
          <w:rFonts w:hint="default" w:ascii="Times New Roman" w:hAnsi="Times New Roman" w:eastAsia="黑体" w:cs="Times New Roman"/>
          <w:color w:val="auto"/>
          <w:kern w:val="2"/>
          <w:sz w:val="32"/>
          <w:szCs w:val="32"/>
          <w:highlight w:val="none"/>
          <w:lang w:val="en-US" w:eastAsia="zh-CN" w:bidi="ar-SA"/>
        </w:rPr>
        <w:br w:type="page"/>
      </w:r>
    </w:p>
    <w:p w14:paraId="2FC7E5AB">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仿宋" w:cs="Times New Roman"/>
          <w:color w:val="auto"/>
          <w:sz w:val="32"/>
          <w:szCs w:val="32"/>
          <w:highlight w:val="none"/>
          <w:lang w:val="en-US" w:eastAsia="zh-CN"/>
        </w:rPr>
      </w:pPr>
      <w:bookmarkStart w:id="177" w:name="_Toc28312"/>
      <w:bookmarkStart w:id="178" w:name="_Toc3394"/>
      <w:bookmarkStart w:id="179" w:name="_Toc6084"/>
      <w:r>
        <w:rPr>
          <w:rFonts w:hint="default" w:ascii="Times New Roman" w:hAnsi="Times New Roman" w:eastAsia="黑体" w:cs="Times New Roman"/>
          <w:color w:val="auto"/>
          <w:kern w:val="2"/>
          <w:sz w:val="32"/>
          <w:szCs w:val="32"/>
          <w:highlight w:val="none"/>
          <w:lang w:val="en-US" w:eastAsia="zh-CN" w:bidi="ar-SA"/>
        </w:rPr>
        <w:t xml:space="preserve">第八章 </w:t>
      </w:r>
      <w:r>
        <w:rPr>
          <w:rFonts w:hint="default" w:ascii="Times New Roman" w:hAnsi="Times New Roman" w:eastAsia="黑体" w:cs="Times New Roman"/>
          <w:color w:val="auto"/>
          <w:sz w:val="32"/>
          <w:szCs w:val="32"/>
          <w:highlight w:val="none"/>
          <w:lang w:val="en-US" w:eastAsia="zh-CN"/>
        </w:rPr>
        <w:t>提升城市功能品质，建设现代城市新样板</w:t>
      </w:r>
      <w:bookmarkEnd w:id="174"/>
      <w:bookmarkEnd w:id="175"/>
      <w:bookmarkEnd w:id="176"/>
      <w:bookmarkEnd w:id="177"/>
      <w:bookmarkEnd w:id="178"/>
      <w:bookmarkEnd w:id="179"/>
    </w:p>
    <w:p w14:paraId="244A83E7">
      <w:pPr>
        <w:keepNext w:val="0"/>
        <w:keepLines w:val="0"/>
        <w:pageBreakBefore w:val="0"/>
        <w:widowControl/>
        <w:kinsoku/>
        <w:wordWrap/>
        <w:overflowPunct/>
        <w:topLinePunct w:val="0"/>
        <w:autoSpaceDE/>
        <w:autoSpaceDN/>
        <w:bidi w:val="0"/>
        <w:adjustRightInd/>
        <w:snapToGrid/>
        <w:spacing w:before="0" w:beforeLines="-2147483648" w:after="0" w:afterLines="0" w:line="620" w:lineRule="exact"/>
        <w:ind w:firstLine="640" w:firstLineChars="200"/>
        <w:jc w:val="left"/>
        <w:textAlignment w:val="auto"/>
        <w:outlineLvl w:val="9"/>
        <w:rPr>
          <w:rFonts w:hint="default" w:ascii="Times New Roman" w:hAnsi="Times New Roman" w:eastAsia="楷体_GB2312" w:cs="Times New Roman"/>
          <w:b/>
          <w:bCs/>
          <w:color w:val="auto"/>
          <w:sz w:val="32"/>
          <w:szCs w:val="32"/>
          <w:highlight w:val="none"/>
          <w:u w:val="none"/>
          <w:lang w:val="en-US" w:eastAsia="zh-CN"/>
        </w:rPr>
      </w:pPr>
      <w:bookmarkStart w:id="180" w:name="_Toc24877"/>
      <w:bookmarkStart w:id="181" w:name="_Toc5168"/>
      <w:bookmarkStart w:id="182" w:name="_Toc2133"/>
      <w:r>
        <w:rPr>
          <w:rFonts w:hint="default" w:ascii="Times New Roman" w:hAnsi="Times New Roman" w:eastAsia="仿宋_GB2312" w:cs="Times New Roman"/>
          <w:b w:val="0"/>
          <w:bCs w:val="0"/>
          <w:color w:val="auto"/>
          <w:sz w:val="32"/>
          <w:szCs w:val="32"/>
          <w:highlight w:val="none"/>
          <w:u w:val="none"/>
          <w:lang w:val="en-US" w:eastAsia="zh-CN"/>
        </w:rPr>
        <w:t>以推动城市高质量发展为主题</w:t>
      </w:r>
      <w:r>
        <w:rPr>
          <w:rFonts w:hint="eastAsia" w:ascii="Times New Roman" w:hAnsi="Times New Roman"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以坚持城市内涵式发展为主线，</w:t>
      </w:r>
      <w:r>
        <w:rPr>
          <w:rFonts w:hint="default" w:ascii="Times New Roman" w:hAnsi="Times New Roman" w:cs="Times New Roman"/>
          <w:color w:val="auto"/>
          <w:szCs w:val="32"/>
          <w:highlight w:val="none"/>
        </w:rPr>
        <w:t>优化国土空间发展格局</w:t>
      </w:r>
      <w:r>
        <w:rPr>
          <w:rFonts w:hint="default" w:ascii="Times New Roman" w:hAnsi="Times New Roman" w:eastAsia="仿宋_GB2312" w:cs="Times New Roman"/>
          <w:b w:val="0"/>
          <w:bCs w:val="0"/>
          <w:color w:val="auto"/>
          <w:szCs w:val="32"/>
          <w:highlight w:val="none"/>
          <w:u w:val="none"/>
          <w:lang w:eastAsia="zh-CN"/>
        </w:rPr>
        <w:t>，</w:t>
      </w:r>
      <w:r>
        <w:rPr>
          <w:rFonts w:hint="eastAsia" w:ascii="Times New Roman" w:hAnsi="Times New Roman" w:cs="Times New Roman"/>
          <w:b w:val="0"/>
          <w:bCs w:val="0"/>
          <w:color w:val="auto"/>
          <w:szCs w:val="32"/>
          <w:highlight w:val="none"/>
          <w:u w:val="none"/>
          <w:lang w:val="en-US" w:eastAsia="zh-CN"/>
        </w:rPr>
        <w:t>持续</w:t>
      </w:r>
      <w:r>
        <w:rPr>
          <w:rFonts w:hint="default" w:ascii="Times New Roman" w:hAnsi="Times New Roman" w:cs="Times New Roman"/>
          <w:color w:val="auto"/>
          <w:szCs w:val="32"/>
          <w:highlight w:val="none"/>
        </w:rPr>
        <w:t>提升城区品质活力</w:t>
      </w:r>
      <w:r>
        <w:rPr>
          <w:rFonts w:hint="default" w:ascii="Times New Roman" w:hAnsi="Times New Roman" w:eastAsia="仿宋_GB2312" w:cs="Times New Roman"/>
          <w:b w:val="0"/>
          <w:bCs w:val="0"/>
          <w:color w:val="auto"/>
          <w:szCs w:val="32"/>
          <w:highlight w:val="none"/>
          <w:u w:val="none"/>
          <w:lang w:eastAsia="zh-CN"/>
        </w:rPr>
        <w:t>，</w:t>
      </w:r>
      <w:r>
        <w:rPr>
          <w:rFonts w:hint="default" w:ascii="Times New Roman" w:hAnsi="Times New Roman" w:cs="Times New Roman"/>
          <w:color w:val="auto"/>
          <w:szCs w:val="32"/>
          <w:highlight w:val="none"/>
        </w:rPr>
        <w:t>完善城乡融合体制机制</w:t>
      </w:r>
      <w:r>
        <w:rPr>
          <w:rFonts w:hint="default" w:ascii="Times New Roman" w:hAnsi="Times New Roman" w:eastAsia="仿宋_GB2312" w:cs="Times New Roman"/>
          <w:b w:val="0"/>
          <w:bCs w:val="0"/>
          <w:color w:val="auto"/>
          <w:szCs w:val="32"/>
          <w:highlight w:val="none"/>
          <w:u w:val="none"/>
          <w:lang w:eastAsia="zh-CN"/>
        </w:rPr>
        <w:t>，</w:t>
      </w:r>
      <w:r>
        <w:rPr>
          <w:rFonts w:hint="default" w:ascii="Times New Roman" w:hAnsi="Times New Roman" w:cs="Times New Roman"/>
          <w:color w:val="auto"/>
          <w:szCs w:val="32"/>
          <w:highlight w:val="none"/>
        </w:rPr>
        <w:t>增强城市综合承载力与核心竞争力</w:t>
      </w:r>
      <w:r>
        <w:rPr>
          <w:rFonts w:hint="default" w:ascii="Times New Roman" w:hAnsi="Times New Roman" w:cs="Times New Roman"/>
          <w:color w:val="auto"/>
          <w:szCs w:val="32"/>
          <w:highlight w:val="none"/>
          <w:lang w:eastAsia="zh-CN"/>
        </w:rPr>
        <w:t>，建设创新、宜居、美丽、韧性、文明、智慧的现代化人民城市</w:t>
      </w:r>
      <w:r>
        <w:rPr>
          <w:rFonts w:hint="default" w:ascii="Times New Roman" w:hAnsi="Times New Roman" w:cs="Times New Roman"/>
          <w:color w:val="auto"/>
          <w:szCs w:val="32"/>
          <w:highlight w:val="none"/>
        </w:rPr>
        <w:t>。</w:t>
      </w:r>
    </w:p>
    <w:p w14:paraId="5790DA29">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83" w:name="_Toc16569"/>
      <w:bookmarkStart w:id="184" w:name="_Toc17884"/>
      <w:bookmarkStart w:id="185" w:name="_Toc26951"/>
      <w:r>
        <w:rPr>
          <w:rFonts w:hint="default" w:ascii="Times New Roman" w:hAnsi="Times New Roman" w:eastAsia="楷体_GB2312" w:cs="Times New Roman"/>
          <w:b/>
          <w:bCs/>
          <w:color w:val="auto"/>
          <w:sz w:val="32"/>
          <w:szCs w:val="32"/>
          <w:highlight w:val="none"/>
          <w:u w:val="none"/>
          <w:lang w:val="en-US" w:eastAsia="zh-CN"/>
        </w:rPr>
        <w:t>第一节 优化国土空间发展格局</w:t>
      </w:r>
      <w:bookmarkEnd w:id="180"/>
      <w:bookmarkEnd w:id="181"/>
      <w:bookmarkEnd w:id="182"/>
      <w:bookmarkEnd w:id="183"/>
      <w:bookmarkEnd w:id="184"/>
      <w:bookmarkEnd w:id="185"/>
    </w:p>
    <w:p w14:paraId="3E040A8A">
      <w:pPr>
        <w:keepNext w:val="0"/>
        <w:keepLines w:val="0"/>
        <w:pageBreakBefore w:val="0"/>
        <w:kinsoku/>
        <w:wordWrap/>
        <w:overflowPunct/>
        <w:topLinePunct w:val="0"/>
        <w:autoSpaceDE/>
        <w:autoSpaceDN/>
        <w:bidi w:val="0"/>
        <w:spacing w:before="0" w:beforeLines="-2147483648" w:after="0" w:afterLines="0" w:line="62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Cs w:val="32"/>
          <w:highlight w:val="none"/>
        </w:rPr>
        <w:t>落实市级国土空间总体规划要求，着力构建</w:t>
      </w:r>
      <w:r>
        <w:rPr>
          <w:rFonts w:hint="default" w:ascii="Times New Roman" w:hAnsi="Times New Roman" w:cs="Times New Roman"/>
          <w:color w:val="auto"/>
          <w:szCs w:val="32"/>
          <w:highlight w:val="none"/>
        </w:rPr>
        <w:t>“集约高效、功能协调”</w:t>
      </w:r>
      <w:r>
        <w:rPr>
          <w:rFonts w:hint="default" w:ascii="Times New Roman" w:hAnsi="Times New Roman" w:eastAsia="仿宋_GB2312" w:cs="Times New Roman"/>
          <w:color w:val="auto"/>
          <w:szCs w:val="32"/>
          <w:highlight w:val="none"/>
        </w:rPr>
        <w:t>的国土空间发展格局。</w:t>
      </w:r>
      <w:r>
        <w:rPr>
          <w:rFonts w:hint="default" w:ascii="Times New Roman" w:hAnsi="Times New Roman" w:cs="Times New Roman"/>
          <w:color w:val="auto"/>
          <w:szCs w:val="32"/>
          <w:highlight w:val="none"/>
        </w:rPr>
        <w:t>严格落实“三区三线”管控要求，优化城区功能布局，推动老城区有机更新，加快绿金湖片区开发建设，引领</w:t>
      </w:r>
      <w:r>
        <w:rPr>
          <w:rFonts w:hint="default" w:ascii="Times New Roman" w:hAnsi="Times New Roman" w:cs="Times New Roman"/>
          <w:color w:val="auto"/>
          <w:highlight w:val="none"/>
        </w:rPr>
        <w:t>城市</w:t>
      </w:r>
      <w:r>
        <w:rPr>
          <w:rFonts w:hint="default" w:ascii="Times New Roman" w:hAnsi="Times New Roman" w:cs="Times New Roman"/>
          <w:color w:val="auto"/>
          <w:szCs w:val="32"/>
          <w:highlight w:val="none"/>
        </w:rPr>
        <w:t>由依山发展向拥湖发展有序转型。积极融入市域“一带双城、一环六镇”网络型城镇空间结构，强化与濉溪县城一体发展，构筑蓝绿交织、城乡融合的生态都市格局。统筹产业发展与公共服务配套，推进低效用地再开发，加强国土空间动态监测，为城市功能提升与可持续发展提供坚实空间支撑。</w:t>
      </w:r>
    </w:p>
    <w:p w14:paraId="454E8DC7">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86" w:name="_Toc9124"/>
      <w:bookmarkStart w:id="187" w:name="_Toc12303"/>
      <w:bookmarkStart w:id="188" w:name="_Toc23011"/>
      <w:bookmarkStart w:id="189" w:name="_Toc2233"/>
      <w:bookmarkStart w:id="190" w:name="_Toc16930"/>
      <w:bookmarkStart w:id="191" w:name="_Toc11753"/>
      <w:r>
        <w:rPr>
          <w:rFonts w:hint="default" w:ascii="Times New Roman" w:hAnsi="Times New Roman" w:eastAsia="楷体_GB2312" w:cs="Times New Roman"/>
          <w:b/>
          <w:bCs/>
          <w:color w:val="auto"/>
          <w:sz w:val="32"/>
          <w:szCs w:val="32"/>
          <w:highlight w:val="none"/>
          <w:u w:val="none"/>
          <w:lang w:val="en-US" w:eastAsia="zh-CN"/>
        </w:rPr>
        <w:t>第二节 提升城区品质</w:t>
      </w:r>
      <w:bookmarkEnd w:id="186"/>
      <w:bookmarkEnd w:id="187"/>
      <w:r>
        <w:rPr>
          <w:rFonts w:hint="default" w:ascii="Times New Roman" w:hAnsi="Times New Roman" w:eastAsia="楷体_GB2312" w:cs="Times New Roman"/>
          <w:b/>
          <w:bCs/>
          <w:color w:val="auto"/>
          <w:sz w:val="32"/>
          <w:szCs w:val="32"/>
          <w:highlight w:val="none"/>
          <w:u w:val="none"/>
          <w:lang w:val="en-US" w:eastAsia="zh-CN"/>
        </w:rPr>
        <w:t>活力</w:t>
      </w:r>
      <w:bookmarkEnd w:id="188"/>
      <w:bookmarkEnd w:id="189"/>
      <w:bookmarkEnd w:id="190"/>
      <w:bookmarkEnd w:id="191"/>
    </w:p>
    <w:p w14:paraId="15BCAB14">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eastAsia" w:ascii="Times New Roman" w:hAnsi="Times New Roman" w:eastAsia="仿宋_GB2312" w:cs="Times New Roman"/>
          <w:b/>
          <w:bCs/>
          <w:color w:val="auto"/>
          <w:szCs w:val="32"/>
          <w:highlight w:val="yellow"/>
          <w:lang w:val="en-US" w:eastAsia="zh-CN"/>
        </w:rPr>
      </w:pPr>
      <w:r>
        <w:rPr>
          <w:rFonts w:hint="default" w:ascii="Times New Roman" w:hAnsi="Times New Roman" w:eastAsia="楷体_GB2312" w:cs="Times New Roman"/>
          <w:b/>
          <w:bCs/>
          <w:color w:val="auto"/>
          <w:highlight w:val="none"/>
          <w:lang w:val="en-US" w:eastAsia="zh-CN"/>
        </w:rPr>
        <w:t>推进舒适绿色的宜居城市建设。</w:t>
      </w:r>
      <w:r>
        <w:rPr>
          <w:rFonts w:hint="default" w:ascii="Times New Roman" w:hAnsi="Times New Roman" w:cs="Times New Roman"/>
          <w:b w:val="0"/>
          <w:bCs w:val="0"/>
          <w:color w:val="auto"/>
          <w:szCs w:val="32"/>
          <w:highlight w:val="none"/>
          <w:lang w:val="en-US" w:eastAsia="zh-CN"/>
        </w:rPr>
        <w:t>稳步推进城市更新工作，</w:t>
      </w:r>
      <w:r>
        <w:rPr>
          <w:rFonts w:hint="default" w:ascii="Times New Roman" w:hAnsi="Times New Roman" w:cs="Times New Roman"/>
          <w:b w:val="0"/>
          <w:bCs w:val="0"/>
          <w:color w:val="auto"/>
          <w:szCs w:val="32"/>
          <w:highlight w:val="none"/>
        </w:rPr>
        <w:t>持续开展老旧街区、城中村改造与水电气路管网更新，推进停车位与充电桩等便民设施</w:t>
      </w:r>
      <w:r>
        <w:rPr>
          <w:rFonts w:hint="default" w:ascii="Times New Roman" w:hAnsi="Times New Roman" w:cs="Times New Roman"/>
          <w:b w:val="0"/>
          <w:bCs w:val="0"/>
          <w:color w:val="auto"/>
          <w:szCs w:val="32"/>
          <w:highlight w:val="none"/>
          <w:lang w:val="en-US" w:eastAsia="zh-CN"/>
        </w:rPr>
        <w:t>建设</w:t>
      </w:r>
      <w:r>
        <w:rPr>
          <w:rFonts w:hint="default" w:ascii="Times New Roman" w:hAnsi="Times New Roman" w:cs="Times New Roman"/>
          <w:b w:val="0"/>
          <w:bCs w:val="0"/>
          <w:color w:val="auto"/>
          <w:szCs w:val="32"/>
          <w:highlight w:val="none"/>
        </w:rPr>
        <w:t>，分期打通断头路，提升路网连通性与安全性。</w:t>
      </w:r>
      <w:r>
        <w:rPr>
          <w:rFonts w:hint="default" w:ascii="Times New Roman" w:hAnsi="Times New Roman" w:cs="Times New Roman"/>
          <w:highlight w:val="none"/>
          <w:lang w:val="en-US" w:eastAsia="zh-CN"/>
        </w:rPr>
        <w:t>加强噪声污染治理，建设隔声屏障等降噪设施，</w:t>
      </w:r>
      <w:r>
        <w:rPr>
          <w:rFonts w:hint="default" w:ascii="Times New Roman" w:hAnsi="Times New Roman" w:cs="Times New Roman"/>
          <w:color w:val="auto"/>
          <w:szCs w:val="32"/>
          <w:highlight w:val="none"/>
        </w:rPr>
        <w:t>提升建筑节能水平与室内环境质量，改善居民居住条件</w:t>
      </w:r>
      <w:r>
        <w:rPr>
          <w:rFonts w:hint="default" w:ascii="Times New Roman" w:hAnsi="Times New Roman" w:cs="Times New Roman"/>
          <w:color w:val="auto"/>
          <w:szCs w:val="32"/>
          <w:highlight w:val="none"/>
          <w:lang w:eastAsia="zh-CN"/>
        </w:rPr>
        <w:t>。</w:t>
      </w:r>
      <w:r>
        <w:rPr>
          <w:rFonts w:hint="default" w:ascii="Times New Roman" w:hAnsi="Times New Roman" w:cs="Times New Roman"/>
          <w:b w:val="0"/>
          <w:bCs w:val="0"/>
          <w:color w:val="auto"/>
          <w:szCs w:val="32"/>
          <w:highlight w:val="none"/>
        </w:rPr>
        <w:t>构建绿色生态网络，利用边角地、废弃地建设口袋公园与小微绿地，规划串联公园、水系与功能区的城市绿道，推进门</w:t>
      </w:r>
      <w:r>
        <w:rPr>
          <w:rFonts w:hint="default" w:ascii="Times New Roman" w:hAnsi="Times New Roman" w:cs="Times New Roman"/>
          <w:color w:val="auto"/>
          <w:highlight w:val="none"/>
        </w:rPr>
        <w:t>户景观化改造，</w:t>
      </w:r>
      <w:r>
        <w:rPr>
          <w:rFonts w:hint="default" w:ascii="Times New Roman" w:hAnsi="Times New Roman" w:cs="Times New Roman"/>
          <w:b w:val="0"/>
          <w:bCs w:val="0"/>
          <w:color w:val="auto"/>
          <w:szCs w:val="32"/>
          <w:highlight w:val="none"/>
        </w:rPr>
        <w:t>形成“一街一景、四季有花”的城市风貌</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推动绿色空间共治共享，探索市民园长、绿地认养等机制，提升人居环境品质。</w:t>
      </w:r>
    </w:p>
    <w:p w14:paraId="20340110">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bCs/>
          <w:color w:val="auto"/>
          <w:szCs w:val="32"/>
          <w:highlight w:val="none"/>
          <w:lang w:eastAsia="zh-CN"/>
        </w:rPr>
      </w:pPr>
      <w:r>
        <w:rPr>
          <w:rFonts w:hint="default" w:ascii="Times New Roman" w:hAnsi="Times New Roman" w:eastAsia="楷体_GB2312" w:cs="Times New Roman"/>
          <w:b/>
          <w:bCs/>
          <w:color w:val="auto"/>
          <w:highlight w:val="none"/>
          <w:lang w:val="en-US" w:eastAsia="zh-CN"/>
        </w:rPr>
        <w:t>推进崇德向善的文明城市建设。</w:t>
      </w:r>
      <w:r>
        <w:rPr>
          <w:rFonts w:hint="default" w:ascii="Times New Roman" w:hAnsi="Times New Roman" w:cs="Times New Roman"/>
          <w:b w:val="0"/>
          <w:bCs w:val="0"/>
          <w:color w:val="auto"/>
          <w:szCs w:val="32"/>
          <w:highlight w:val="none"/>
          <w:lang w:val="en-US" w:eastAsia="zh-CN"/>
        </w:rPr>
        <w:t>加强</w:t>
      </w:r>
      <w:r>
        <w:rPr>
          <w:rFonts w:hint="default" w:ascii="Times New Roman" w:hAnsi="Times New Roman" w:cs="Times New Roman"/>
          <w:b w:val="0"/>
          <w:bCs w:val="0"/>
          <w:color w:val="auto"/>
          <w:szCs w:val="32"/>
          <w:highlight w:val="none"/>
        </w:rPr>
        <w:t>城市历史文化遗产系统保护，推进历史街区、工业遗址与老旧厂房功能提升与活化利用，延续城市文脉。实施非物质文化遗产数字化保护工程，完善非遗数据库，</w:t>
      </w:r>
      <w:r>
        <w:rPr>
          <w:rFonts w:hint="default" w:ascii="Times New Roman" w:hAnsi="Times New Roman" w:cs="Times New Roman"/>
          <w:color w:val="auto"/>
          <w:szCs w:val="32"/>
          <w:highlight w:val="none"/>
        </w:rPr>
        <w:t>推动张氏剪纸、殷派面塑等代表性项目动态管理</w:t>
      </w:r>
      <w:r>
        <w:rPr>
          <w:rFonts w:hint="default" w:ascii="Times New Roman" w:hAnsi="Times New Roman" w:cs="Times New Roman"/>
          <w:color w:val="auto"/>
          <w:szCs w:val="32"/>
          <w:highlight w:val="none"/>
          <w:lang w:eastAsia="zh-CN"/>
        </w:rPr>
        <w:t>，</w:t>
      </w:r>
      <w:r>
        <w:rPr>
          <w:rFonts w:hint="default" w:ascii="Times New Roman" w:hAnsi="Times New Roman" w:cs="Times New Roman"/>
          <w:b w:val="0"/>
          <w:bCs w:val="0"/>
          <w:color w:val="auto"/>
          <w:szCs w:val="32"/>
          <w:highlight w:val="none"/>
        </w:rPr>
        <w:t>加强传承人培育，推动“非遗进校园”常态化。促进非遗与城市文旅融合，开发非遗主题体验项目</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color w:val="auto"/>
          <w:szCs w:val="32"/>
          <w:highlight w:val="none"/>
        </w:rPr>
        <w:t>塑造具有相山特色的文化IP</w:t>
      </w:r>
      <w:r>
        <w:rPr>
          <w:rFonts w:hint="default" w:ascii="Times New Roman" w:hAnsi="Times New Roman" w:cs="Times New Roman"/>
          <w:b w:val="0"/>
          <w:bCs w:val="0"/>
          <w:color w:val="auto"/>
          <w:szCs w:val="32"/>
          <w:highlight w:val="none"/>
        </w:rPr>
        <w:t>。强化红色资源保护利用，提升红色场馆展陈水平，打造精品线路。健全文物安全责任与监测预防体系，构建城乡一体的历史文化保护传承格局，提升城市文化软实力与文明内涵。</w:t>
      </w:r>
    </w:p>
    <w:p w14:paraId="64DC29A2">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20" w:lineRule="exact"/>
        <w:ind w:firstLine="643" w:firstLineChars="200"/>
        <w:jc w:val="left"/>
        <w:textAlignment w:val="auto"/>
        <w:rPr>
          <w:rFonts w:hint="default" w:ascii="Times New Roman" w:hAnsi="Times New Roman" w:cs="Times New Roman"/>
          <w:b w:val="0"/>
          <w:bCs w:val="0"/>
          <w:color w:val="auto"/>
          <w:szCs w:val="32"/>
          <w:highlight w:val="none"/>
        </w:rPr>
      </w:pPr>
      <w:r>
        <w:rPr>
          <w:rFonts w:hint="default" w:ascii="Times New Roman" w:hAnsi="Times New Roman" w:eastAsia="楷体_GB2312" w:cs="Times New Roman"/>
          <w:b/>
          <w:bCs/>
          <w:color w:val="auto"/>
          <w:highlight w:val="none"/>
          <w:lang w:val="en-US" w:eastAsia="zh-CN"/>
        </w:rPr>
        <w:t>推进便捷高效的智慧城市建设。</w:t>
      </w:r>
      <w:r>
        <w:rPr>
          <w:rFonts w:hint="default" w:ascii="Times New Roman" w:hAnsi="Times New Roman" w:cs="Times New Roman"/>
          <w:b w:val="0"/>
          <w:bCs w:val="0"/>
          <w:color w:val="auto"/>
          <w:szCs w:val="32"/>
          <w:highlight w:val="none"/>
        </w:rPr>
        <w:t>整合现有智慧系统，打通数据壁垒，实现功能互联与业务协同</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lang w:val="en-US" w:eastAsia="zh-CN"/>
        </w:rPr>
        <w:t>依托</w:t>
      </w:r>
      <w:r>
        <w:rPr>
          <w:rFonts w:hint="default" w:ascii="Times New Roman" w:hAnsi="Times New Roman" w:eastAsia="仿宋_GB2312" w:cs="Times New Roman"/>
          <w:sz w:val="32"/>
          <w:szCs w:val="32"/>
          <w:highlight w:val="none"/>
        </w:rPr>
        <w:t>智慧城管指挥中心</w:t>
      </w:r>
      <w:r>
        <w:rPr>
          <w:rFonts w:hint="default" w:ascii="Times New Roman" w:hAnsi="Times New Roman" w:cs="Times New Roman"/>
          <w:b w:val="0"/>
          <w:bCs w:val="0"/>
          <w:color w:val="auto"/>
          <w:szCs w:val="32"/>
          <w:highlight w:val="none"/>
        </w:rPr>
        <w:t>一体化智慧平台</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lang w:val="en-US" w:eastAsia="zh-CN"/>
        </w:rPr>
        <w:t>推动实现</w:t>
      </w:r>
      <w:r>
        <w:rPr>
          <w:rFonts w:hint="default" w:ascii="Times New Roman" w:hAnsi="Times New Roman" w:cs="Times New Roman"/>
          <w:b w:val="0"/>
          <w:bCs w:val="0"/>
          <w:color w:val="auto"/>
          <w:szCs w:val="32"/>
          <w:highlight w:val="none"/>
        </w:rPr>
        <w:t>城市管理“一网统管”</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完善城市管理数据库，推进各类城市</w:t>
      </w:r>
      <w:r>
        <w:rPr>
          <w:rFonts w:hint="default" w:ascii="Times New Roman" w:hAnsi="Times New Roman" w:cs="Times New Roman"/>
          <w:color w:val="auto"/>
          <w:highlight w:val="none"/>
        </w:rPr>
        <w:t>要素</w:t>
      </w:r>
      <w:r>
        <w:rPr>
          <w:rFonts w:hint="default" w:ascii="Times New Roman" w:hAnsi="Times New Roman" w:cs="Times New Roman"/>
          <w:b w:val="0"/>
          <w:bCs w:val="0"/>
          <w:color w:val="auto"/>
          <w:szCs w:val="32"/>
          <w:highlight w:val="none"/>
        </w:rPr>
        <w:t>数字化建模与动态监测，提升市容环境、街面秩序等问题</w:t>
      </w:r>
      <w:r>
        <w:rPr>
          <w:rFonts w:hint="default" w:ascii="Times New Roman" w:hAnsi="Times New Roman" w:cs="Times New Roman"/>
          <w:b w:val="0"/>
          <w:bCs w:val="0"/>
          <w:color w:val="auto"/>
          <w:szCs w:val="32"/>
          <w:highlight w:val="none"/>
          <w:lang w:val="en-US" w:eastAsia="zh-CN"/>
        </w:rPr>
        <w:t>主动发现</w:t>
      </w:r>
      <w:r>
        <w:rPr>
          <w:rFonts w:hint="default" w:ascii="Times New Roman" w:hAnsi="Times New Roman" w:cs="Times New Roman"/>
          <w:b w:val="0"/>
          <w:bCs w:val="0"/>
          <w:color w:val="auto"/>
          <w:szCs w:val="32"/>
          <w:highlight w:val="none"/>
        </w:rPr>
        <w:t>与</w:t>
      </w:r>
      <w:r>
        <w:rPr>
          <w:rFonts w:hint="default" w:ascii="Times New Roman" w:hAnsi="Times New Roman" w:cs="Times New Roman"/>
          <w:b w:val="0"/>
          <w:bCs w:val="0"/>
          <w:color w:val="auto"/>
          <w:szCs w:val="32"/>
          <w:highlight w:val="none"/>
          <w:lang w:val="en-US" w:eastAsia="zh-CN"/>
        </w:rPr>
        <w:t>快速</w:t>
      </w:r>
      <w:r>
        <w:rPr>
          <w:rFonts w:hint="default" w:ascii="Times New Roman" w:hAnsi="Times New Roman" w:cs="Times New Roman"/>
          <w:b w:val="0"/>
          <w:bCs w:val="0"/>
          <w:color w:val="auto"/>
          <w:szCs w:val="32"/>
          <w:highlight w:val="none"/>
        </w:rPr>
        <w:t>处置</w:t>
      </w:r>
      <w:r>
        <w:rPr>
          <w:rFonts w:hint="default" w:ascii="Times New Roman" w:hAnsi="Times New Roman" w:cs="Times New Roman"/>
          <w:b w:val="0"/>
          <w:bCs w:val="0"/>
          <w:color w:val="auto"/>
          <w:szCs w:val="32"/>
          <w:highlight w:val="none"/>
          <w:lang w:val="en-US" w:eastAsia="zh-CN"/>
        </w:rPr>
        <w:t>能力</w:t>
      </w:r>
      <w:r>
        <w:rPr>
          <w:rFonts w:hint="default" w:ascii="Times New Roman" w:hAnsi="Times New Roman" w:cs="Times New Roman"/>
          <w:b w:val="0"/>
          <w:bCs w:val="0"/>
          <w:color w:val="auto"/>
          <w:szCs w:val="32"/>
          <w:highlight w:val="none"/>
        </w:rPr>
        <w:t>。创新城市管家服务模式，通过政府购买服务引入专业企业，</w:t>
      </w:r>
      <w:r>
        <w:rPr>
          <w:rFonts w:hint="default" w:ascii="Times New Roman" w:hAnsi="Times New Roman" w:cs="Times New Roman"/>
          <w:color w:val="auto"/>
          <w:szCs w:val="32"/>
          <w:highlight w:val="none"/>
        </w:rPr>
        <w:t>实现任务智能派单、作业全程跟踪与效能动态评估</w:t>
      </w:r>
      <w:r>
        <w:rPr>
          <w:rFonts w:hint="default" w:ascii="Times New Roman" w:hAnsi="Times New Roman" w:cs="Times New Roman"/>
          <w:color w:val="auto"/>
          <w:szCs w:val="32"/>
          <w:highlight w:val="none"/>
          <w:lang w:eastAsia="zh-CN"/>
        </w:rPr>
        <w:t>，</w:t>
      </w:r>
      <w:r>
        <w:rPr>
          <w:rFonts w:hint="default" w:ascii="Times New Roman" w:hAnsi="Times New Roman" w:cs="Times New Roman"/>
          <w:b w:val="0"/>
          <w:bCs w:val="0"/>
          <w:color w:val="auto"/>
          <w:szCs w:val="32"/>
          <w:highlight w:val="none"/>
        </w:rPr>
        <w:t>鼓励市民参与监督，形成“人防+技防”结合的智能监管体系</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全面提升</w:t>
      </w:r>
      <w:r>
        <w:rPr>
          <w:rFonts w:hint="default" w:ascii="Times New Roman" w:hAnsi="Times New Roman" w:cs="Times New Roman"/>
          <w:b w:val="0"/>
          <w:bCs w:val="0"/>
          <w:color w:val="auto"/>
          <w:szCs w:val="32"/>
          <w:highlight w:val="none"/>
          <w:lang w:val="en-US" w:eastAsia="zh-CN"/>
        </w:rPr>
        <w:t>城市管理</w:t>
      </w:r>
      <w:r>
        <w:rPr>
          <w:rFonts w:hint="default" w:ascii="Times New Roman" w:hAnsi="Times New Roman" w:cs="Times New Roman"/>
          <w:b w:val="0"/>
          <w:bCs w:val="0"/>
          <w:color w:val="auto"/>
          <w:szCs w:val="32"/>
          <w:highlight w:val="none"/>
        </w:rPr>
        <w:t>专业化、精细化</w:t>
      </w:r>
      <w:r>
        <w:rPr>
          <w:rFonts w:hint="default" w:ascii="Times New Roman" w:hAnsi="Times New Roman" w:cs="Times New Roman"/>
          <w:b w:val="0"/>
          <w:bCs w:val="0"/>
          <w:color w:val="auto"/>
          <w:szCs w:val="32"/>
          <w:highlight w:val="none"/>
          <w:lang w:val="en-US" w:eastAsia="zh-CN"/>
        </w:rPr>
        <w:t>与智能化</w:t>
      </w:r>
      <w:r>
        <w:rPr>
          <w:rFonts w:hint="default" w:ascii="Times New Roman" w:hAnsi="Times New Roman" w:cs="Times New Roman"/>
          <w:b w:val="0"/>
          <w:bCs w:val="0"/>
          <w:color w:val="auto"/>
          <w:szCs w:val="32"/>
          <w:highlight w:val="none"/>
        </w:rPr>
        <w:t>水平。</w:t>
      </w:r>
    </w:p>
    <w:p w14:paraId="4797D7C6">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firstLine="562" w:firstLineChars="200"/>
        <w:jc w:val="center"/>
        <w:textAlignment w:val="auto"/>
        <w:rPr>
          <w:rFonts w:hint="default" w:ascii="Times New Roman" w:hAnsi="Times New Roman" w:eastAsia="仿宋_GB2312" w:cs="Times New Roman"/>
          <w:b w:val="0"/>
          <w:bCs w:val="0"/>
          <w:color w:val="auto"/>
          <w:szCs w:val="32"/>
          <w:highlight w:val="none"/>
          <w:lang w:val="en-US" w:eastAsia="zh-CN"/>
        </w:rPr>
      </w:pPr>
      <w:r>
        <w:rPr>
          <w:rFonts w:hint="default" w:ascii="Times New Roman" w:hAnsi="Times New Roman" w:cs="Times New Roman"/>
          <w:b/>
          <w:bCs/>
          <w:color w:val="auto"/>
          <w:sz w:val="28"/>
          <w:szCs w:val="28"/>
          <w:highlight w:val="none"/>
          <w:lang w:val="en-US" w:eastAsia="zh-CN"/>
        </w:rPr>
        <w:t>专栏7  城市功能品质提升工程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221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AF5529">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outlineLvl w:val="9"/>
              <w:rPr>
                <w:rFonts w:hint="default" w:ascii="Times New Roman" w:hAnsi="Times New Roman" w:cs="Times New Roman"/>
                <w:b w:val="0"/>
                <w:bCs w:val="0"/>
                <w:color w:val="auto"/>
                <w:szCs w:val="32"/>
                <w:highlight w:val="none"/>
                <w:vertAlign w:val="baseline"/>
                <w:lang w:val="en-US" w:eastAsia="zh-CN"/>
              </w:rPr>
            </w:pPr>
            <w:r>
              <w:rPr>
                <w:rFonts w:hint="default" w:ascii="Times New Roman" w:hAnsi="Times New Roman" w:cs="Times New Roman"/>
                <w:b w:val="0"/>
                <w:bCs w:val="0"/>
                <w:color w:val="auto"/>
                <w:sz w:val="28"/>
                <w:szCs w:val="28"/>
                <w:highlight w:val="none"/>
                <w:vertAlign w:val="baseline"/>
                <w:lang w:val="en-US" w:eastAsia="zh-CN"/>
              </w:rPr>
              <w:t>2026-2027年淮北市相山区城中村改造项目；</w:t>
            </w:r>
            <w:r>
              <w:rPr>
                <w:rFonts w:hint="default" w:ascii="Times New Roman" w:hAnsi="Times New Roman" w:cs="Times New Roman"/>
                <w:color w:val="auto"/>
                <w:sz w:val="28"/>
                <w:szCs w:val="28"/>
                <w:highlight w:val="none"/>
              </w:rPr>
              <w:t>淮北市推动城市高质量发展城市更新(大唐片区）项目</w:t>
            </w:r>
            <w:r>
              <w:rPr>
                <w:rFonts w:hint="default" w:ascii="Times New Roman" w:hAnsi="Times New Roman" w:cs="Times New Roman"/>
                <w:color w:val="auto"/>
                <w:sz w:val="28"/>
                <w:szCs w:val="28"/>
                <w:highlight w:val="none"/>
                <w:lang w:eastAsia="zh-CN"/>
              </w:rPr>
              <w:t>；淮北市相山区老城片区老旧小区屋面防水维修及路网改造工程；淮北市相山区相山铁路以南片区老旧小区屋面防水维修及路网改造工程；淮北市相山区老旧街区改造提升(一期)项目；相山区（仁和小区）老旧小区改造提升工程；2026年淮北市相山区城镇老旧小区综合整治改造项目；淮北市相山区相山路街区改造提升工程；淮北市相山区孟山路街区改造提升工程；淮北市相山区长山路街区改造提升工程；淮北市相山区鹰山路街区改造提升工程；淮北市相山区古城路街区改造提升工程；淮北市相山区淮海路街区改造提升工程；淮北市相山区历史建筑保护修缮项目；淮北市相山区相山铁路以南片区城中村综合改造工程；淮北市相山区惠黎路街区改造提升工程；淮北市相山区相山老城片区城中村综合改造工程；淮北市相山区相山景区片区城中村综合改造工程。</w:t>
            </w:r>
          </w:p>
        </w:tc>
      </w:tr>
    </w:tbl>
    <w:p w14:paraId="269662A7">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192" w:name="_Toc7935"/>
      <w:bookmarkStart w:id="193" w:name="_Toc18133"/>
      <w:bookmarkStart w:id="194" w:name="_Toc32253"/>
      <w:bookmarkStart w:id="195" w:name="_Toc1405"/>
      <w:bookmarkStart w:id="196" w:name="_Toc13578"/>
      <w:r>
        <w:rPr>
          <w:rFonts w:hint="default" w:ascii="Times New Roman" w:hAnsi="Times New Roman" w:eastAsia="楷体_GB2312" w:cs="Times New Roman"/>
          <w:b/>
          <w:bCs/>
          <w:color w:val="auto"/>
          <w:sz w:val="32"/>
          <w:szCs w:val="32"/>
          <w:highlight w:val="none"/>
          <w:u w:val="none"/>
          <w:lang w:val="en-US" w:eastAsia="zh-CN"/>
        </w:rPr>
        <w:t>第三节 完善城乡融合体制机制</w:t>
      </w:r>
      <w:bookmarkEnd w:id="192"/>
      <w:bookmarkEnd w:id="193"/>
      <w:bookmarkEnd w:id="194"/>
      <w:bookmarkEnd w:id="195"/>
      <w:bookmarkEnd w:id="196"/>
    </w:p>
    <w:p w14:paraId="7B21014E">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2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cs="Times New Roman"/>
          <w:highlight w:val="none"/>
        </w:rPr>
        <w:t>深入实施新一轮农业转移人口市民化行动</w:t>
      </w:r>
      <w:r>
        <w:rPr>
          <w:rFonts w:hint="default" w:ascii="Times New Roman" w:hAnsi="Times New Roman" w:cs="Times New Roman"/>
          <w:highlight w:val="none"/>
          <w:lang w:eastAsia="zh-CN"/>
        </w:rPr>
        <w:t>，</w:t>
      </w:r>
      <w:r>
        <w:rPr>
          <w:rFonts w:hint="default" w:ascii="Times New Roman" w:hAnsi="Times New Roman" w:cs="Times New Roman"/>
          <w:highlight w:val="none"/>
        </w:rPr>
        <w:t>深化户籍制度改革，放宽落户条件，推行户籍准入同城化待遇，加快农业转移人口市民化进程。健全常住人口公共服务保障机制，推进城镇教育、医疗、就业等服务向常住人口覆盖，促进基本公共服务均等化。畅通城乡要素双向流动渠道，完善人才返乡入乡</w:t>
      </w:r>
      <w:r>
        <w:rPr>
          <w:rFonts w:hint="default" w:ascii="Times New Roman" w:hAnsi="Times New Roman" w:cs="Times New Roman"/>
          <w:color w:val="auto"/>
          <w:highlight w:val="none"/>
        </w:rPr>
        <w:t>激励</w:t>
      </w:r>
      <w:r>
        <w:rPr>
          <w:rFonts w:hint="default" w:ascii="Times New Roman" w:hAnsi="Times New Roman" w:cs="Times New Roman"/>
          <w:highlight w:val="none"/>
        </w:rPr>
        <w:t>机制，支持专业技术人员、高校毕业生等群体到乡村创业创新。推动科技资源下沉，建设农村技术服务平台，促进城乡产业协同发展，增强乡村振兴内生动力。</w:t>
      </w:r>
    </w:p>
    <w:p w14:paraId="65D8235F">
      <w:pPr>
        <w:keepNext w:val="0"/>
        <w:keepLines w:val="0"/>
        <w:pageBreakBefore w:val="0"/>
        <w:widowControl/>
        <w:kinsoku/>
        <w:wordWrap/>
        <w:overflowPunct/>
        <w:topLinePunct w:val="0"/>
        <w:autoSpaceDE/>
        <w:autoSpaceDN/>
        <w:bidi w:val="0"/>
        <w:adjustRightInd/>
        <w:snapToGrid/>
        <w:spacing w:before="0" w:beforeLines="-2147483648" w:after="0" w:afterLines="-2147483648" w:line="620" w:lineRule="exact"/>
        <w:jc w:val="left"/>
        <w:textAlignment w:val="auto"/>
        <w:outlineLvl w:val="9"/>
        <w:rPr>
          <w:rFonts w:hint="default" w:ascii="Times New Roman" w:hAnsi="Times New Roman" w:eastAsia="黑体" w:cs="Times New Roman"/>
          <w:color w:val="auto"/>
          <w:szCs w:val="32"/>
          <w:highlight w:val="none"/>
        </w:rPr>
      </w:pPr>
      <w:bookmarkStart w:id="197" w:name="_Toc592"/>
      <w:bookmarkStart w:id="198" w:name="_Toc14699"/>
      <w:r>
        <w:rPr>
          <w:rFonts w:hint="default" w:ascii="Times New Roman" w:hAnsi="Times New Roman" w:eastAsia="黑体" w:cs="Times New Roman"/>
          <w:color w:val="auto"/>
          <w:szCs w:val="32"/>
          <w:highlight w:val="none"/>
        </w:rPr>
        <w:br w:type="page"/>
      </w:r>
    </w:p>
    <w:p w14:paraId="6F35E2A0">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黑体" w:cs="Times New Roman"/>
          <w:color w:val="auto"/>
          <w:szCs w:val="32"/>
          <w:highlight w:val="none"/>
        </w:rPr>
      </w:pPr>
      <w:bookmarkStart w:id="199" w:name="_Toc26999"/>
      <w:bookmarkStart w:id="200" w:name="_Toc28625"/>
      <w:bookmarkStart w:id="201" w:name="_Toc9241"/>
      <w:bookmarkStart w:id="202" w:name="_Toc11096"/>
      <w:r>
        <w:rPr>
          <w:rFonts w:hint="default" w:ascii="Times New Roman" w:hAnsi="Times New Roman" w:eastAsia="黑体" w:cs="Times New Roman"/>
          <w:color w:val="auto"/>
          <w:szCs w:val="32"/>
          <w:highlight w:val="none"/>
        </w:rPr>
        <w:t>第九章 拓展开放合作空间，构筑对外开放新高地</w:t>
      </w:r>
      <w:bookmarkEnd w:id="197"/>
      <w:bookmarkEnd w:id="198"/>
      <w:bookmarkEnd w:id="199"/>
      <w:bookmarkEnd w:id="200"/>
      <w:bookmarkEnd w:id="201"/>
      <w:bookmarkEnd w:id="202"/>
    </w:p>
    <w:p w14:paraId="71590617">
      <w:pPr>
        <w:keepNext w:val="0"/>
        <w:keepLines w:val="0"/>
        <w:pageBreakBefore w:val="0"/>
        <w:widowControl w:val="0"/>
        <w:kinsoku/>
        <w:wordWrap/>
        <w:overflowPunct/>
        <w:topLinePunct w:val="0"/>
        <w:autoSpaceDE/>
        <w:autoSpaceDN/>
        <w:bidi w:val="0"/>
        <w:adjustRightInd w:val="0"/>
        <w:snapToGrid w:val="0"/>
        <w:spacing w:before="0" w:beforeLines="-2147483648" w:after="0" w:afterLines="0" w:line="620" w:lineRule="exact"/>
        <w:ind w:firstLine="640" w:firstLineChars="200"/>
        <w:jc w:val="both"/>
        <w:textAlignment w:val="auto"/>
        <w:outlineLvl w:val="9"/>
        <w:rPr>
          <w:rFonts w:hint="default" w:ascii="Times New Roman" w:hAnsi="Times New Roman" w:cs="Times New Roman"/>
          <w:highlight w:val="none"/>
          <w:lang w:val="en-US" w:eastAsia="zh-CN"/>
        </w:rPr>
      </w:pPr>
      <w:bookmarkStart w:id="203" w:name="_Toc11186"/>
      <w:bookmarkStart w:id="204" w:name="_Toc12535"/>
      <w:bookmarkStart w:id="205" w:name="_Toc15904"/>
      <w:r>
        <w:rPr>
          <w:rFonts w:hint="default" w:ascii="Times New Roman" w:hAnsi="Times New Roman" w:eastAsia="仿宋_GB2312" w:cs="Times New Roman"/>
          <w:b w:val="0"/>
          <w:bCs w:val="0"/>
          <w:color w:val="auto"/>
          <w:sz w:val="32"/>
          <w:szCs w:val="24"/>
          <w:highlight w:val="none"/>
          <w:u w:val="none"/>
          <w:lang w:val="en-US" w:eastAsia="zh-CN"/>
        </w:rPr>
        <w:t>坚定实施更加积极主动的开放战略，</w:t>
      </w:r>
      <w:r>
        <w:rPr>
          <w:rFonts w:hint="default" w:ascii="Times New Roman" w:hAnsi="Times New Roman" w:cs="Times New Roman"/>
          <w:highlight w:val="none"/>
        </w:rPr>
        <w:t>深度融入</w:t>
      </w:r>
      <w:r>
        <w:rPr>
          <w:rFonts w:hint="default" w:ascii="Times New Roman" w:hAnsi="Times New Roman" w:cs="Times New Roman"/>
          <w:highlight w:val="none"/>
          <w:lang w:val="en-US" w:eastAsia="zh-CN"/>
        </w:rPr>
        <w:t>国家及</w:t>
      </w:r>
      <w:r>
        <w:rPr>
          <w:rFonts w:hint="default" w:ascii="Times New Roman" w:hAnsi="Times New Roman" w:cs="Times New Roman"/>
          <w:highlight w:val="none"/>
        </w:rPr>
        <w:t>区域</w:t>
      </w:r>
      <w:r>
        <w:rPr>
          <w:rFonts w:hint="default" w:ascii="Times New Roman" w:hAnsi="Times New Roman" w:cs="Times New Roman"/>
          <w:highlight w:val="none"/>
          <w:lang w:val="en-US" w:eastAsia="zh-CN"/>
        </w:rPr>
        <w:t>发展</w:t>
      </w:r>
      <w:r>
        <w:rPr>
          <w:rFonts w:hint="default" w:ascii="Times New Roman" w:hAnsi="Times New Roman" w:cs="Times New Roman"/>
          <w:highlight w:val="none"/>
        </w:rPr>
        <w:t>战略，深化区域协同联动，推动招商引资提质增效，培育外向型经济新动能，在更大范围、更宽领域、更深层次上拓展开放合作新空间</w:t>
      </w:r>
      <w:r>
        <w:rPr>
          <w:rFonts w:hint="default" w:ascii="Times New Roman" w:hAnsi="Times New Roman" w:cs="Times New Roman"/>
          <w:highlight w:val="none"/>
          <w:lang w:eastAsia="zh-CN"/>
        </w:rPr>
        <w:t>，</w:t>
      </w:r>
      <w:r>
        <w:rPr>
          <w:rFonts w:hint="default" w:ascii="Times New Roman" w:hAnsi="Times New Roman" w:cs="Times New Roman"/>
          <w:highlight w:val="none"/>
        </w:rPr>
        <w:t>提升区域经济竞争力。</w:t>
      </w:r>
    </w:p>
    <w:p w14:paraId="68A218A4">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06" w:name="_Toc24846"/>
      <w:bookmarkStart w:id="207" w:name="_Toc25847"/>
      <w:bookmarkStart w:id="208" w:name="_Toc23795"/>
      <w:r>
        <w:rPr>
          <w:rFonts w:hint="default" w:ascii="Times New Roman" w:hAnsi="Times New Roman" w:eastAsia="楷体_GB2312" w:cs="Times New Roman"/>
          <w:b/>
          <w:bCs/>
          <w:color w:val="auto"/>
          <w:sz w:val="32"/>
          <w:szCs w:val="32"/>
          <w:highlight w:val="none"/>
          <w:u w:val="none"/>
          <w:lang w:val="en-US" w:eastAsia="zh-CN"/>
        </w:rPr>
        <w:t>第一节 深化区域协同与联动</w:t>
      </w:r>
      <w:bookmarkEnd w:id="203"/>
      <w:bookmarkEnd w:id="204"/>
      <w:bookmarkEnd w:id="205"/>
      <w:bookmarkEnd w:id="206"/>
      <w:bookmarkEnd w:id="207"/>
      <w:bookmarkEnd w:id="208"/>
    </w:p>
    <w:p w14:paraId="759A5B8A">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深度融入长三角一体化发展。</w:t>
      </w:r>
      <w:r>
        <w:rPr>
          <w:rFonts w:hint="default" w:ascii="Times New Roman" w:hAnsi="Times New Roman" w:cs="Times New Roman"/>
          <w:color w:val="auto"/>
          <w:highlight w:val="none"/>
          <w:lang w:val="en-US" w:eastAsia="zh-CN"/>
        </w:rPr>
        <w:t>推</w:t>
      </w:r>
      <w:r>
        <w:rPr>
          <w:rFonts w:hint="default" w:ascii="Times New Roman" w:hAnsi="Times New Roman" w:cs="Times New Roman"/>
          <w:color w:val="auto"/>
          <w:highlight w:val="none"/>
        </w:rPr>
        <w:t>动</w:t>
      </w:r>
      <w:r>
        <w:rPr>
          <w:rFonts w:hint="default" w:ascii="Times New Roman" w:hAnsi="Times New Roman" w:cs="Times New Roman"/>
          <w:color w:val="auto"/>
          <w:highlight w:val="none"/>
          <w:lang w:val="en-US" w:eastAsia="zh-CN"/>
        </w:rPr>
        <w:t>产业</w:t>
      </w:r>
      <w:r>
        <w:rPr>
          <w:rFonts w:hint="default" w:ascii="Times New Roman" w:hAnsi="Times New Roman" w:cs="Times New Roman"/>
          <w:color w:val="auto"/>
          <w:highlight w:val="none"/>
        </w:rPr>
        <w:t>协同深化，强化与上海莘庄工业区等长三角先进园区战略合作</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围绕</w:t>
      </w:r>
      <w:r>
        <w:rPr>
          <w:rFonts w:hint="default" w:ascii="Times New Roman" w:hAnsi="Times New Roman" w:cs="Times New Roman"/>
          <w:color w:val="auto"/>
          <w:highlight w:val="none"/>
        </w:rPr>
        <w:t>主导产业开展产业链协同与互补合作。依托区域综合交通网络建设，畅通与长三角城市间的通道联系，</w:t>
      </w:r>
      <w:r>
        <w:rPr>
          <w:rFonts w:hint="default" w:ascii="Times New Roman" w:hAnsi="Times New Roman" w:cs="Times New Roman"/>
          <w:color w:val="auto"/>
          <w:highlight w:val="none"/>
          <w:lang w:val="en-US" w:eastAsia="zh-CN"/>
        </w:rPr>
        <w:t>缩短交通时空距离</w:t>
      </w:r>
      <w:r>
        <w:rPr>
          <w:rFonts w:hint="default" w:ascii="Times New Roman" w:hAnsi="Times New Roman" w:cs="Times New Roman"/>
          <w:color w:val="auto"/>
          <w:highlight w:val="none"/>
        </w:rPr>
        <w:t>。积极响应长三角</w:t>
      </w:r>
      <w:r>
        <w:rPr>
          <w:rFonts w:hint="default" w:ascii="Times New Roman" w:hAnsi="Times New Roman" w:cs="Times New Roman"/>
          <w:color w:val="auto"/>
          <w:highlight w:val="none"/>
          <w:lang w:val="en-US" w:eastAsia="zh-CN"/>
        </w:rPr>
        <w:t>创新</w:t>
      </w:r>
      <w:r>
        <w:rPr>
          <w:rFonts w:hint="default" w:ascii="Times New Roman" w:hAnsi="Times New Roman" w:cs="Times New Roman"/>
          <w:color w:val="auto"/>
          <w:highlight w:val="none"/>
        </w:rPr>
        <w:t>协同发展重大行动，深化人才共育、科技资源共享，积极参与G60科创走廊建设，促进创新要素自由流动与高效配置。</w:t>
      </w:r>
    </w:p>
    <w:p w14:paraId="5ECB34E8">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积极推进皖豫省际毗邻地区合作。</w:t>
      </w:r>
      <w:r>
        <w:rPr>
          <w:rFonts w:hint="default" w:ascii="Times New Roman" w:hAnsi="Times New Roman" w:cs="Times New Roman"/>
          <w:color w:val="auto"/>
          <w:highlight w:val="none"/>
        </w:rPr>
        <w:t>加速区域综合交通网络</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积极配合推进淮北至永城高速公路前期工作，争取淮北至商丘（永城）铁路纳入国家中长期铁路网规划。</w:t>
      </w:r>
      <w:r>
        <w:rPr>
          <w:rFonts w:hint="default" w:ascii="Times New Roman" w:hAnsi="Times New Roman" w:cs="Times New Roman"/>
          <w:color w:val="auto"/>
          <w:highlight w:val="none"/>
          <w:lang w:val="en-US" w:eastAsia="zh-CN"/>
        </w:rPr>
        <w:t>聚焦</w:t>
      </w:r>
      <w:r>
        <w:rPr>
          <w:rFonts w:hint="default" w:ascii="Times New Roman" w:hAnsi="Times New Roman" w:cs="Times New Roman"/>
          <w:color w:val="auto"/>
          <w:highlight w:val="none"/>
        </w:rPr>
        <w:t>绿色食品、电子信息等主导产业，</w:t>
      </w:r>
      <w:r>
        <w:rPr>
          <w:rFonts w:hint="default" w:ascii="Times New Roman" w:hAnsi="Times New Roman" w:cs="Times New Roman"/>
          <w:color w:val="auto"/>
          <w:highlight w:val="none"/>
          <w:lang w:val="en-US" w:eastAsia="zh-CN"/>
        </w:rPr>
        <w:t>推动</w:t>
      </w:r>
      <w:r>
        <w:rPr>
          <w:rFonts w:hint="default" w:ascii="Times New Roman" w:hAnsi="Times New Roman" w:cs="Times New Roman"/>
          <w:color w:val="auto"/>
          <w:highlight w:val="none"/>
        </w:rPr>
        <w:t>与永城等地</w:t>
      </w:r>
      <w:r>
        <w:rPr>
          <w:rFonts w:hint="default" w:ascii="Times New Roman" w:hAnsi="Times New Roman" w:cs="Times New Roman"/>
          <w:color w:val="auto"/>
          <w:highlight w:val="none"/>
          <w:lang w:val="en-US" w:eastAsia="zh-CN"/>
        </w:rPr>
        <w:t>产业协作</w:t>
      </w:r>
      <w:r>
        <w:rPr>
          <w:rFonts w:hint="default" w:ascii="Times New Roman" w:hAnsi="Times New Roman" w:cs="Times New Roman"/>
          <w:color w:val="auto"/>
          <w:highlight w:val="none"/>
        </w:rPr>
        <w:t>共建绿色食品产业集群。推进跨区域文旅资源开发，借助渠沟镇与永城交界优势，推动鲁楼阻击战与陈官庄淮海战役红色资源联动开发。</w:t>
      </w:r>
    </w:p>
    <w:p w14:paraId="0A301405">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主动参与淮海经济区建设。</w:t>
      </w:r>
      <w:r>
        <w:rPr>
          <w:rFonts w:hint="default" w:ascii="Times New Roman" w:hAnsi="Times New Roman" w:cs="Times New Roman"/>
          <w:color w:val="auto"/>
          <w:highlight w:val="none"/>
          <w:lang w:val="en-US" w:eastAsia="zh-CN"/>
        </w:rPr>
        <w:t>聚焦</w:t>
      </w:r>
      <w:r>
        <w:rPr>
          <w:rFonts w:hint="default" w:ascii="Times New Roman" w:hAnsi="Times New Roman" w:cs="Times New Roman"/>
          <w:color w:val="auto"/>
          <w:highlight w:val="none"/>
        </w:rPr>
        <w:t>产业区域协同发展，探索与徐州等经济区核心城市共建产业合作园区，</w:t>
      </w:r>
      <w:r>
        <w:rPr>
          <w:rFonts w:hint="default" w:ascii="Times New Roman" w:hAnsi="Times New Roman" w:cs="Times New Roman"/>
          <w:color w:val="auto"/>
          <w:highlight w:val="none"/>
          <w:lang w:val="en-US" w:eastAsia="zh-CN"/>
        </w:rPr>
        <w:t>协同</w:t>
      </w:r>
      <w:r>
        <w:rPr>
          <w:rFonts w:hint="default" w:ascii="Times New Roman" w:hAnsi="Times New Roman" w:cs="Times New Roman"/>
          <w:color w:val="auto"/>
          <w:highlight w:val="none"/>
        </w:rPr>
        <w:t>推动绿色食品冷链物流园、零碳智慧快递电商集散中心等</w:t>
      </w:r>
      <w:r>
        <w:rPr>
          <w:rFonts w:hint="default" w:ascii="Times New Roman" w:hAnsi="Times New Roman" w:cs="Times New Roman"/>
          <w:color w:val="auto"/>
          <w:highlight w:val="none"/>
          <w:lang w:val="en-US" w:eastAsia="zh-CN"/>
        </w:rPr>
        <w:t>重点项目</w:t>
      </w:r>
      <w:r>
        <w:rPr>
          <w:rFonts w:hint="default" w:ascii="Times New Roman" w:hAnsi="Times New Roman" w:cs="Times New Roman"/>
          <w:color w:val="auto"/>
          <w:highlight w:val="none"/>
        </w:rPr>
        <w:t>，提升产业承载与配套能力。</w:t>
      </w:r>
      <w:r>
        <w:rPr>
          <w:rFonts w:hint="default" w:ascii="Times New Roman" w:hAnsi="Times New Roman" w:cs="Times New Roman"/>
          <w:color w:val="auto"/>
          <w:highlight w:val="none"/>
          <w:lang w:val="en-US" w:eastAsia="zh-CN"/>
        </w:rPr>
        <w:t>构建</w:t>
      </w:r>
      <w:r>
        <w:rPr>
          <w:rFonts w:hint="default" w:ascii="Times New Roman" w:hAnsi="Times New Roman" w:cs="Times New Roman"/>
          <w:color w:val="auto"/>
          <w:highlight w:val="none"/>
        </w:rPr>
        <w:t>基础设施互联互通，完善衔接城际交通网络，畅通与淮海经济区核心城市物理链接。</w:t>
      </w:r>
    </w:p>
    <w:p w14:paraId="52B47A58">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09" w:name="_Toc26259"/>
      <w:bookmarkStart w:id="210" w:name="_Toc13960"/>
      <w:bookmarkStart w:id="211" w:name="_Toc9410"/>
      <w:bookmarkStart w:id="212" w:name="_Toc17873"/>
      <w:bookmarkStart w:id="213" w:name="_Toc6666"/>
      <w:bookmarkStart w:id="214" w:name="_Toc19048"/>
      <w:r>
        <w:rPr>
          <w:rFonts w:hint="default" w:ascii="Times New Roman" w:hAnsi="Times New Roman" w:eastAsia="楷体_GB2312" w:cs="Times New Roman"/>
          <w:b/>
          <w:bCs/>
          <w:color w:val="auto"/>
          <w:sz w:val="32"/>
          <w:szCs w:val="32"/>
          <w:highlight w:val="none"/>
          <w:u w:val="none"/>
          <w:lang w:val="en-US" w:eastAsia="zh-CN"/>
        </w:rPr>
        <w:t>第二节 推动招商引资提质增效</w:t>
      </w:r>
      <w:bookmarkEnd w:id="209"/>
      <w:bookmarkEnd w:id="210"/>
      <w:bookmarkEnd w:id="211"/>
      <w:bookmarkEnd w:id="212"/>
      <w:bookmarkEnd w:id="213"/>
      <w:bookmarkEnd w:id="214"/>
    </w:p>
    <w:p w14:paraId="62DE7948">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健全招商引资工作机制。</w:t>
      </w:r>
      <w:r>
        <w:rPr>
          <w:rFonts w:hint="default" w:ascii="Times New Roman" w:hAnsi="Times New Roman" w:cs="Times New Roman"/>
          <w:color w:val="auto"/>
          <w:highlight w:val="none"/>
        </w:rPr>
        <w:t>严格落实“一把手”带头招商机制，压紧压实各镇街、开发区和区直部门主体责任，形成全员招商格局。优化招商引资考核体系，强化“月度通报、季度考评、年终考核”督查激励机制，激发全区招商能动性。强化招商项目联审评审机制，严把项目入口关，全面评估产业政策、综合效益、能源消耗、安全风险等方面，引进高质量发展</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。强化项目全生命周期管理，完善从信息捕捉、研判评审到签约落地的闭环流程，提升招商实效与项目转化率。</w:t>
      </w:r>
    </w:p>
    <w:p w14:paraId="205CE085">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持续提升招商引资质量</w:t>
      </w: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cs="Times New Roman"/>
          <w:color w:val="auto"/>
          <w:highlight w:val="none"/>
        </w:rPr>
        <w:t>坚持招大引强、招新引优，聚焦“三个500强”企业、行业龙头及上市公司，着力引进科技含量高、带动能力强、市场前景广的产业链核心项目。深化“链长制”招商，围绕主导产业精准绘制产业链图谱，按图索骥开展建链、补链、强链。深度推进</w:t>
      </w:r>
      <w:r>
        <w:rPr>
          <w:rFonts w:hint="default" w:ascii="Times New Roman" w:hAnsi="Times New Roman" w:cs="Times New Roman"/>
          <w:color w:val="auto"/>
          <w:highlight w:val="none"/>
          <w:lang w:val="en-US" w:eastAsia="zh-CN"/>
        </w:rPr>
        <w:t>以商</w:t>
      </w:r>
      <w:r>
        <w:rPr>
          <w:rFonts w:hint="default" w:ascii="Times New Roman" w:hAnsi="Times New Roman" w:cs="Times New Roman"/>
          <w:color w:val="auto"/>
          <w:highlight w:val="none"/>
        </w:rPr>
        <w:t>招商，围绕链主企业吸引上下游配套企业集聚。创新运用市场化招商方式，吸引高技术、高成长性、产品高附加值企业落户。积极拓展场景招商，围绕城市发展、产业升级需求发布应用场景机会清单，</w:t>
      </w:r>
      <w:r>
        <w:rPr>
          <w:rFonts w:hint="default" w:ascii="Times New Roman" w:hAnsi="Times New Roman" w:cs="Times New Roman"/>
          <w:color w:val="auto"/>
          <w:highlight w:val="none"/>
          <w:lang w:val="en-US" w:eastAsia="zh-CN"/>
        </w:rPr>
        <w:t>招引</w:t>
      </w:r>
      <w:r>
        <w:rPr>
          <w:rFonts w:hint="default" w:ascii="Times New Roman" w:hAnsi="Times New Roman" w:cs="Times New Roman"/>
          <w:color w:val="auto"/>
          <w:highlight w:val="none"/>
        </w:rPr>
        <w:t>新技术、新业态</w:t>
      </w:r>
      <w:r>
        <w:rPr>
          <w:rFonts w:hint="default" w:ascii="Times New Roman" w:hAnsi="Times New Roman" w:cs="Times New Roman"/>
          <w:color w:val="auto"/>
          <w:highlight w:val="none"/>
          <w:lang w:val="en-US" w:eastAsia="zh-CN"/>
        </w:rPr>
        <w:t>产业项目</w:t>
      </w:r>
      <w:r>
        <w:rPr>
          <w:rFonts w:hint="default" w:ascii="Times New Roman" w:hAnsi="Times New Roman" w:cs="Times New Roman"/>
          <w:color w:val="auto"/>
          <w:highlight w:val="none"/>
        </w:rPr>
        <w:t>。</w:t>
      </w:r>
    </w:p>
    <w:p w14:paraId="2199DF9E">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9"/>
        <w:rPr>
          <w:rFonts w:hint="default" w:ascii="Times New Roman" w:hAnsi="Times New Roman" w:eastAsia="楷体_GB2312" w:cs="Times New Roman"/>
          <w:b/>
          <w:bCs/>
          <w:color w:val="auto"/>
          <w:sz w:val="32"/>
          <w:szCs w:val="32"/>
          <w:highlight w:val="none"/>
          <w:u w:val="none"/>
          <w:lang w:val="en-US" w:eastAsia="zh-CN"/>
        </w:rPr>
      </w:pPr>
      <w:bookmarkStart w:id="215" w:name="_Toc28536"/>
      <w:bookmarkStart w:id="216" w:name="_Toc28258"/>
      <w:bookmarkStart w:id="217" w:name="_Toc16237"/>
      <w:bookmarkStart w:id="218" w:name="_Toc17208"/>
      <w:bookmarkStart w:id="219" w:name="_Toc21015"/>
    </w:p>
    <w:p w14:paraId="5CB5C47F">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20" w:name="_Toc2684"/>
      <w:r>
        <w:rPr>
          <w:rFonts w:hint="default" w:ascii="Times New Roman" w:hAnsi="Times New Roman" w:eastAsia="楷体_GB2312" w:cs="Times New Roman"/>
          <w:b/>
          <w:bCs/>
          <w:color w:val="auto"/>
          <w:sz w:val="32"/>
          <w:szCs w:val="32"/>
          <w:highlight w:val="none"/>
          <w:u w:val="none"/>
          <w:lang w:val="en-US" w:eastAsia="zh-CN"/>
        </w:rPr>
        <w:t>第三节 培育外向型经济新优势</w:t>
      </w:r>
      <w:bookmarkEnd w:id="215"/>
      <w:bookmarkEnd w:id="216"/>
      <w:bookmarkEnd w:id="217"/>
      <w:bookmarkEnd w:id="218"/>
      <w:bookmarkEnd w:id="219"/>
      <w:bookmarkEnd w:id="220"/>
    </w:p>
    <w:p w14:paraId="0572B4B5">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壮大外贸出口主体队伍。</w:t>
      </w:r>
      <w:r>
        <w:rPr>
          <w:rFonts w:hint="default" w:ascii="Times New Roman" w:hAnsi="Times New Roman" w:cs="Times New Roman"/>
          <w:color w:val="auto"/>
          <w:highlight w:val="none"/>
        </w:rPr>
        <w:t>构建“破零一批、回归一批、壮大一批、护航一批”雁阵发展格局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常态化开展外贸业务实操培训，发挥淮北市跨境电商</w:t>
      </w:r>
      <w:r>
        <w:rPr>
          <w:rFonts w:hint="default" w:ascii="Times New Roman" w:hAnsi="Times New Roman" w:cs="Times New Roman"/>
          <w:color w:val="auto"/>
          <w:highlight w:val="none"/>
          <w:lang w:val="en-US" w:eastAsia="zh-CN"/>
        </w:rPr>
        <w:t>产业园</w:t>
      </w:r>
      <w:r>
        <w:rPr>
          <w:rFonts w:hint="default" w:ascii="Times New Roman" w:hAnsi="Times New Roman" w:cs="Times New Roman"/>
          <w:color w:val="auto"/>
          <w:highlight w:val="none"/>
        </w:rPr>
        <w:t>集聚效应，助力企业外贸</w:t>
      </w:r>
      <w:r>
        <w:rPr>
          <w:rFonts w:hint="default" w:ascii="Times New Roman" w:hAnsi="Times New Roman" w:cs="Times New Roman"/>
          <w:color w:val="auto"/>
          <w:highlight w:val="none"/>
          <w:lang w:val="en-US" w:eastAsia="zh-CN"/>
        </w:rPr>
        <w:t>拓展</w:t>
      </w:r>
      <w:r>
        <w:rPr>
          <w:rFonts w:hint="default" w:ascii="Times New Roman" w:hAnsi="Times New Roman" w:cs="Times New Roman"/>
          <w:color w:val="auto"/>
          <w:highlight w:val="none"/>
        </w:rPr>
        <w:t>。加大生产型外贸企业招引力度，鼓励新签约项目设立相山贸易主体，推动本地企业进出口转化，力争实现“签约即出口”“投产即出口”。积极组织企业参加广交会等境内外展会，推动更多相山品牌</w:t>
      </w:r>
      <w:r>
        <w:rPr>
          <w:rFonts w:hint="default" w:ascii="Times New Roman" w:hAnsi="Times New Roman" w:cs="Times New Roman"/>
          <w:color w:val="auto"/>
          <w:highlight w:val="none"/>
          <w:lang w:val="en-US" w:eastAsia="zh-CN"/>
        </w:rPr>
        <w:t>走向</w:t>
      </w:r>
      <w:r>
        <w:rPr>
          <w:rFonts w:hint="default" w:ascii="Times New Roman" w:hAnsi="Times New Roman" w:cs="Times New Roman"/>
          <w:color w:val="auto"/>
          <w:highlight w:val="none"/>
        </w:rPr>
        <w:t>国际市场。</w:t>
      </w:r>
    </w:p>
    <w:p w14:paraId="75E8AD5D">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大力发展外贸新业态。</w:t>
      </w:r>
      <w:r>
        <w:rPr>
          <w:rFonts w:hint="default" w:ascii="Times New Roman" w:hAnsi="Times New Roman" w:cs="Times New Roman"/>
          <w:color w:val="auto"/>
          <w:highlight w:val="none"/>
          <w:lang w:val="en-US" w:eastAsia="zh-CN"/>
        </w:rPr>
        <w:t>扩大</w:t>
      </w:r>
      <w:r>
        <w:rPr>
          <w:rFonts w:hint="default" w:ascii="Times New Roman" w:hAnsi="Times New Roman" w:cs="Times New Roman"/>
          <w:color w:val="auto"/>
          <w:highlight w:val="none"/>
        </w:rPr>
        <w:t>跨境电商</w:t>
      </w:r>
      <w:r>
        <w:rPr>
          <w:rFonts w:hint="default" w:ascii="Times New Roman" w:hAnsi="Times New Roman" w:cs="Times New Roman"/>
          <w:color w:val="auto"/>
          <w:highlight w:val="none"/>
          <w:lang w:val="en-US" w:eastAsia="zh-CN"/>
        </w:rPr>
        <w:t>规模能级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积极引入阿里巴巴国际站等知名平台企业，引导企业利用</w:t>
      </w:r>
      <w:r>
        <w:rPr>
          <w:rFonts w:hint="default" w:ascii="Times New Roman" w:hAnsi="Times New Roman" w:cs="Times New Roman"/>
          <w:color w:val="auto"/>
          <w:highlight w:val="none"/>
          <w:lang w:val="en-US" w:eastAsia="zh-CN"/>
        </w:rPr>
        <w:t>上级</w:t>
      </w:r>
      <w:r>
        <w:rPr>
          <w:rFonts w:hint="default" w:ascii="Times New Roman" w:hAnsi="Times New Roman" w:cs="Times New Roman"/>
          <w:color w:val="auto"/>
          <w:highlight w:val="none"/>
        </w:rPr>
        <w:t>跨境电商扶持政策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鼓励鲜满多等本地企业开展跨境电商业务。推动跨境电商与本地产业深度融合，依托产业园供应链优势，引导绿色食品通过跨境电商渠道上行出口。利用数字技术拓展外贸营销渠道</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深化与淮北师范大学等高校的人才孵化基地建设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促进跨境电商企业与传统制造企业资源对接，开拓多元化国际市场。</w:t>
      </w:r>
    </w:p>
    <w:p w14:paraId="378AB8FA">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拓展“一带一路”市场。</w:t>
      </w:r>
      <w:r>
        <w:rPr>
          <w:rFonts w:hint="default" w:ascii="Times New Roman" w:hAnsi="Times New Roman" w:cs="Times New Roman"/>
          <w:color w:val="auto"/>
          <w:highlight w:val="none"/>
        </w:rPr>
        <w:t>积极推动企业融入“一带一路”高质量发展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支持奔源贸易尼日利亚海外仓提升服务能级，鼓励企业在中亚、东南亚等“一带一路”沿线重点市场拓展海外仓网络，构建覆盖广、效率高的跨境配送体系。积极</w:t>
      </w:r>
      <w:r>
        <w:rPr>
          <w:rFonts w:hint="default" w:ascii="Times New Roman" w:hAnsi="Times New Roman" w:cs="Times New Roman"/>
          <w:color w:val="auto"/>
          <w:highlight w:val="none"/>
          <w:lang w:eastAsia="zh-CN"/>
        </w:rPr>
        <w:t>培育</w:t>
      </w:r>
      <w:r>
        <w:rPr>
          <w:rFonts w:hint="default" w:ascii="Times New Roman" w:hAnsi="Times New Roman" w:cs="Times New Roman"/>
          <w:color w:val="auto"/>
          <w:highlight w:val="none"/>
        </w:rPr>
        <w:t>二手车出口、特色食</w:t>
      </w:r>
      <w:r>
        <w:rPr>
          <w:rFonts w:hint="default" w:ascii="Times New Roman" w:hAnsi="Times New Roman" w:cs="Times New Roman"/>
          <w:color w:val="auto"/>
          <w:highlight w:val="none"/>
          <w:lang w:val="en-US" w:eastAsia="zh-CN"/>
        </w:rPr>
        <w:t>品</w:t>
      </w:r>
      <w:r>
        <w:rPr>
          <w:rFonts w:hint="default" w:ascii="Times New Roman" w:hAnsi="Times New Roman" w:cs="Times New Roman"/>
          <w:color w:val="auto"/>
          <w:highlight w:val="none"/>
        </w:rPr>
        <w:t>出口</w:t>
      </w:r>
      <w:r>
        <w:rPr>
          <w:rFonts w:hint="default" w:ascii="Times New Roman" w:hAnsi="Times New Roman" w:cs="Times New Roman"/>
          <w:color w:val="auto"/>
          <w:highlight w:val="none"/>
          <w:lang w:val="en-US" w:eastAsia="zh-CN"/>
        </w:rPr>
        <w:t>等</w:t>
      </w:r>
      <w:r>
        <w:rPr>
          <w:rFonts w:hint="default" w:ascii="Times New Roman" w:hAnsi="Times New Roman" w:cs="Times New Roman"/>
          <w:color w:val="auto"/>
          <w:highlight w:val="none"/>
        </w:rPr>
        <w:t>新增长点，鼓励企业参加中国跨境电商交易会</w:t>
      </w:r>
      <w:r>
        <w:rPr>
          <w:rFonts w:hint="default" w:ascii="Times New Roman" w:hAnsi="Times New Roman" w:cs="Times New Roman"/>
          <w:color w:val="auto"/>
          <w:highlight w:val="none"/>
          <w:lang w:eastAsia="zh-CN"/>
        </w:rPr>
        <w:t>、中国国际供应链促进博览会</w:t>
      </w:r>
      <w:r>
        <w:rPr>
          <w:rFonts w:hint="default" w:ascii="Times New Roman" w:hAnsi="Times New Roman" w:cs="Times New Roman"/>
          <w:color w:val="auto"/>
          <w:highlight w:val="none"/>
        </w:rPr>
        <w:t>等境内</w:t>
      </w:r>
      <w:r>
        <w:rPr>
          <w:rFonts w:hint="default" w:ascii="Times New Roman" w:hAnsi="Times New Roman" w:cs="Times New Roman"/>
          <w:color w:val="auto"/>
          <w:highlight w:val="none"/>
          <w:lang w:val="en-US" w:eastAsia="zh-CN"/>
        </w:rPr>
        <w:t>国际</w:t>
      </w:r>
      <w:r>
        <w:rPr>
          <w:rFonts w:hint="default" w:ascii="Times New Roman" w:hAnsi="Times New Roman" w:cs="Times New Roman"/>
          <w:color w:val="auto"/>
          <w:highlight w:val="none"/>
        </w:rPr>
        <w:t>知名展会，开拓多元化国际市场。深化全球速卖通等主流跨境电商平台合作，助力贝宝食品、杨府锦等本地企业将优质产品通过线上渠道销往“一带一路”沿线市场。</w:t>
      </w:r>
    </w:p>
    <w:p w14:paraId="0210EA3F">
      <w:pPr>
        <w:keepNext w:val="0"/>
        <w:keepLines w:val="0"/>
        <w:pageBreakBefore w:val="0"/>
        <w:widowControl/>
        <w:kinsoku/>
        <w:wordWrap/>
        <w:overflowPunct/>
        <w:topLinePunct w:val="0"/>
        <w:autoSpaceDE/>
        <w:autoSpaceDN/>
        <w:bidi w:val="0"/>
        <w:adjustRightInd/>
        <w:snapToGrid/>
        <w:spacing w:before="0" w:beforeLines="-2147483648" w:after="0" w:afterLines="-2147483648" w:line="620" w:lineRule="exact"/>
        <w:jc w:val="left"/>
        <w:textAlignment w:val="auto"/>
        <w:outlineLvl w:val="9"/>
        <w:rPr>
          <w:rFonts w:hint="default" w:ascii="Times New Roman" w:hAnsi="Times New Roman" w:eastAsia="黑体" w:cs="Times New Roman"/>
          <w:color w:val="auto"/>
          <w:sz w:val="32"/>
          <w:szCs w:val="32"/>
          <w:highlight w:val="none"/>
          <w:u w:val="none"/>
          <w:lang w:val="en-US" w:eastAsia="zh-CN"/>
        </w:rPr>
      </w:pPr>
      <w:bookmarkStart w:id="221" w:name="_Toc22735"/>
      <w:bookmarkStart w:id="222" w:name="_Toc7232"/>
      <w:bookmarkStart w:id="223" w:name="_Toc20499"/>
      <w:bookmarkStart w:id="224" w:name="_Toc20096"/>
      <w:bookmarkStart w:id="225" w:name="_Toc8238"/>
      <w:r>
        <w:rPr>
          <w:rFonts w:hint="default" w:ascii="Times New Roman" w:hAnsi="Times New Roman" w:eastAsia="黑体" w:cs="Times New Roman"/>
          <w:color w:val="auto"/>
          <w:sz w:val="32"/>
          <w:szCs w:val="32"/>
          <w:highlight w:val="none"/>
          <w:u w:val="none"/>
          <w:lang w:val="en-US" w:eastAsia="zh-CN"/>
        </w:rPr>
        <w:br w:type="page"/>
      </w:r>
    </w:p>
    <w:p w14:paraId="0953D666">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黑体" w:cs="Times New Roman"/>
          <w:color w:val="auto"/>
          <w:sz w:val="32"/>
          <w:szCs w:val="32"/>
          <w:highlight w:val="none"/>
          <w:u w:val="none"/>
          <w:lang w:val="en-US" w:eastAsia="zh-CN"/>
        </w:rPr>
      </w:pPr>
      <w:bookmarkStart w:id="226" w:name="_Toc24987"/>
      <w:r>
        <w:rPr>
          <w:rFonts w:hint="default" w:ascii="Times New Roman" w:hAnsi="Times New Roman" w:eastAsia="黑体" w:cs="Times New Roman"/>
          <w:color w:val="auto"/>
          <w:sz w:val="32"/>
          <w:szCs w:val="32"/>
          <w:highlight w:val="none"/>
          <w:u w:val="none"/>
          <w:lang w:val="en-US" w:eastAsia="zh-CN"/>
        </w:rPr>
        <w:t>第十章 完善基础设施建设，筑牢区域发展新基石</w:t>
      </w:r>
      <w:bookmarkEnd w:id="221"/>
      <w:bookmarkEnd w:id="222"/>
      <w:bookmarkEnd w:id="223"/>
      <w:bookmarkEnd w:id="224"/>
      <w:bookmarkEnd w:id="225"/>
      <w:bookmarkEnd w:id="226"/>
    </w:p>
    <w:p w14:paraId="3B6EFBA7">
      <w:pPr>
        <w:keepNext w:val="0"/>
        <w:keepLines w:val="0"/>
        <w:pageBreakBefore w:val="0"/>
        <w:widowControl/>
        <w:kinsoku/>
        <w:wordWrap/>
        <w:overflowPunct/>
        <w:topLinePunct w:val="0"/>
        <w:autoSpaceDE/>
        <w:autoSpaceDN/>
        <w:bidi w:val="0"/>
        <w:adjustRightInd/>
        <w:snapToGrid/>
        <w:spacing w:before="0" w:beforeLines="-2147483648" w:after="0" w:afterLines="0" w:line="620" w:lineRule="exact"/>
        <w:ind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bookmarkStart w:id="227" w:name="_Toc5364"/>
      <w:bookmarkStart w:id="228" w:name="_Toc6226"/>
      <w:bookmarkStart w:id="229" w:name="_Toc11967"/>
      <w:r>
        <w:rPr>
          <w:rFonts w:hint="default" w:ascii="Times New Roman" w:hAnsi="Times New Roman" w:cs="Times New Roman"/>
          <w:color w:val="auto"/>
          <w:szCs w:val="32"/>
          <w:highlight w:val="none"/>
        </w:rPr>
        <w:t>统筹推进交通、水利、能源等传统基础设施现代化改造，前瞻布局新型智慧基础设施，着力构建系统完备、高效实用、智能绿色、安全可靠的现代化基础设施体系。</w:t>
      </w:r>
    </w:p>
    <w:p w14:paraId="3234AE1E">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30" w:name="_Toc7289"/>
      <w:bookmarkStart w:id="231" w:name="_Toc380"/>
      <w:bookmarkStart w:id="232" w:name="_Toc4796"/>
      <w:r>
        <w:rPr>
          <w:rFonts w:hint="default" w:ascii="Times New Roman" w:hAnsi="Times New Roman" w:eastAsia="楷体_GB2312" w:cs="Times New Roman"/>
          <w:b/>
          <w:bCs/>
          <w:color w:val="auto"/>
          <w:sz w:val="32"/>
          <w:szCs w:val="32"/>
          <w:highlight w:val="none"/>
          <w:u w:val="none"/>
          <w:lang w:val="en-US" w:eastAsia="zh-CN"/>
        </w:rPr>
        <w:t>第一节 完善综合交通骨干网络</w:t>
      </w:r>
      <w:bookmarkEnd w:id="227"/>
      <w:bookmarkEnd w:id="228"/>
      <w:bookmarkEnd w:id="229"/>
      <w:bookmarkEnd w:id="230"/>
      <w:bookmarkEnd w:id="231"/>
      <w:bookmarkEnd w:id="232"/>
    </w:p>
    <w:p w14:paraId="385071BA">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highlight w:val="none"/>
          <w:lang w:val="en-US" w:eastAsia="zh-CN"/>
        </w:rPr>
        <w:t>构建高效对外交通通道。</w:t>
      </w:r>
      <w:r>
        <w:rPr>
          <w:rFonts w:hint="default" w:ascii="Times New Roman" w:hAnsi="Times New Roman" w:eastAsia="仿宋_GB2312" w:cs="Times New Roman"/>
          <w:color w:val="auto"/>
          <w:sz w:val="32"/>
          <w:szCs w:val="32"/>
          <w:highlight w:val="none"/>
        </w:rPr>
        <w:t>围绕加快融入长三角一体化发展，加快综合交通运输能力建设，推进G237公路改扩建工程建设，</w:t>
      </w:r>
      <w:r>
        <w:rPr>
          <w:rFonts w:hint="default" w:ascii="Times New Roman" w:hAnsi="Times New Roman" w:cs="Times New Roman"/>
          <w:color w:val="auto"/>
          <w:sz w:val="32"/>
          <w:szCs w:val="32"/>
          <w:highlight w:val="none"/>
          <w:lang w:val="en-US" w:eastAsia="zh-CN"/>
        </w:rPr>
        <w:t>推动</w:t>
      </w:r>
      <w:r>
        <w:rPr>
          <w:rFonts w:hint="default" w:ascii="Times New Roman" w:hAnsi="Times New Roman" w:eastAsia="仿宋_GB2312" w:cs="Times New Roman"/>
          <w:color w:val="auto"/>
          <w:sz w:val="32"/>
          <w:szCs w:val="32"/>
          <w:highlight w:val="none"/>
        </w:rPr>
        <w:t>实现相山区与萧县G237主线直连，</w:t>
      </w:r>
      <w:r>
        <w:rPr>
          <w:rFonts w:hint="default" w:ascii="Times New Roman" w:hAnsi="Times New Roman" w:cs="Times New Roman"/>
          <w:color w:val="auto"/>
          <w:sz w:val="32"/>
          <w:szCs w:val="32"/>
          <w:highlight w:val="none"/>
          <w:lang w:val="en-US" w:eastAsia="zh-CN"/>
        </w:rPr>
        <w:t>积极</w:t>
      </w:r>
      <w:r>
        <w:rPr>
          <w:rFonts w:hint="default" w:ascii="Times New Roman" w:hAnsi="Times New Roman" w:eastAsia="仿宋_GB2312" w:cs="Times New Roman"/>
          <w:color w:val="auto"/>
          <w:sz w:val="32"/>
          <w:szCs w:val="32"/>
          <w:highlight w:val="none"/>
        </w:rPr>
        <w:t>对接萧县G310、G311等国道及徐淮阜高速、淮宿蚌城际铁路，构建“公路+高铁+高速”立体通道，打通长三角联通中西部的关键节点。</w:t>
      </w:r>
      <w:r>
        <w:rPr>
          <w:rFonts w:hint="default" w:ascii="Times New Roman" w:hAnsi="Times New Roman" w:eastAsia="仿宋_GB2312" w:cs="Times New Roman"/>
          <w:color w:val="auto"/>
          <w:sz w:val="32"/>
          <w:szCs w:val="32"/>
          <w:highlight w:val="none"/>
          <w:lang w:val="en-US" w:eastAsia="zh-CN"/>
        </w:rPr>
        <w:t>积极协助推进永城-淮北-徐州观音机场高速公路项目建设，提升区域交通便捷性和通达性。</w:t>
      </w:r>
    </w:p>
    <w:p w14:paraId="69F0D310">
      <w:pPr>
        <w:keepNext w:val="0"/>
        <w:keepLines w:val="0"/>
        <w:pageBreakBefore w:val="0"/>
        <w:kinsoku/>
        <w:wordWrap/>
        <w:overflowPunct/>
        <w:topLinePunct w:val="0"/>
        <w:autoSpaceDE/>
        <w:autoSpaceDN/>
        <w:bidi w:val="0"/>
        <w:spacing w:after="0" w:afterLines="0" w:line="62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highlight w:val="none"/>
          <w:lang w:val="en-US" w:eastAsia="zh-CN"/>
        </w:rPr>
        <w:t>畅通城市内部路网循环。</w:t>
      </w:r>
      <w:r>
        <w:rPr>
          <w:rFonts w:hint="default" w:ascii="Times New Roman" w:hAnsi="Times New Roman" w:eastAsia="仿宋_GB2312" w:cs="Times New Roman"/>
          <w:color w:val="auto"/>
          <w:sz w:val="32"/>
          <w:szCs w:val="32"/>
          <w:highlight w:val="none"/>
        </w:rPr>
        <w:t>持续完善城市主干道和次干道网络，</w:t>
      </w:r>
      <w:r>
        <w:rPr>
          <w:rFonts w:hint="default" w:ascii="Times New Roman" w:hAnsi="Times New Roman" w:cs="Times New Roman"/>
          <w:color w:val="auto"/>
          <w:sz w:val="32"/>
          <w:szCs w:val="32"/>
          <w:highlight w:val="none"/>
          <w:lang w:val="en-US" w:eastAsia="zh-CN"/>
        </w:rPr>
        <w:t>加快</w:t>
      </w:r>
      <w:r>
        <w:rPr>
          <w:rFonts w:hint="default" w:ascii="Times New Roman" w:hAnsi="Times New Roman" w:eastAsia="仿宋_GB2312" w:cs="Times New Roman"/>
          <w:color w:val="auto"/>
          <w:sz w:val="32"/>
          <w:szCs w:val="32"/>
          <w:highlight w:val="none"/>
        </w:rPr>
        <w:t>西部路网攻坚，</w:t>
      </w:r>
      <w:r>
        <w:rPr>
          <w:rFonts w:hint="default" w:ascii="Times New Roman" w:hAnsi="Times New Roman" w:cs="Times New Roman"/>
          <w:color w:val="auto"/>
          <w:sz w:val="32"/>
          <w:szCs w:val="32"/>
          <w:highlight w:val="none"/>
          <w:lang w:val="en-US" w:eastAsia="zh-CN"/>
        </w:rPr>
        <w:t>推进</w:t>
      </w:r>
      <w:r>
        <w:rPr>
          <w:rFonts w:hint="default" w:ascii="Times New Roman" w:hAnsi="Times New Roman" w:eastAsia="仿宋_GB2312" w:cs="Times New Roman"/>
          <w:color w:val="auto"/>
          <w:sz w:val="32"/>
          <w:szCs w:val="32"/>
          <w:highlight w:val="none"/>
        </w:rPr>
        <w:t>淮北市惠黎西路穿越淮宿蚌城际铁路立交工程</w:t>
      </w:r>
      <w:r>
        <w:rPr>
          <w:rFonts w:hint="default" w:ascii="Times New Roman" w:hAnsi="Times New Roman" w:cs="Times New Roman"/>
          <w:color w:val="auto"/>
          <w:sz w:val="32"/>
          <w:szCs w:val="32"/>
          <w:highlight w:val="none"/>
          <w:lang w:val="en-US" w:eastAsia="zh-CN"/>
        </w:rPr>
        <w:t>建设</w:t>
      </w:r>
      <w:r>
        <w:rPr>
          <w:rFonts w:hint="default" w:ascii="Times New Roman" w:hAnsi="Times New Roman" w:eastAsia="仿宋_GB2312" w:cs="Times New Roman"/>
          <w:color w:val="auto"/>
          <w:sz w:val="32"/>
          <w:szCs w:val="32"/>
          <w:highlight w:val="none"/>
        </w:rPr>
        <w:t>，打通西部片区对外连接“关键一断”，缩短与濉溪县、烈山区通勤时间</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推进栖凤路、金河路等道路工程，提升路网密度和通行效率。结合老旧小区改造，同步优化街巷微循环，重点推进渠沟东路、泉山支路等支路建设，改善</w:t>
      </w:r>
      <w:r>
        <w:rPr>
          <w:rFonts w:hint="default" w:ascii="Times New Roman" w:hAnsi="Times New Roman" w:cs="Times New Roman"/>
          <w:color w:val="auto"/>
          <w:highlight w:val="none"/>
        </w:rPr>
        <w:t>居民</w:t>
      </w:r>
      <w:r>
        <w:rPr>
          <w:rFonts w:hint="default" w:ascii="Times New Roman" w:hAnsi="Times New Roman" w:eastAsia="仿宋_GB2312" w:cs="Times New Roman"/>
          <w:color w:val="auto"/>
          <w:sz w:val="32"/>
          <w:szCs w:val="32"/>
          <w:highlight w:val="none"/>
        </w:rPr>
        <w:t>出行环境。</w:t>
      </w:r>
      <w:r>
        <w:rPr>
          <w:rFonts w:hint="default" w:ascii="Times New Roman" w:hAnsi="Times New Roman" w:cs="Times New Roman"/>
          <w:color w:val="auto"/>
          <w:sz w:val="32"/>
          <w:szCs w:val="32"/>
          <w:highlight w:val="none"/>
          <w:lang w:val="en-US" w:eastAsia="zh-CN"/>
        </w:rPr>
        <w:t>加快</w:t>
      </w:r>
      <w:r>
        <w:rPr>
          <w:rFonts w:hint="default" w:ascii="Times New Roman" w:hAnsi="Times New Roman" w:eastAsia="仿宋_GB2312" w:cs="Times New Roman"/>
          <w:color w:val="auto"/>
          <w:sz w:val="32"/>
          <w:szCs w:val="32"/>
          <w:highlight w:val="none"/>
        </w:rPr>
        <w:t>推进经济开发区内部凤竹路、凤霞西路与省道之间的“断头路”贯通工程。</w:t>
      </w:r>
    </w:p>
    <w:p w14:paraId="2A4E8BBD">
      <w:pPr>
        <w:keepNext w:val="0"/>
        <w:keepLines w:val="0"/>
        <w:pageBreakBefore w:val="0"/>
        <w:kinsoku/>
        <w:wordWrap/>
        <w:overflowPunct/>
        <w:topLinePunct w:val="0"/>
        <w:autoSpaceDE/>
        <w:autoSpaceDN/>
        <w:bidi w:val="0"/>
        <w:spacing w:after="0" w:afterLines="0" w:line="600" w:lineRule="exact"/>
        <w:ind w:firstLine="640" w:firstLineChars="200"/>
        <w:textAlignment w:val="auto"/>
        <w:rPr>
          <w:rFonts w:hint="default" w:ascii="Times New Roman" w:hAnsi="Times New Roman" w:eastAsia="仿宋_GB2312" w:cs="Times New Roman"/>
          <w:color w:val="auto"/>
          <w:sz w:val="32"/>
          <w:szCs w:val="32"/>
          <w:highlight w:val="none"/>
        </w:rPr>
      </w:pPr>
    </w:p>
    <w:p w14:paraId="0C4D8042">
      <w:pPr>
        <w:keepNext w:val="0"/>
        <w:keepLines w:val="0"/>
        <w:pageBreakBefore w:val="0"/>
        <w:kinsoku/>
        <w:wordWrap/>
        <w:overflowPunct/>
        <w:topLinePunct w:val="0"/>
        <w:autoSpaceDE/>
        <w:autoSpaceDN/>
        <w:bidi w:val="0"/>
        <w:spacing w:after="0" w:afterLines="0"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645796D5">
      <w:pPr>
        <w:keepNext w:val="0"/>
        <w:keepLines w:val="0"/>
        <w:pageBreakBefore w:val="0"/>
        <w:widowControl w:val="0"/>
        <w:tabs>
          <w:tab w:val="left" w:pos="312"/>
        </w:tabs>
        <w:kinsoku/>
        <w:wordWrap/>
        <w:overflowPunct/>
        <w:topLinePunct w:val="0"/>
        <w:autoSpaceDE/>
        <w:autoSpaceDN/>
        <w:bidi w:val="0"/>
        <w:adjustRightInd/>
        <w:snapToGrid/>
        <w:spacing w:after="157" w:afterLines="50" w:line="620" w:lineRule="exact"/>
        <w:ind w:firstLine="0" w:firstLineChars="0"/>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专栏</w:t>
      </w:r>
      <w:r>
        <w:rPr>
          <w:rFonts w:hint="default" w:ascii="Times New Roman" w:hAnsi="Times New Roman" w:cs="Times New Roman"/>
          <w:b/>
          <w:bCs/>
          <w:color w:val="auto"/>
          <w:sz w:val="28"/>
          <w:szCs w:val="28"/>
          <w:highlight w:val="none"/>
          <w:lang w:val="en-US" w:eastAsia="zh-CN"/>
        </w:rPr>
        <w:t xml:space="preserve">8 </w:t>
      </w:r>
      <w:r>
        <w:rPr>
          <w:rFonts w:hint="default" w:ascii="Times New Roman" w:hAnsi="Times New Roman" w:eastAsia="仿宋_GB2312" w:cs="Times New Roman"/>
          <w:b/>
          <w:bCs/>
          <w:color w:val="auto"/>
          <w:sz w:val="28"/>
          <w:szCs w:val="28"/>
          <w:highlight w:val="none"/>
          <w:lang w:val="en-US" w:eastAsia="zh-CN"/>
        </w:rPr>
        <w:t xml:space="preserve"> 综合交通枢纽建设工程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362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00C6CD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9"/>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bCs/>
                <w:color w:val="auto"/>
                <w:sz w:val="28"/>
                <w:szCs w:val="28"/>
                <w:highlight w:val="none"/>
                <w:vertAlign w:val="baseline"/>
                <w:lang w:val="en-US" w:eastAsia="zh-CN"/>
              </w:rPr>
              <w:t>铁路。</w:t>
            </w:r>
          </w:p>
          <w:p w14:paraId="78B55735">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b w:val="0"/>
                <w:bCs w:val="0"/>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公路。</w:t>
            </w:r>
            <w:r>
              <w:rPr>
                <w:rFonts w:hint="default" w:ascii="Times New Roman" w:hAnsi="Times New Roman" w:eastAsia="仿宋_GB2312" w:cs="Times New Roman"/>
                <w:b w:val="0"/>
                <w:bCs w:val="0"/>
                <w:color w:val="auto"/>
                <w:sz w:val="28"/>
                <w:szCs w:val="28"/>
                <w:highlight w:val="none"/>
              </w:rPr>
              <w:t>G237钟楼至萧县段一级公路改建工程</w:t>
            </w:r>
            <w:r>
              <w:rPr>
                <w:rFonts w:hint="default" w:ascii="Times New Roman" w:hAnsi="Times New Roman" w:cs="Times New Roman"/>
                <w:b w:val="0"/>
                <w:bCs w:val="0"/>
                <w:color w:val="auto"/>
                <w:sz w:val="28"/>
                <w:szCs w:val="28"/>
                <w:highlight w:val="none"/>
                <w:lang w:eastAsia="zh-CN"/>
              </w:rPr>
              <w:t>；</w:t>
            </w:r>
            <w:r>
              <w:rPr>
                <w:rFonts w:hint="default" w:ascii="Times New Roman" w:hAnsi="Times New Roman" w:cs="Times New Roman"/>
                <w:b w:val="0"/>
                <w:bCs w:val="0"/>
                <w:color w:val="auto"/>
                <w:sz w:val="28"/>
                <w:szCs w:val="28"/>
                <w:highlight w:val="none"/>
                <w:lang w:val="en-US" w:eastAsia="zh-CN"/>
              </w:rPr>
              <w:t>淮北市相山区老城片区老旧居住区路网改造工程；淮北市相山区铁路以南片区居住区路网改造工程；相山区西部片区惠黎西路、金河路、栖凤南路联网建设工程；</w:t>
            </w:r>
            <w:r>
              <w:rPr>
                <w:rFonts w:hint="default" w:ascii="Times New Roman" w:hAnsi="Times New Roman" w:cs="Times New Roman"/>
                <w:b w:val="0"/>
                <w:bCs w:val="0"/>
                <w:color w:val="auto"/>
                <w:sz w:val="28"/>
                <w:szCs w:val="28"/>
                <w:highlight w:val="none"/>
                <w:lang w:eastAsia="zh-CN"/>
              </w:rPr>
              <w:t>凤霞西路贯通项目；</w:t>
            </w:r>
            <w:r>
              <w:rPr>
                <w:rFonts w:hint="default" w:ascii="Times New Roman" w:hAnsi="Times New Roman" w:eastAsia="仿宋_GB2312" w:cs="Times New Roman"/>
                <w:b w:val="0"/>
                <w:bCs w:val="0"/>
                <w:color w:val="auto"/>
                <w:sz w:val="28"/>
                <w:szCs w:val="28"/>
                <w:highlight w:val="none"/>
                <w:lang w:val="en-US" w:eastAsia="zh-CN"/>
              </w:rPr>
              <w:t>渠沟镇基础设施改造提升项目（s411以东）；相山辖区</w:t>
            </w:r>
            <w:r>
              <w:rPr>
                <w:rFonts w:hint="default" w:ascii="Times New Roman" w:hAnsi="Times New Roman" w:cs="Times New Roman"/>
                <w:color w:val="auto"/>
                <w:sz w:val="28"/>
                <w:szCs w:val="28"/>
                <w:highlight w:val="none"/>
                <w:lang w:val="en-US" w:eastAsia="zh-CN"/>
              </w:rPr>
              <w:t>市政</w:t>
            </w:r>
            <w:r>
              <w:rPr>
                <w:rFonts w:hint="default" w:ascii="Times New Roman" w:hAnsi="Times New Roman" w:eastAsia="仿宋_GB2312" w:cs="Times New Roman"/>
                <w:b w:val="0"/>
                <w:bCs w:val="0"/>
                <w:color w:val="auto"/>
                <w:sz w:val="28"/>
                <w:szCs w:val="28"/>
                <w:highlight w:val="none"/>
                <w:lang w:val="en-US" w:eastAsia="zh-CN"/>
              </w:rPr>
              <w:t>道路畅通工程；合欢路(人民路-刘桥矿专)建设项目；园区道路提升工程项目；黄里基础道路提升；渠沟东路（纳入城市更新）；相凤路北延；栖凤路北延与凤竹路搭接工程</w:t>
            </w:r>
            <w:r>
              <w:rPr>
                <w:rFonts w:hint="default" w:ascii="Times New Roman" w:hAnsi="Times New Roman" w:cs="Times New Roman"/>
                <w:b w:val="0"/>
                <w:bCs w:val="0"/>
                <w:color w:val="auto"/>
                <w:sz w:val="28"/>
                <w:szCs w:val="28"/>
                <w:highlight w:val="none"/>
                <w:lang w:val="en-US" w:eastAsia="zh-CN"/>
              </w:rPr>
              <w:t>。</w:t>
            </w:r>
          </w:p>
          <w:p w14:paraId="7323081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9"/>
              <w:rPr>
                <w:rFonts w:hint="default" w:ascii="Times New Roman" w:hAnsi="Times New Roman" w:cs="Times New Roman" w:eastAsiaTheme="minorEastAsia"/>
                <w:b w:val="0"/>
                <w:bCs w:val="0"/>
                <w:color w:val="auto"/>
                <w:kern w:val="2"/>
                <w:sz w:val="21"/>
                <w:szCs w:val="21"/>
                <w:highlight w:val="none"/>
                <w:vertAlign w:val="baseline"/>
                <w:lang w:val="en-US" w:eastAsia="zh-CN" w:bidi="ar-SA"/>
                <w14:ligatures w14:val="none"/>
              </w:rPr>
            </w:pPr>
            <w:r>
              <w:rPr>
                <w:rFonts w:hint="default" w:ascii="Times New Roman" w:hAnsi="Times New Roman" w:eastAsia="仿宋_GB2312" w:cs="Times New Roman"/>
                <w:b/>
                <w:bCs/>
                <w:sz w:val="28"/>
                <w:szCs w:val="28"/>
                <w:highlight w:val="none"/>
              </w:rPr>
              <w:t>水运。</w:t>
            </w:r>
          </w:p>
        </w:tc>
      </w:tr>
    </w:tbl>
    <w:p w14:paraId="1B4CF3AC">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33" w:name="_Toc16287"/>
      <w:bookmarkStart w:id="234" w:name="_Toc17889"/>
      <w:bookmarkStart w:id="235" w:name="_Toc28004"/>
      <w:bookmarkStart w:id="236" w:name="_Toc21160"/>
      <w:bookmarkStart w:id="237" w:name="_Toc1437"/>
      <w:bookmarkStart w:id="238" w:name="_Toc13587"/>
      <w:r>
        <w:rPr>
          <w:rFonts w:hint="default" w:ascii="Times New Roman" w:hAnsi="Times New Roman" w:eastAsia="楷体_GB2312" w:cs="Times New Roman"/>
          <w:b/>
          <w:bCs/>
          <w:color w:val="auto"/>
          <w:sz w:val="32"/>
          <w:szCs w:val="32"/>
          <w:highlight w:val="none"/>
          <w:u w:val="none"/>
          <w:lang w:val="en-US" w:eastAsia="zh-CN"/>
        </w:rPr>
        <w:t>第二节 强化水利基础设施建设</w:t>
      </w:r>
      <w:bookmarkEnd w:id="233"/>
      <w:bookmarkEnd w:id="234"/>
      <w:bookmarkEnd w:id="235"/>
      <w:bookmarkEnd w:id="236"/>
      <w:bookmarkEnd w:id="237"/>
      <w:bookmarkEnd w:id="238"/>
    </w:p>
    <w:p w14:paraId="5B800384">
      <w:pPr>
        <w:spacing w:line="620" w:lineRule="exact"/>
        <w:ind w:firstLine="643" w:firstLineChars="200"/>
        <w:rPr>
          <w:rFonts w:hint="default" w:ascii="Times New Roman" w:hAnsi="Times New Roman" w:eastAsia="仿宋_GB2312" w:cs="Times New Roman"/>
          <w:b/>
          <w:bCs/>
          <w:color w:val="000000"/>
          <w:sz w:val="32"/>
          <w:szCs w:val="32"/>
          <w:highlight w:val="none"/>
        </w:rPr>
      </w:pPr>
      <w:r>
        <w:rPr>
          <w:rFonts w:hint="default" w:ascii="Times New Roman" w:hAnsi="Times New Roman" w:eastAsia="楷体_GB2312" w:cs="Times New Roman"/>
          <w:b/>
          <w:bCs/>
          <w:color w:val="auto"/>
          <w:highlight w:val="none"/>
          <w:lang w:val="en-US" w:eastAsia="zh-CN"/>
        </w:rPr>
        <w:t>增强城乡供水保障能力。</w:t>
      </w:r>
      <w:r>
        <w:rPr>
          <w:rFonts w:hint="default" w:ascii="Times New Roman" w:hAnsi="Times New Roman" w:eastAsia="仿宋_GB2312" w:cs="Times New Roman"/>
          <w:color w:val="auto"/>
          <w:sz w:val="32"/>
          <w:szCs w:val="32"/>
          <w:highlight w:val="none"/>
        </w:rPr>
        <w:t>优化水资源配置，</w:t>
      </w:r>
      <w:r>
        <w:rPr>
          <w:rFonts w:hint="default" w:ascii="Times New Roman" w:hAnsi="Times New Roman" w:cs="Times New Roman"/>
          <w:color w:val="000000"/>
          <w:sz w:val="31"/>
          <w:szCs w:val="31"/>
          <w:highlight w:val="none"/>
        </w:rPr>
        <w:t>依托淮水北调、引江济淮外调水源和“三纵两横”内部输水通道，构建“蓄引结合、水源互济、城乡共保”的高质量供水保障网，实现城乡供水一体化发展。</w:t>
      </w:r>
      <w:r>
        <w:rPr>
          <w:rFonts w:hint="default" w:ascii="Times New Roman" w:hAnsi="Times New Roman" w:eastAsia="仿宋_GB2312" w:cs="Times New Roman"/>
          <w:color w:val="auto"/>
          <w:sz w:val="32"/>
          <w:szCs w:val="32"/>
          <w:highlight w:val="none"/>
        </w:rPr>
        <w:t>到2030年，水源保障达标率X%以上。</w:t>
      </w:r>
    </w:p>
    <w:p w14:paraId="529D9B28">
      <w:pPr>
        <w:spacing w:line="620" w:lineRule="exact"/>
        <w:ind w:firstLine="643" w:firstLineChars="200"/>
        <w:rPr>
          <w:rFonts w:hint="default" w:ascii="Times New Roman" w:hAnsi="Times New Roman" w:cs="Times New Roman"/>
          <w:color w:val="000000"/>
          <w:sz w:val="31"/>
          <w:szCs w:val="31"/>
          <w:highlight w:val="none"/>
        </w:rPr>
      </w:pPr>
      <w:r>
        <w:rPr>
          <w:rFonts w:hint="default" w:ascii="Times New Roman" w:hAnsi="Times New Roman" w:eastAsia="楷体_GB2312" w:cs="Times New Roman"/>
          <w:b/>
          <w:bCs/>
          <w:color w:val="auto"/>
          <w:highlight w:val="none"/>
          <w:lang w:val="en-US" w:eastAsia="zh-CN"/>
        </w:rPr>
        <w:t>完善防洪排涝减灾体系。</w:t>
      </w:r>
      <w:r>
        <w:rPr>
          <w:rFonts w:hint="default" w:ascii="Times New Roman" w:hAnsi="Times New Roman" w:eastAsia="仿宋_GB2312" w:cs="Times New Roman"/>
          <w:b w:val="0"/>
          <w:bCs w:val="0"/>
          <w:color w:val="auto"/>
          <w:sz w:val="32"/>
          <w:szCs w:val="32"/>
          <w:highlight w:val="none"/>
        </w:rPr>
        <w:t>全域开展城市内涝风险排查与动态监测，推进城市排水系统提质增效。推进龙岱河、洪碱河、湘西河中小河流系统治理，保障防洪通道畅通</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000000"/>
          <w:sz w:val="31"/>
          <w:szCs w:val="31"/>
          <w:highlight w:val="none"/>
          <w:lang w:val="en-US" w:eastAsia="zh-CN"/>
        </w:rPr>
        <w:t>实施</w:t>
      </w:r>
      <w:r>
        <w:rPr>
          <w:rFonts w:hint="default" w:ascii="Times New Roman" w:hAnsi="Times New Roman" w:eastAsia="仿宋_GB2312" w:cs="Times New Roman"/>
          <w:b w:val="0"/>
          <w:bCs w:val="0"/>
          <w:color w:val="000000"/>
          <w:sz w:val="31"/>
          <w:szCs w:val="31"/>
          <w:highlight w:val="none"/>
        </w:rPr>
        <w:t>重点区域排涝工程</w:t>
      </w:r>
      <w:r>
        <w:rPr>
          <w:rFonts w:hint="default" w:ascii="Times New Roman" w:hAnsi="Times New Roman" w:eastAsia="仿宋_GB2312" w:cs="Times New Roman"/>
          <w:b w:val="0"/>
          <w:bCs w:val="0"/>
          <w:color w:val="000000"/>
          <w:sz w:val="31"/>
          <w:szCs w:val="31"/>
          <w:highlight w:val="none"/>
          <w:lang w:eastAsia="zh-CN"/>
        </w:rPr>
        <w:t>，</w:t>
      </w:r>
      <w:r>
        <w:rPr>
          <w:rFonts w:hint="default" w:ascii="Times New Roman" w:hAnsi="Times New Roman" w:eastAsia="仿宋_GB2312" w:cs="Times New Roman"/>
          <w:b w:val="0"/>
          <w:bCs w:val="0"/>
          <w:color w:val="000000"/>
          <w:sz w:val="31"/>
          <w:szCs w:val="31"/>
          <w:highlight w:val="none"/>
          <w:lang w:val="en-US" w:eastAsia="zh-CN"/>
        </w:rPr>
        <w:t>推进</w:t>
      </w:r>
      <w:r>
        <w:rPr>
          <w:rFonts w:hint="default" w:ascii="Times New Roman" w:hAnsi="Times New Roman" w:cs="Times New Roman"/>
          <w:color w:val="000000"/>
          <w:sz w:val="31"/>
          <w:szCs w:val="31"/>
          <w:highlight w:val="none"/>
        </w:rPr>
        <w:t>西部片排涝工程以及城市</w:t>
      </w:r>
      <w:r>
        <w:rPr>
          <w:rFonts w:hint="default" w:ascii="Times New Roman" w:hAnsi="Times New Roman" w:cs="Times New Roman"/>
          <w:color w:val="auto"/>
          <w:highlight w:val="none"/>
        </w:rPr>
        <w:t>重点</w:t>
      </w:r>
      <w:r>
        <w:rPr>
          <w:rFonts w:hint="default" w:ascii="Times New Roman" w:hAnsi="Times New Roman" w:cs="Times New Roman"/>
          <w:color w:val="000000"/>
          <w:sz w:val="31"/>
          <w:szCs w:val="31"/>
          <w:highlight w:val="none"/>
        </w:rPr>
        <w:t>涝区能力建设。</w:t>
      </w:r>
      <w:r>
        <w:rPr>
          <w:rFonts w:hint="default" w:ascii="Times New Roman" w:hAnsi="Times New Roman" w:eastAsia="仿宋_GB2312" w:cs="Times New Roman"/>
          <w:b w:val="0"/>
          <w:bCs w:val="0"/>
          <w:color w:val="000000"/>
          <w:sz w:val="31"/>
          <w:szCs w:val="31"/>
          <w:highlight w:val="none"/>
        </w:rPr>
        <w:t>提升西部活水</w:t>
      </w:r>
      <w:r>
        <w:rPr>
          <w:rFonts w:hint="default" w:ascii="Times New Roman" w:hAnsi="Times New Roman" w:eastAsia="仿宋_GB2312" w:cs="Times New Roman"/>
          <w:b w:val="0"/>
          <w:bCs w:val="0"/>
          <w:color w:val="000000"/>
          <w:sz w:val="31"/>
          <w:szCs w:val="31"/>
          <w:highlight w:val="none"/>
          <w:lang w:val="en-US" w:eastAsia="zh-CN"/>
        </w:rPr>
        <w:t>能力</w:t>
      </w:r>
      <w:r>
        <w:rPr>
          <w:rFonts w:hint="default" w:ascii="Times New Roman" w:hAnsi="Times New Roman" w:eastAsia="仿宋_GB2312" w:cs="Times New Roman"/>
          <w:b w:val="0"/>
          <w:bCs w:val="0"/>
          <w:color w:val="000000"/>
          <w:sz w:val="31"/>
          <w:szCs w:val="31"/>
          <w:highlight w:val="none"/>
          <w:lang w:eastAsia="zh-CN"/>
        </w:rPr>
        <w:t>，</w:t>
      </w:r>
      <w:r>
        <w:rPr>
          <w:rFonts w:hint="default" w:ascii="Times New Roman" w:hAnsi="Times New Roman" w:cs="Times New Roman"/>
          <w:color w:val="000000"/>
          <w:sz w:val="31"/>
          <w:szCs w:val="31"/>
          <w:highlight w:val="none"/>
        </w:rPr>
        <w:t>加快建设以萧濉新河</w:t>
      </w:r>
      <w:r>
        <w:rPr>
          <w:rFonts w:hint="default" w:ascii="Times New Roman" w:hAnsi="Times New Roman" w:cs="Times New Roman"/>
          <w:color w:val="000000"/>
          <w:sz w:val="31"/>
          <w:szCs w:val="31"/>
          <w:highlight w:val="none"/>
          <w:lang w:val="en-US" w:eastAsia="zh-CN"/>
        </w:rPr>
        <w:t>-</w:t>
      </w:r>
      <w:r>
        <w:rPr>
          <w:rFonts w:hint="default" w:ascii="Times New Roman" w:hAnsi="Times New Roman" w:cs="Times New Roman"/>
          <w:color w:val="000000"/>
          <w:sz w:val="31"/>
          <w:szCs w:val="31"/>
          <w:highlight w:val="none"/>
        </w:rPr>
        <w:t>王引河北部连接渠和南部王引河</w:t>
      </w:r>
      <w:r>
        <w:rPr>
          <w:rFonts w:hint="default" w:ascii="Times New Roman" w:hAnsi="Times New Roman" w:cs="Times New Roman"/>
          <w:color w:val="000000"/>
          <w:sz w:val="31"/>
          <w:szCs w:val="31"/>
          <w:highlight w:val="none"/>
          <w:lang w:val="en-US" w:eastAsia="zh-CN"/>
        </w:rPr>
        <w:t>-</w:t>
      </w:r>
      <w:r>
        <w:rPr>
          <w:rFonts w:hint="default" w:ascii="Times New Roman" w:hAnsi="Times New Roman" w:cs="Times New Roman"/>
          <w:color w:val="000000"/>
          <w:sz w:val="31"/>
          <w:szCs w:val="31"/>
          <w:highlight w:val="none"/>
        </w:rPr>
        <w:t>侯家沟</w:t>
      </w:r>
      <w:r>
        <w:rPr>
          <w:rFonts w:hint="default" w:ascii="Times New Roman" w:hAnsi="Times New Roman" w:cs="Times New Roman"/>
          <w:color w:val="000000"/>
          <w:sz w:val="31"/>
          <w:szCs w:val="31"/>
          <w:highlight w:val="none"/>
          <w:lang w:val="en-US" w:eastAsia="zh-CN"/>
        </w:rPr>
        <w:t>-</w:t>
      </w:r>
      <w:r>
        <w:rPr>
          <w:rFonts w:hint="default" w:ascii="Times New Roman" w:hAnsi="Times New Roman" w:cs="Times New Roman"/>
          <w:color w:val="000000"/>
          <w:sz w:val="31"/>
          <w:szCs w:val="31"/>
          <w:highlight w:val="none"/>
        </w:rPr>
        <w:t>朱蒙沟</w:t>
      </w:r>
      <w:r>
        <w:rPr>
          <w:rFonts w:hint="default" w:ascii="Times New Roman" w:hAnsi="Times New Roman" w:cs="Times New Roman"/>
          <w:color w:val="000000"/>
          <w:sz w:val="31"/>
          <w:szCs w:val="31"/>
          <w:highlight w:val="none"/>
          <w:lang w:val="en-US" w:eastAsia="zh-CN"/>
        </w:rPr>
        <w:t>-</w:t>
      </w:r>
      <w:r>
        <w:rPr>
          <w:rFonts w:hint="default" w:ascii="Times New Roman" w:hAnsi="Times New Roman" w:cs="Times New Roman"/>
          <w:color w:val="000000"/>
          <w:sz w:val="31"/>
          <w:szCs w:val="31"/>
          <w:highlight w:val="none"/>
        </w:rPr>
        <w:t>萧濉新河为主</w:t>
      </w:r>
      <w:r>
        <w:rPr>
          <w:rFonts w:hint="default" w:ascii="Times New Roman" w:hAnsi="Times New Roman" w:cs="Times New Roman"/>
          <w:color w:val="000000"/>
          <w:sz w:val="31"/>
          <w:szCs w:val="31"/>
          <w:highlight w:val="none"/>
          <w:lang w:eastAsia="zh-CN"/>
        </w:rPr>
        <w:t>的</w:t>
      </w:r>
      <w:r>
        <w:rPr>
          <w:rFonts w:hint="default" w:ascii="Times New Roman" w:hAnsi="Times New Roman" w:cs="Times New Roman"/>
          <w:color w:val="000000"/>
          <w:sz w:val="31"/>
          <w:szCs w:val="31"/>
          <w:highlight w:val="none"/>
        </w:rPr>
        <w:t>活水循环路线</w:t>
      </w:r>
      <w:r>
        <w:rPr>
          <w:rFonts w:hint="default" w:ascii="Times New Roman" w:hAnsi="Times New Roman" w:cs="Times New Roman"/>
          <w:color w:val="000000"/>
          <w:sz w:val="31"/>
          <w:szCs w:val="31"/>
          <w:highlight w:val="none"/>
          <w:lang w:eastAsia="zh-CN"/>
        </w:rPr>
        <w:t>，</w:t>
      </w:r>
      <w:r>
        <w:rPr>
          <w:rFonts w:hint="default" w:ascii="Times New Roman" w:hAnsi="Times New Roman" w:cs="Times New Roman"/>
          <w:color w:val="000000"/>
          <w:sz w:val="31"/>
          <w:szCs w:val="31"/>
          <w:highlight w:val="none"/>
        </w:rPr>
        <w:t>提升西部沟塘水质。</w:t>
      </w:r>
    </w:p>
    <w:p w14:paraId="3C10051F">
      <w:pPr>
        <w:keepNext w:val="0"/>
        <w:keepLines w:val="0"/>
        <w:pageBreakBefore w:val="0"/>
        <w:widowControl w:val="0"/>
        <w:tabs>
          <w:tab w:val="left" w:pos="312"/>
        </w:tabs>
        <w:kinsoku/>
        <w:wordWrap/>
        <w:overflowPunct/>
        <w:topLinePunct w:val="0"/>
        <w:autoSpaceDE/>
        <w:autoSpaceDN/>
        <w:bidi w:val="0"/>
        <w:adjustRightInd/>
        <w:snapToGrid/>
        <w:spacing w:after="157" w:afterLines="50" w:line="620" w:lineRule="exact"/>
        <w:ind w:firstLine="0" w:firstLineChars="0"/>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专栏</w:t>
      </w:r>
      <w:r>
        <w:rPr>
          <w:rFonts w:hint="default" w:ascii="Times New Roman" w:hAnsi="Times New Roman" w:cs="Times New Roman"/>
          <w:b/>
          <w:bCs/>
          <w:color w:val="auto"/>
          <w:sz w:val="28"/>
          <w:szCs w:val="28"/>
          <w:highlight w:val="none"/>
          <w:lang w:val="en-US" w:eastAsia="zh-CN"/>
        </w:rPr>
        <w:t>9</w:t>
      </w:r>
      <w:r>
        <w:rPr>
          <w:rFonts w:hint="default" w:ascii="Times New Roman" w:hAnsi="Times New Roman" w:eastAsia="仿宋_GB2312" w:cs="Times New Roman"/>
          <w:b/>
          <w:bCs/>
          <w:color w:val="auto"/>
          <w:sz w:val="28"/>
          <w:szCs w:val="28"/>
          <w:highlight w:val="none"/>
          <w:lang w:val="en-US" w:eastAsia="zh-CN"/>
        </w:rPr>
        <w:t xml:space="preserve">  水利基础设施</w:t>
      </w:r>
      <w:r>
        <w:rPr>
          <w:rFonts w:hint="default" w:ascii="Times New Roman" w:hAnsi="Times New Roman" w:cs="Times New Roman"/>
          <w:b/>
          <w:bCs/>
          <w:color w:val="auto"/>
          <w:sz w:val="28"/>
          <w:szCs w:val="28"/>
          <w:highlight w:val="none"/>
          <w:lang w:val="en-US" w:eastAsia="zh-CN"/>
        </w:rPr>
        <w:t>建设</w:t>
      </w:r>
      <w:r>
        <w:rPr>
          <w:rFonts w:hint="default" w:ascii="Times New Roman" w:hAnsi="Times New Roman" w:eastAsia="仿宋_GB2312" w:cs="Times New Roman"/>
          <w:b/>
          <w:bCs/>
          <w:color w:val="auto"/>
          <w:sz w:val="28"/>
          <w:szCs w:val="28"/>
          <w:highlight w:val="none"/>
          <w:lang w:val="en-US" w:eastAsia="zh-CN"/>
        </w:rPr>
        <w:t>工程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D2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290ABEB6">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outlineLvl w:val="9"/>
              <w:rPr>
                <w:rFonts w:hint="default" w:ascii="Times New Roman" w:hAnsi="Times New Roman" w:eastAsia="仿宋_GB2312" w:cs="Times New Roman"/>
                <w:b/>
                <w:bCs/>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淮北市相山区西片区供水设施提升改造工程</w:t>
            </w:r>
            <w:r>
              <w:rPr>
                <w:rFonts w:hint="default" w:ascii="Times New Roman" w:hAnsi="Times New Roman" w:cs="Times New Roman"/>
                <w:b w:val="0"/>
                <w:bCs w:val="0"/>
                <w:color w:val="auto"/>
                <w:sz w:val="28"/>
                <w:szCs w:val="28"/>
                <w:highlight w:val="none"/>
                <w:vertAlign w:val="baseline"/>
                <w:lang w:val="en-US" w:eastAsia="zh-CN"/>
              </w:rPr>
              <w:t>；相山区城市排水管网提升改造项目；</w:t>
            </w:r>
            <w:r>
              <w:rPr>
                <w:rFonts w:hint="default" w:ascii="Times New Roman" w:hAnsi="Times New Roman" w:eastAsia="仿宋_GB2312" w:cs="Times New Roman"/>
                <w:b w:val="0"/>
                <w:bCs w:val="0"/>
                <w:color w:val="auto"/>
                <w:sz w:val="28"/>
                <w:szCs w:val="28"/>
                <w:highlight w:val="none"/>
                <w:vertAlign w:val="baseline"/>
                <w:lang w:val="en-US" w:eastAsia="zh-CN"/>
              </w:rPr>
              <w:t>凤凰山排涝站项目</w:t>
            </w:r>
            <w:r>
              <w:rPr>
                <w:rFonts w:hint="default" w:ascii="Times New Roman" w:hAnsi="Times New Roman" w:cs="Times New Roman"/>
                <w:b w:val="0"/>
                <w:bCs w:val="0"/>
                <w:color w:val="auto"/>
                <w:sz w:val="28"/>
                <w:szCs w:val="28"/>
                <w:highlight w:val="none"/>
                <w:vertAlign w:val="baseline"/>
                <w:lang w:val="en-US" w:eastAsia="zh-CN"/>
              </w:rPr>
              <w:t>；西片区污水处理厂配套污水管网设施更新改造建设项目；西片区排水防涝提升工程；相山区现代水网项目；相山区“三水统筹”水润乡村建设项目；相山区渠沟镇东片区农田灌溉排涝工程；淮河流域沱河支流王引河（相山段）水环境综合治理工程；淮北市城市水系动态监测及周边公共空间功能提升</w:t>
            </w:r>
            <w:r>
              <w:rPr>
                <w:rFonts w:hint="default" w:ascii="Times New Roman" w:hAnsi="Times New Roman" w:cs="Times New Roman"/>
                <w:color w:val="auto"/>
                <w:sz w:val="28"/>
                <w:szCs w:val="28"/>
                <w:highlight w:val="none"/>
                <w:lang w:val="en-US" w:eastAsia="zh-CN"/>
              </w:rPr>
              <w:t>项目</w:t>
            </w:r>
            <w:r>
              <w:rPr>
                <w:rFonts w:hint="default" w:ascii="Times New Roman" w:hAnsi="Times New Roman" w:cs="Times New Roman"/>
                <w:b w:val="0"/>
                <w:bCs w:val="0"/>
                <w:color w:val="auto"/>
                <w:sz w:val="28"/>
                <w:szCs w:val="28"/>
                <w:highlight w:val="none"/>
                <w:vertAlign w:val="baseline"/>
                <w:lang w:val="en-US" w:eastAsia="zh-CN"/>
              </w:rPr>
              <w:t>；相山区城市排水管网提升改造项目；信息产业园污水处理厂技术改造项目；相山区地下综合管网提升改造工程；园区防洪排涝保障工程项目。</w:t>
            </w:r>
          </w:p>
        </w:tc>
      </w:tr>
    </w:tbl>
    <w:p w14:paraId="581D3BCC">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39" w:name="_Toc23962"/>
      <w:bookmarkStart w:id="240" w:name="_Toc24167"/>
      <w:bookmarkStart w:id="241" w:name="_Toc14463"/>
      <w:bookmarkStart w:id="242" w:name="_Toc29295"/>
      <w:r>
        <w:rPr>
          <w:rFonts w:hint="default" w:ascii="Times New Roman" w:hAnsi="Times New Roman" w:eastAsia="楷体_GB2312" w:cs="Times New Roman"/>
          <w:b/>
          <w:bCs/>
          <w:color w:val="auto"/>
          <w:sz w:val="32"/>
          <w:szCs w:val="32"/>
          <w:highlight w:val="none"/>
          <w:u w:val="none"/>
          <w:lang w:val="en-US" w:eastAsia="zh-CN"/>
        </w:rPr>
        <w:t>第三节 布局新型智慧基础设施</w:t>
      </w:r>
      <w:bookmarkEnd w:id="239"/>
      <w:bookmarkEnd w:id="240"/>
      <w:bookmarkEnd w:id="241"/>
      <w:bookmarkEnd w:id="242"/>
    </w:p>
    <w:p w14:paraId="034997F9">
      <w:pPr>
        <w:keepNext w:val="0"/>
        <w:keepLines w:val="0"/>
        <w:pageBreakBefore w:val="0"/>
        <w:kinsoku/>
        <w:wordWrap/>
        <w:overflowPunct/>
        <w:topLinePunct w:val="0"/>
        <w:autoSpaceDE/>
        <w:autoSpaceDN/>
        <w:bidi w:val="0"/>
        <w:spacing w:after="0" w:afterLines="0" w:line="62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b w:val="0"/>
          <w:bCs w:val="0"/>
          <w:sz w:val="32"/>
          <w:szCs w:val="40"/>
          <w:highlight w:val="none"/>
          <w:lang w:val="en-US" w:eastAsia="zh-CN"/>
        </w:rPr>
        <w:t>持续推进“千兆城市”建设，加快</w:t>
      </w:r>
      <w:r>
        <w:rPr>
          <w:rFonts w:hint="default" w:ascii="Times New Roman" w:hAnsi="Times New Roman" w:eastAsia="仿宋_GB2312" w:cs="Times New Roman"/>
          <w:b w:val="0"/>
          <w:bCs w:val="0"/>
          <w:sz w:val="32"/>
          <w:szCs w:val="40"/>
          <w:highlight w:val="none"/>
        </w:rPr>
        <w:t>“千兆光网+5G专网”双千兆网络在园区、重点企业深化应用。</w:t>
      </w:r>
      <w:r>
        <w:rPr>
          <w:rFonts w:hint="default" w:ascii="Times New Roman" w:hAnsi="Times New Roman" w:eastAsia="仿宋_GB2312" w:cs="Times New Roman"/>
          <w:b w:val="0"/>
          <w:bCs w:val="0"/>
          <w:sz w:val="32"/>
          <w:szCs w:val="40"/>
          <w:highlight w:val="none"/>
          <w:lang w:val="en-US" w:eastAsia="zh-CN"/>
        </w:rPr>
        <w:t>推进IPv6规模部署和应用。</w:t>
      </w:r>
      <w:r>
        <w:rPr>
          <w:rFonts w:hint="default" w:ascii="Times New Roman" w:hAnsi="Times New Roman" w:eastAsia="仿宋_GB2312" w:cs="Times New Roman"/>
          <w:b w:val="0"/>
          <w:bCs w:val="0"/>
          <w:sz w:val="32"/>
          <w:szCs w:val="40"/>
          <w:highlight w:val="none"/>
        </w:rPr>
        <w:t>深化物联网、AR等技术在制造业、农业、文旅等场景应用，探索构建与实体经济深度融合的“数字孪生”数据基础。</w:t>
      </w:r>
      <w:r>
        <w:rPr>
          <w:rFonts w:hint="default" w:ascii="Times New Roman" w:hAnsi="Times New Roman" w:cs="Times New Roman"/>
          <w:color w:val="auto"/>
          <w:highlight w:val="none"/>
          <w:lang w:val="en-US" w:eastAsia="zh-CN"/>
        </w:rPr>
        <w:t>谋划</w:t>
      </w:r>
      <w:r>
        <w:rPr>
          <w:rFonts w:hint="default" w:ascii="Times New Roman" w:hAnsi="Times New Roman" w:cs="Times New Roman"/>
          <w:color w:val="auto"/>
          <w:highlight w:val="none"/>
          <w:lang w:eastAsia="zh-CN"/>
        </w:rPr>
        <w:t>建设面向智慧城市和工业互联网应用的边缘计算节点，形成“云-边-端”协同的算力服务体系。</w:t>
      </w:r>
    </w:p>
    <w:p w14:paraId="15F1AB68">
      <w:pPr>
        <w:keepNext w:val="0"/>
        <w:keepLines w:val="0"/>
        <w:pageBreakBefore w:val="0"/>
        <w:widowControl w:val="0"/>
        <w:tabs>
          <w:tab w:val="left" w:pos="312"/>
        </w:tabs>
        <w:kinsoku/>
        <w:wordWrap/>
        <w:overflowPunct/>
        <w:topLinePunct w:val="0"/>
        <w:autoSpaceDE/>
        <w:autoSpaceDN/>
        <w:bidi w:val="0"/>
        <w:adjustRightInd/>
        <w:snapToGrid/>
        <w:spacing w:after="157" w:afterLines="50" w:line="620" w:lineRule="exact"/>
        <w:ind w:firstLine="0" w:firstLineChars="0"/>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专栏</w:t>
      </w:r>
      <w:r>
        <w:rPr>
          <w:rFonts w:hint="default" w:ascii="Times New Roman" w:hAnsi="Times New Roman" w:cs="Times New Roman"/>
          <w:b/>
          <w:bCs/>
          <w:color w:val="auto"/>
          <w:sz w:val="28"/>
          <w:szCs w:val="28"/>
          <w:highlight w:val="none"/>
          <w:lang w:val="en-US" w:eastAsia="zh-CN"/>
        </w:rPr>
        <w:t>10</w:t>
      </w:r>
      <w:r>
        <w:rPr>
          <w:rFonts w:hint="default" w:ascii="Times New Roman" w:hAnsi="Times New Roman" w:eastAsia="仿宋_GB2312" w:cs="Times New Roman"/>
          <w:b/>
          <w:bCs/>
          <w:color w:val="auto"/>
          <w:sz w:val="28"/>
          <w:szCs w:val="28"/>
          <w:highlight w:val="none"/>
          <w:lang w:val="en-US" w:eastAsia="zh-CN"/>
        </w:rPr>
        <w:t xml:space="preserve">  新型基础设施</w:t>
      </w:r>
      <w:r>
        <w:rPr>
          <w:rFonts w:hint="default" w:ascii="Times New Roman" w:hAnsi="Times New Roman" w:cs="Times New Roman"/>
          <w:b/>
          <w:bCs/>
          <w:color w:val="auto"/>
          <w:sz w:val="28"/>
          <w:szCs w:val="28"/>
          <w:highlight w:val="none"/>
          <w:lang w:val="en-US" w:eastAsia="zh-CN"/>
        </w:rPr>
        <w:t>建设</w:t>
      </w:r>
      <w:r>
        <w:rPr>
          <w:rFonts w:hint="default" w:ascii="Times New Roman" w:hAnsi="Times New Roman" w:eastAsia="仿宋_GB2312" w:cs="Times New Roman"/>
          <w:b/>
          <w:bCs/>
          <w:color w:val="auto"/>
          <w:sz w:val="28"/>
          <w:szCs w:val="28"/>
          <w:highlight w:val="none"/>
          <w:lang w:val="en-US" w:eastAsia="zh-CN"/>
        </w:rPr>
        <w:t>工程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09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6BEECBB6">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outlineLvl w:val="9"/>
              <w:rPr>
                <w:rFonts w:hint="default" w:ascii="Times New Roman" w:hAnsi="Times New Roman" w:eastAsia="仿宋_GB2312" w:cs="Times New Roman"/>
                <w:b/>
                <w:bCs/>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淮北市相山区网格化“一网统管”建设项目</w:t>
            </w:r>
            <w:r>
              <w:rPr>
                <w:rFonts w:hint="default" w:ascii="Times New Roman" w:hAnsi="Times New Roman" w:cs="Times New Roman"/>
                <w:b w:val="0"/>
                <w:bCs w:val="0"/>
                <w:color w:val="auto"/>
                <w:sz w:val="28"/>
                <w:szCs w:val="28"/>
                <w:highlight w:val="none"/>
                <w:vertAlign w:val="baseline"/>
                <w:lang w:val="en-US" w:eastAsia="zh-CN"/>
              </w:rPr>
              <w:t>；</w:t>
            </w:r>
            <w:r>
              <w:rPr>
                <w:rFonts w:hint="default" w:ascii="Times New Roman" w:hAnsi="Times New Roman" w:eastAsia="仿宋_GB2312" w:cs="Times New Roman"/>
                <w:b w:val="0"/>
                <w:bCs w:val="0"/>
                <w:color w:val="auto"/>
                <w:sz w:val="28"/>
                <w:szCs w:val="28"/>
                <w:highlight w:val="none"/>
                <w:vertAlign w:val="baseline"/>
                <w:lang w:val="en-US" w:eastAsia="zh-CN"/>
              </w:rPr>
              <w:t>数字化转型示范园区项目</w:t>
            </w:r>
            <w:r>
              <w:rPr>
                <w:rFonts w:hint="default" w:ascii="Times New Roman" w:hAnsi="Times New Roman" w:cs="Times New Roman"/>
                <w:b w:val="0"/>
                <w:bCs w:val="0"/>
                <w:color w:val="auto"/>
                <w:sz w:val="28"/>
                <w:szCs w:val="28"/>
                <w:highlight w:val="none"/>
                <w:vertAlign w:val="baseline"/>
                <w:lang w:val="en-US" w:eastAsia="zh-CN"/>
              </w:rPr>
              <w:t>。</w:t>
            </w:r>
          </w:p>
        </w:tc>
      </w:tr>
    </w:tbl>
    <w:p w14:paraId="15354A7E">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default" w:ascii="Times New Roman" w:hAnsi="Times New Roman" w:eastAsia="黑体" w:cs="Times New Roman"/>
          <w:color w:val="auto"/>
          <w:sz w:val="32"/>
          <w:szCs w:val="32"/>
          <w:highlight w:val="none"/>
          <w:lang w:val="en-US" w:eastAsia="zh-CN"/>
        </w:rPr>
      </w:pPr>
      <w:bookmarkStart w:id="243" w:name="_Toc13577"/>
      <w:bookmarkStart w:id="244" w:name="_Toc18371"/>
      <w:bookmarkStart w:id="245" w:name="_Toc12375"/>
      <w:r>
        <w:rPr>
          <w:rFonts w:hint="default" w:ascii="Times New Roman" w:hAnsi="Times New Roman" w:eastAsia="黑体" w:cs="Times New Roman"/>
          <w:color w:val="auto"/>
          <w:sz w:val="32"/>
          <w:szCs w:val="32"/>
          <w:highlight w:val="none"/>
          <w:lang w:val="en-US" w:eastAsia="zh-CN"/>
        </w:rPr>
        <w:br w:type="page"/>
      </w:r>
    </w:p>
    <w:p w14:paraId="106A0EC1">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楷体_GB2312" w:cs="Times New Roman"/>
          <w:color w:val="auto"/>
          <w:sz w:val="32"/>
          <w:szCs w:val="32"/>
          <w:highlight w:val="none"/>
          <w:lang w:val="en-US" w:eastAsia="zh-CN"/>
        </w:rPr>
      </w:pPr>
      <w:bookmarkStart w:id="246" w:name="_Toc3846"/>
      <w:bookmarkStart w:id="247" w:name="_Toc2587"/>
      <w:bookmarkStart w:id="248" w:name="_Toc9554"/>
      <w:r>
        <w:rPr>
          <w:rFonts w:hint="default" w:ascii="Times New Roman" w:hAnsi="Times New Roman" w:eastAsia="黑体" w:cs="Times New Roman"/>
          <w:color w:val="auto"/>
          <w:sz w:val="32"/>
          <w:szCs w:val="32"/>
          <w:highlight w:val="none"/>
          <w:lang w:val="en-US" w:eastAsia="zh-CN"/>
        </w:rPr>
        <w:t>第十一章 切实增进民生福祉，共创幸福美好新生活</w:t>
      </w:r>
      <w:bookmarkEnd w:id="243"/>
      <w:bookmarkEnd w:id="244"/>
      <w:bookmarkEnd w:id="245"/>
      <w:bookmarkEnd w:id="246"/>
      <w:bookmarkEnd w:id="247"/>
      <w:bookmarkEnd w:id="248"/>
    </w:p>
    <w:p w14:paraId="6FAB438A">
      <w:pPr>
        <w:keepNext w:val="0"/>
        <w:keepLines w:val="0"/>
        <w:pageBreakBefore w:val="0"/>
        <w:widowControl w:val="0"/>
        <w:kinsoku/>
        <w:wordWrap/>
        <w:overflowPunct/>
        <w:topLinePunct w:val="0"/>
        <w:autoSpaceDE/>
        <w:autoSpaceDN/>
        <w:bidi w:val="0"/>
        <w:adjustRightInd w:val="0"/>
        <w:snapToGrid w:val="0"/>
        <w:spacing w:before="0" w:beforeLines="-2147483648" w:after="0" w:afterLines="0" w:line="620" w:lineRule="exact"/>
        <w:ind w:firstLine="640" w:firstLineChars="200"/>
        <w:jc w:val="left"/>
        <w:textAlignment w:val="auto"/>
        <w:outlineLvl w:val="9"/>
        <w:rPr>
          <w:rFonts w:hint="default" w:ascii="Times New Roman" w:hAnsi="Times New Roman" w:eastAsia="仿宋_GB2312" w:cs="Times New Roman"/>
          <w:b/>
          <w:bCs/>
          <w:color w:val="auto"/>
          <w:sz w:val="32"/>
          <w:szCs w:val="32"/>
          <w:highlight w:val="none"/>
          <w:u w:val="none"/>
          <w:lang w:val="en-US" w:eastAsia="zh-CN"/>
        </w:rPr>
      </w:pPr>
      <w:bookmarkStart w:id="249" w:name="_Toc19671"/>
      <w:bookmarkStart w:id="250" w:name="_Toc325"/>
      <w:bookmarkStart w:id="251" w:name="_Toc24949"/>
      <w:r>
        <w:rPr>
          <w:rFonts w:hint="default" w:ascii="Times New Roman" w:hAnsi="Times New Roman" w:cs="Times New Roman"/>
          <w:b w:val="0"/>
          <w:bCs w:val="0"/>
          <w:color w:val="auto"/>
          <w:highlight w:val="none"/>
        </w:rPr>
        <w:t>践行以人民为中心的发展思想，</w:t>
      </w:r>
      <w:r>
        <w:rPr>
          <w:rFonts w:hint="default" w:ascii="Times New Roman" w:hAnsi="Times New Roman" w:cs="Times New Roman"/>
          <w:color w:val="auto"/>
          <w:highlight w:val="none"/>
        </w:rPr>
        <w:t>坚持在发展中保障和改善民生，着力推动稳就业促增收</w:t>
      </w:r>
      <w:r>
        <w:rPr>
          <w:rFonts w:hint="default" w:ascii="Times New Roman" w:hAnsi="Times New Roman" w:cs="Times New Roman"/>
          <w:b w:val="0"/>
          <w:bCs w:val="0"/>
          <w:color w:val="auto"/>
          <w:highlight w:val="none"/>
        </w:rPr>
        <w:t>，深化教育强区建设，推进健康相山建设，促进人口高质量发展，提升公共文化服务水平，健全多层次社会保障体系，</w:t>
      </w:r>
      <w:r>
        <w:rPr>
          <w:rFonts w:hint="default" w:ascii="Times New Roman" w:hAnsi="Times New Roman" w:cs="Times New Roman"/>
          <w:color w:val="auto"/>
          <w:highlight w:val="none"/>
        </w:rPr>
        <w:t>持续增强人民群众的获得感、幸福感、安全感</w:t>
      </w:r>
      <w:r>
        <w:rPr>
          <w:rFonts w:hint="default" w:ascii="Times New Roman" w:hAnsi="Times New Roman" w:cs="Times New Roman"/>
          <w:color w:val="auto"/>
          <w:highlight w:val="none"/>
          <w:lang w:eastAsia="zh-CN"/>
        </w:rPr>
        <w:t>。</w:t>
      </w:r>
    </w:p>
    <w:p w14:paraId="3E5E5A52">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52" w:name="_Toc7761"/>
      <w:bookmarkStart w:id="253" w:name="_Toc13768"/>
      <w:bookmarkStart w:id="254" w:name="_Toc354"/>
      <w:r>
        <w:rPr>
          <w:rFonts w:hint="default" w:ascii="Times New Roman" w:hAnsi="Times New Roman" w:eastAsia="楷体_GB2312" w:cs="Times New Roman"/>
          <w:b/>
          <w:bCs/>
          <w:color w:val="auto"/>
          <w:sz w:val="32"/>
          <w:szCs w:val="32"/>
          <w:highlight w:val="none"/>
          <w:u w:val="none"/>
          <w:lang w:val="en-US" w:eastAsia="zh-CN"/>
        </w:rPr>
        <w:t>第一节 促进高质量充分就业</w:t>
      </w:r>
      <w:bookmarkEnd w:id="249"/>
      <w:bookmarkEnd w:id="250"/>
      <w:bookmarkEnd w:id="251"/>
      <w:r>
        <w:rPr>
          <w:rFonts w:hint="default" w:ascii="Times New Roman" w:hAnsi="Times New Roman" w:eastAsia="楷体_GB2312" w:cs="Times New Roman"/>
          <w:b/>
          <w:bCs/>
          <w:color w:val="auto"/>
          <w:sz w:val="32"/>
          <w:szCs w:val="32"/>
          <w:highlight w:val="none"/>
          <w:u w:val="none"/>
          <w:lang w:val="en-US" w:eastAsia="zh-CN"/>
        </w:rPr>
        <w:t>增收</w:t>
      </w:r>
      <w:bookmarkEnd w:id="252"/>
      <w:bookmarkEnd w:id="253"/>
      <w:bookmarkEnd w:id="254"/>
    </w:p>
    <w:p w14:paraId="10253726">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24"/>
          <w:highlight w:val="none"/>
          <w:lang w:val="en-US" w:eastAsia="zh-CN"/>
        </w:rPr>
      </w:pPr>
      <w:r>
        <w:rPr>
          <w:rFonts w:hint="default" w:ascii="Times New Roman" w:hAnsi="Times New Roman" w:eastAsia="楷体_GB2312" w:cs="Times New Roman"/>
          <w:b/>
          <w:bCs/>
          <w:color w:val="auto"/>
          <w:highlight w:val="none"/>
          <w:lang w:val="en-US" w:eastAsia="zh-CN"/>
        </w:rPr>
        <w:t>强化重点群体就业支持。</w:t>
      </w:r>
      <w:r>
        <w:rPr>
          <w:rFonts w:hint="default" w:ascii="Times New Roman" w:hAnsi="Times New Roman" w:eastAsia="仿宋_GB2312" w:cs="Times New Roman"/>
          <w:sz w:val="32"/>
          <w:szCs w:val="32"/>
          <w:highlight w:val="none"/>
        </w:rPr>
        <w:t>紧紧围绕高校毕业生、农民工、退役军人、就业困难人员等群体，强化精准帮扶</w:t>
      </w:r>
      <w:r>
        <w:rPr>
          <w:rFonts w:hint="default" w:ascii="Times New Roman" w:hAnsi="Times New Roman" w:cs="Times New Roman"/>
          <w:sz w:val="32"/>
          <w:szCs w:val="32"/>
          <w:highlight w:val="none"/>
          <w:lang w:val="en-US" w:eastAsia="zh-CN"/>
        </w:rPr>
        <w:t>与</w:t>
      </w:r>
      <w:r>
        <w:rPr>
          <w:rFonts w:hint="default" w:ascii="Times New Roman" w:hAnsi="Times New Roman" w:eastAsia="仿宋_GB2312" w:cs="Times New Roman"/>
          <w:sz w:val="32"/>
          <w:szCs w:val="32"/>
          <w:highlight w:val="none"/>
        </w:rPr>
        <w:t>政策支持。</w:t>
      </w:r>
      <w:r>
        <w:rPr>
          <w:rFonts w:hint="default" w:ascii="Times New Roman" w:hAnsi="Times New Roman" w:eastAsia="仿宋_GB2312" w:cs="Times New Roman"/>
          <w:b w:val="0"/>
          <w:bCs w:val="0"/>
          <w:color w:val="auto"/>
          <w:sz w:val="32"/>
          <w:szCs w:val="24"/>
          <w:highlight w:val="none"/>
          <w:lang w:val="en-US" w:eastAsia="zh-CN"/>
        </w:rPr>
        <w:t>实施高校毕业生就业创业促进计划，定期组织“招才引智高校行”主题招聘，持续开展离校未就业毕业生服务攻坚行动</w:t>
      </w:r>
      <w:r>
        <w:rPr>
          <w:rFonts w:hint="default" w:ascii="Times New Roman" w:hAnsi="Times New Roman" w:cs="Times New Roman"/>
          <w:b w:val="0"/>
          <w:bCs w:val="0"/>
          <w:color w:val="auto"/>
          <w:sz w:val="32"/>
          <w:szCs w:val="24"/>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建设</w:t>
      </w:r>
      <w:r>
        <w:rPr>
          <w:rFonts w:hint="default" w:ascii="Times New Roman" w:hAnsi="Times New Roman" w:cs="Times New Roman"/>
          <w:b w:val="0"/>
          <w:bCs w:val="0"/>
          <w:color w:val="auto"/>
          <w:sz w:val="32"/>
          <w:szCs w:val="24"/>
          <w:highlight w:val="none"/>
          <w:lang w:val="en-US" w:eastAsia="zh-CN"/>
        </w:rPr>
        <w:t>零</w:t>
      </w:r>
      <w:r>
        <w:rPr>
          <w:rFonts w:hint="default" w:ascii="Times New Roman" w:hAnsi="Times New Roman" w:eastAsia="仿宋_GB2312" w:cs="Times New Roman"/>
          <w:b w:val="0"/>
          <w:bCs w:val="0"/>
          <w:color w:val="auto"/>
          <w:sz w:val="32"/>
          <w:szCs w:val="24"/>
          <w:highlight w:val="none"/>
          <w:lang w:val="en-US" w:eastAsia="zh-CN"/>
        </w:rPr>
        <w:t>工驿站，促进农民工转移就业</w:t>
      </w:r>
      <w:r>
        <w:rPr>
          <w:rFonts w:hint="default" w:ascii="Times New Roman" w:hAnsi="Times New Roman" w:cs="Times New Roman"/>
          <w:b w:val="0"/>
          <w:bCs w:val="0"/>
          <w:color w:val="auto"/>
          <w:sz w:val="32"/>
          <w:szCs w:val="24"/>
          <w:highlight w:val="none"/>
          <w:lang w:val="en-US" w:eastAsia="zh-CN"/>
        </w:rPr>
        <w:t>。</w:t>
      </w:r>
      <w:r>
        <w:rPr>
          <w:rFonts w:hint="eastAsia" w:ascii="Times New Roman" w:hAnsi="Times New Roman" w:cs="Times New Roman"/>
          <w:b w:val="0"/>
          <w:bCs w:val="0"/>
          <w:color w:val="auto"/>
          <w:sz w:val="32"/>
          <w:szCs w:val="24"/>
          <w:highlight w:val="none"/>
          <w:lang w:val="en-US" w:eastAsia="zh-CN"/>
        </w:rPr>
        <w:t>加强双拥创建，</w:t>
      </w:r>
      <w:r>
        <w:rPr>
          <w:rFonts w:hint="default" w:ascii="Times New Roman" w:hAnsi="Times New Roman" w:eastAsia="仿宋_GB2312" w:cs="Times New Roman"/>
          <w:b w:val="0"/>
          <w:bCs w:val="0"/>
          <w:color w:val="auto"/>
          <w:sz w:val="32"/>
          <w:szCs w:val="24"/>
          <w:highlight w:val="none"/>
          <w:lang w:val="en-US" w:eastAsia="zh-CN"/>
        </w:rPr>
        <w:t>落实退役军人安置政策，开展适应性培训和职业技能培训</w:t>
      </w:r>
      <w:r>
        <w:rPr>
          <w:rFonts w:hint="default" w:ascii="Times New Roman" w:hAnsi="Times New Roman" w:cs="Times New Roman"/>
          <w:b w:val="0"/>
          <w:bCs w:val="0"/>
          <w:color w:val="auto"/>
          <w:sz w:val="32"/>
          <w:szCs w:val="24"/>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进一步优化就业困难人员认定，开展“一对一”帮扶，开发公益性岗位实施托底安置，确保零就业家庭动态清零。</w:t>
      </w:r>
    </w:p>
    <w:p w14:paraId="09FC7668">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24"/>
          <w:highlight w:val="none"/>
          <w:lang w:val="en-US" w:eastAsia="zh-CN"/>
        </w:rPr>
      </w:pPr>
      <w:r>
        <w:rPr>
          <w:rFonts w:hint="default" w:ascii="Times New Roman" w:hAnsi="Times New Roman" w:eastAsia="楷体_GB2312" w:cs="Times New Roman"/>
          <w:b/>
          <w:bCs/>
          <w:color w:val="auto"/>
          <w:highlight w:val="none"/>
          <w:lang w:val="en-US" w:eastAsia="zh-CN"/>
        </w:rPr>
        <w:t>稳定扩大就业容量。</w:t>
      </w:r>
      <w:r>
        <w:rPr>
          <w:rFonts w:hint="default" w:ascii="Times New Roman" w:hAnsi="Times New Roman" w:eastAsia="仿宋_GB2312" w:cs="Times New Roman"/>
          <w:b w:val="0"/>
          <w:bCs w:val="0"/>
          <w:color w:val="auto"/>
          <w:sz w:val="32"/>
          <w:szCs w:val="24"/>
          <w:highlight w:val="none"/>
          <w:lang w:val="en-US" w:eastAsia="zh-CN"/>
        </w:rPr>
        <w:t>强化就业政策落地见效</w:t>
      </w:r>
      <w:r>
        <w:rPr>
          <w:rFonts w:hint="default" w:ascii="Times New Roman" w:hAnsi="Times New Roman" w:cs="Times New Roman"/>
          <w:b w:val="0"/>
          <w:bCs w:val="0"/>
          <w:color w:val="auto"/>
          <w:sz w:val="32"/>
          <w:szCs w:val="24"/>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设立就业政策咨询专窗，简化申报流程，压缩审批时限，确保各项就业扶持政策及时兑现。</w:t>
      </w:r>
      <w:r>
        <w:rPr>
          <w:rFonts w:hint="default" w:ascii="Times New Roman" w:hAnsi="Times New Roman" w:eastAsia="仿宋_GB2312" w:cs="Times New Roman"/>
          <w:sz w:val="32"/>
          <w:szCs w:val="32"/>
          <w:highlight w:val="none"/>
        </w:rPr>
        <w:t>进一步打造“2+N”就业招聘品牌，针对不同就业对象，</w:t>
      </w:r>
      <w:r>
        <w:rPr>
          <w:rFonts w:hint="default" w:ascii="Times New Roman" w:hAnsi="Times New Roman" w:cs="Times New Roman"/>
          <w:sz w:val="32"/>
          <w:szCs w:val="32"/>
          <w:highlight w:val="none"/>
          <w:lang w:val="en-US" w:eastAsia="zh-CN"/>
        </w:rPr>
        <w:t>持续</w:t>
      </w:r>
      <w:r>
        <w:rPr>
          <w:rFonts w:hint="default" w:ascii="Times New Roman" w:hAnsi="Times New Roman" w:eastAsia="仿宋_GB2312" w:cs="Times New Roman"/>
          <w:sz w:val="32"/>
          <w:szCs w:val="32"/>
          <w:highlight w:val="none"/>
        </w:rPr>
        <w:t>开展“周三招工”“周六招才”和特殊群体招聘等招聘活动。</w:t>
      </w:r>
      <w:r>
        <w:rPr>
          <w:rFonts w:hint="default" w:ascii="Times New Roman" w:hAnsi="Times New Roman" w:eastAsia="仿宋_GB2312" w:cs="Times New Roman"/>
          <w:b w:val="0"/>
          <w:bCs w:val="0"/>
          <w:color w:val="auto"/>
          <w:sz w:val="32"/>
          <w:szCs w:val="24"/>
          <w:highlight w:val="none"/>
          <w:lang w:val="en-US" w:eastAsia="zh-CN"/>
        </w:rPr>
        <w:t>鼓励创业带动就业</w:t>
      </w:r>
      <w:r>
        <w:rPr>
          <w:rFonts w:hint="default" w:ascii="Times New Roman" w:hAnsi="Times New Roman" w:cs="Times New Roman"/>
          <w:b w:val="0"/>
          <w:bCs w:val="0"/>
          <w:color w:val="auto"/>
          <w:sz w:val="32"/>
          <w:szCs w:val="24"/>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加大创业担保贷款扶持力度，提升创业孵化基地服务效能，为入驻项目提供创业培训、导师指导、政策咨询等一站式服务。</w:t>
      </w:r>
    </w:p>
    <w:p w14:paraId="20FF2619">
      <w:pPr>
        <w:keepNext w:val="0"/>
        <w:keepLines w:val="0"/>
        <w:spacing w:after="0" w:afterLines="0" w:line="620" w:lineRule="exact"/>
        <w:ind w:firstLine="643" w:firstLineChars="200"/>
        <w:jc w:val="left"/>
        <w:textAlignment w:val="auto"/>
        <w:rPr>
          <w:rFonts w:hint="default" w:ascii="Times New Roman" w:hAnsi="Times New Roman" w:cs="Times New Roman"/>
          <w:highlight w:val="none"/>
        </w:rPr>
      </w:pPr>
      <w:r>
        <w:rPr>
          <w:rFonts w:hint="default" w:ascii="Times New Roman" w:hAnsi="Times New Roman" w:eastAsia="楷体_GB2312" w:cs="Times New Roman"/>
          <w:b/>
          <w:bCs/>
          <w:color w:val="auto"/>
          <w:highlight w:val="none"/>
          <w:lang w:val="en-US" w:eastAsia="zh-CN"/>
        </w:rPr>
        <w:t>多渠道增加城乡居民收入。</w:t>
      </w:r>
      <w:r>
        <w:rPr>
          <w:rFonts w:hint="default" w:ascii="Times New Roman" w:hAnsi="Times New Roman" w:cs="Times New Roman"/>
          <w:highlight w:val="none"/>
          <w:lang w:val="en-US" w:eastAsia="zh-CN"/>
        </w:rPr>
        <w:t>拓宽工资性收入渠道，健全工资合理增长机制，完善技能人才薪酬分配制度，推动企业建立基于岗位价值、能力素质和业绩贡献的工资决定机制。增加财产性收入来源，规范发展房屋租赁市场，盘活城乡居民闲置资产，拓宽投资渠道，提高股息、红利等财产性收入比重。提升经营性收入水平，鼓励城乡居民开办小微企业、个体工商户，发展优质专用粮食和绿色高效农业，提升农产品附加值。着力</w:t>
      </w:r>
      <w:r>
        <w:rPr>
          <w:rFonts w:hint="default" w:ascii="Times New Roman" w:hAnsi="Times New Roman" w:cs="Times New Roman"/>
          <w:highlight w:val="none"/>
        </w:rPr>
        <w:t>提高转移性收入，</w:t>
      </w:r>
      <w:r>
        <w:rPr>
          <w:rFonts w:hint="default" w:ascii="Times New Roman" w:hAnsi="Times New Roman" w:cs="Times New Roman"/>
          <w:highlight w:val="none"/>
          <w:lang w:val="en-US" w:eastAsia="zh-CN"/>
        </w:rPr>
        <w:t>完善社会保险体系，强化社会救助与帮扶，</w:t>
      </w:r>
      <w:r>
        <w:rPr>
          <w:rFonts w:hint="default" w:ascii="Times New Roman" w:hAnsi="Times New Roman" w:cs="Times New Roman"/>
          <w:highlight w:val="none"/>
        </w:rPr>
        <w:t>落实惠农补贴政策，拓宽农民保障范围和保障水平。</w:t>
      </w:r>
    </w:p>
    <w:p w14:paraId="5140A056">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55" w:name="_Toc6878"/>
      <w:bookmarkStart w:id="256" w:name="_Toc11351"/>
      <w:bookmarkStart w:id="257" w:name="_Toc19197"/>
      <w:bookmarkStart w:id="258" w:name="_Toc20287"/>
      <w:r>
        <w:rPr>
          <w:rFonts w:hint="default" w:ascii="Times New Roman" w:hAnsi="Times New Roman" w:eastAsia="楷体_GB2312" w:cs="Times New Roman"/>
          <w:b/>
          <w:bCs/>
          <w:color w:val="auto"/>
          <w:sz w:val="32"/>
          <w:szCs w:val="32"/>
          <w:highlight w:val="none"/>
          <w:u w:val="none"/>
          <w:lang w:val="en-US" w:eastAsia="zh-CN"/>
        </w:rPr>
        <w:t>第二节 持续深化教育强区建设</w:t>
      </w:r>
      <w:bookmarkEnd w:id="255"/>
      <w:bookmarkEnd w:id="256"/>
      <w:bookmarkEnd w:id="257"/>
      <w:bookmarkEnd w:id="258"/>
    </w:p>
    <w:p w14:paraId="357BB01B">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24"/>
          <w:highlight w:val="none"/>
          <w:lang w:val="en-US" w:eastAsia="zh-CN"/>
        </w:rPr>
      </w:pPr>
      <w:r>
        <w:rPr>
          <w:rFonts w:hint="default" w:ascii="Times New Roman" w:hAnsi="Times New Roman" w:eastAsia="楷体_GB2312" w:cs="Times New Roman"/>
          <w:b/>
          <w:bCs/>
          <w:color w:val="auto"/>
          <w:highlight w:val="none"/>
          <w:lang w:val="en-US" w:eastAsia="zh-CN"/>
        </w:rPr>
        <w:t>扩大普惠性学前教育资源供给。</w:t>
      </w:r>
      <w:r>
        <w:rPr>
          <w:rFonts w:hint="default" w:ascii="Times New Roman" w:hAnsi="Times New Roman" w:eastAsia="仿宋_GB2312" w:cs="Times New Roman"/>
          <w:b w:val="0"/>
          <w:bCs w:val="0"/>
          <w:color w:val="auto"/>
          <w:sz w:val="32"/>
          <w:szCs w:val="24"/>
          <w:highlight w:val="none"/>
          <w:lang w:val="en-US" w:eastAsia="zh-CN"/>
        </w:rPr>
        <w:t>完善普惠性幼儿园规划建设</w:t>
      </w:r>
      <w:r>
        <w:rPr>
          <w:rFonts w:hint="default" w:ascii="Times New Roman" w:hAnsi="Times New Roman" w:cs="Times New Roman"/>
          <w:b w:val="0"/>
          <w:bCs w:val="0"/>
          <w:color w:val="auto"/>
          <w:sz w:val="32"/>
          <w:szCs w:val="24"/>
          <w:highlight w:val="none"/>
          <w:lang w:val="en-US" w:eastAsia="zh-CN"/>
        </w:rPr>
        <w:t>，根据</w:t>
      </w:r>
      <w:r>
        <w:rPr>
          <w:rFonts w:hint="default" w:ascii="Times New Roman" w:hAnsi="Times New Roman" w:eastAsia="仿宋_GB2312" w:cs="Times New Roman"/>
          <w:b w:val="0"/>
          <w:bCs w:val="0"/>
          <w:color w:val="auto"/>
          <w:sz w:val="32"/>
          <w:szCs w:val="24"/>
          <w:highlight w:val="none"/>
          <w:lang w:val="en-US" w:eastAsia="zh-CN"/>
        </w:rPr>
        <w:t>城镇化进程与人口分布，科学布局学前教育网络</w:t>
      </w:r>
      <w:r>
        <w:rPr>
          <w:rFonts w:hint="default" w:ascii="Times New Roman" w:hAnsi="Times New Roman" w:cs="Times New Roman"/>
          <w:b w:val="0"/>
          <w:bCs w:val="0"/>
          <w:color w:val="auto"/>
          <w:sz w:val="32"/>
          <w:szCs w:val="24"/>
          <w:highlight w:val="none"/>
          <w:lang w:val="en-US" w:eastAsia="zh-CN"/>
        </w:rPr>
        <w:t>。稳步增加公办园学位供给，改善农村幼儿园办学条件，支持有条件幼儿园招收2至3岁幼儿。</w:t>
      </w:r>
      <w:r>
        <w:rPr>
          <w:rFonts w:hint="default" w:ascii="Times New Roman" w:hAnsi="Times New Roman" w:cs="Times New Roman"/>
          <w:color w:val="auto"/>
          <w:highlight w:val="none"/>
        </w:rPr>
        <w:t>提升学前教育质量，加强对幼儿园课程专业引领和实践指导，扎实推进幼小衔接。</w:t>
      </w:r>
      <w:r>
        <w:rPr>
          <w:rFonts w:hint="default" w:ascii="Times New Roman" w:hAnsi="Times New Roman" w:eastAsia="仿宋_GB2312" w:cs="Times New Roman"/>
          <w:b w:val="0"/>
          <w:bCs w:val="0"/>
          <w:color w:val="auto"/>
          <w:sz w:val="32"/>
          <w:szCs w:val="24"/>
          <w:highlight w:val="none"/>
          <w:lang w:val="en-US" w:eastAsia="zh-CN"/>
        </w:rPr>
        <w:t>加强学前教育经费保障，逐步推行免费学前教育。建设</w:t>
      </w:r>
      <w:r>
        <w:rPr>
          <w:rFonts w:hint="default" w:ascii="Times New Roman" w:hAnsi="Times New Roman" w:cs="Times New Roman"/>
          <w:b w:val="0"/>
          <w:bCs w:val="0"/>
          <w:color w:val="auto"/>
          <w:sz w:val="32"/>
          <w:szCs w:val="24"/>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城区扶农村、公办帮民办、老园带新园</w:t>
      </w:r>
      <w:r>
        <w:rPr>
          <w:rFonts w:hint="default" w:ascii="Times New Roman" w:hAnsi="Times New Roman" w:cs="Times New Roman"/>
          <w:b w:val="0"/>
          <w:bCs w:val="0"/>
          <w:color w:val="auto"/>
          <w:sz w:val="32"/>
          <w:szCs w:val="24"/>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三维帮扶机制，派驻管理人员与骨干教师开展跟岗交流与联合教研，实现课程共建、师资共享。</w:t>
      </w:r>
      <w:r>
        <w:rPr>
          <w:rFonts w:hint="default" w:ascii="Times New Roman" w:hAnsi="Times New Roman" w:cs="Times New Roman"/>
          <w:b w:val="0"/>
          <w:bCs w:val="0"/>
          <w:color w:val="auto"/>
          <w:sz w:val="32"/>
          <w:szCs w:val="24"/>
          <w:highlight w:val="none"/>
          <w:lang w:val="en-US" w:eastAsia="zh-CN"/>
        </w:rPr>
        <w:t>到2030年，</w:t>
      </w:r>
      <w:r>
        <w:rPr>
          <w:rFonts w:hint="default" w:ascii="Times New Roman" w:hAnsi="Times New Roman" w:eastAsia="仿宋_GB2312" w:cs="Times New Roman"/>
          <w:b w:val="0"/>
          <w:bCs w:val="0"/>
          <w:color w:val="auto"/>
          <w:sz w:val="32"/>
          <w:szCs w:val="24"/>
          <w:highlight w:val="none"/>
          <w:lang w:val="en-US" w:eastAsia="zh-CN"/>
        </w:rPr>
        <w:t>学前三年教育毛入园率保持99%以上，其中公办在园幼儿占比超过70%。</w:t>
      </w:r>
    </w:p>
    <w:p w14:paraId="54B376D7">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24"/>
          <w:highlight w:val="none"/>
          <w:lang w:val="en-US" w:eastAsia="zh-CN"/>
        </w:rPr>
      </w:pPr>
      <w:r>
        <w:rPr>
          <w:rFonts w:hint="default" w:ascii="Times New Roman" w:hAnsi="Times New Roman" w:eastAsia="楷体_GB2312" w:cs="Times New Roman"/>
          <w:b/>
          <w:bCs/>
          <w:color w:val="auto"/>
          <w:highlight w:val="none"/>
          <w:lang w:val="en-US" w:eastAsia="zh-CN"/>
        </w:rPr>
        <w:t>推动义务教育优质均衡发展。</w:t>
      </w:r>
      <w:r>
        <w:rPr>
          <w:rFonts w:hint="default" w:ascii="Times New Roman" w:hAnsi="Times New Roman" w:cs="Times New Roman"/>
          <w:color w:val="auto"/>
          <w:highlight w:val="none"/>
        </w:rPr>
        <w:t>实施皖北地区基础教育优质资源扩容工程，加强义务教育学校标准化建设，提升农村寄宿制学校办学条件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强化优质资源带动辐射作用，推进集团化办学改革，通过“大校联小校”“强校联弱校”组建融合型与共建型校共体，推动管理互通、师资互派和课程共建</w:t>
      </w:r>
      <w:r>
        <w:rPr>
          <w:rFonts w:hint="default" w:ascii="Times New Roman" w:hAnsi="Times New Roman" w:cs="Times New Roman"/>
          <w:color w:val="auto"/>
          <w:highlight w:val="none"/>
          <w:lang w:eastAsia="zh-CN"/>
        </w:rPr>
        <w:t>。</w:t>
      </w:r>
      <w:r>
        <w:rPr>
          <w:rFonts w:hint="default" w:ascii="Times New Roman" w:hAnsi="Times New Roman" w:eastAsia="仿宋_GB2312" w:cs="Times New Roman"/>
          <w:b w:val="0"/>
          <w:bCs w:val="0"/>
          <w:color w:val="auto"/>
          <w:sz w:val="32"/>
          <w:szCs w:val="24"/>
          <w:highlight w:val="none"/>
          <w:lang w:val="en-US" w:eastAsia="zh-CN"/>
        </w:rPr>
        <w:t>完善“区管校聘”管理制度，建立教师编制统筹配置和跨校交流机制，实施名校长工作室引领计划</w:t>
      </w:r>
      <w:r>
        <w:rPr>
          <w:rFonts w:hint="default" w:ascii="Times New Roman" w:hAnsi="Times New Roman" w:cs="Times New Roman"/>
          <w:b w:val="0"/>
          <w:bCs w:val="0"/>
          <w:color w:val="auto"/>
          <w:sz w:val="32"/>
          <w:szCs w:val="24"/>
          <w:highlight w:val="none"/>
          <w:lang w:val="en-US" w:eastAsia="zh-CN"/>
        </w:rPr>
        <w:t>，实现</w:t>
      </w:r>
      <w:r>
        <w:rPr>
          <w:rFonts w:hint="default" w:ascii="Times New Roman" w:hAnsi="Times New Roman" w:eastAsia="仿宋_GB2312" w:cs="Times New Roman"/>
          <w:b w:val="0"/>
          <w:bCs w:val="0"/>
          <w:color w:val="auto"/>
          <w:sz w:val="32"/>
          <w:szCs w:val="24"/>
          <w:highlight w:val="none"/>
          <w:lang w:val="en-US" w:eastAsia="zh-CN"/>
        </w:rPr>
        <w:t>骨干教师</w:t>
      </w:r>
      <w:r>
        <w:rPr>
          <w:rFonts w:hint="default" w:ascii="Times New Roman" w:hAnsi="Times New Roman" w:cs="Times New Roman"/>
          <w:b w:val="0"/>
          <w:bCs w:val="0"/>
          <w:color w:val="auto"/>
          <w:sz w:val="32"/>
          <w:szCs w:val="24"/>
          <w:highlight w:val="none"/>
          <w:lang w:val="en-US" w:eastAsia="zh-CN"/>
        </w:rPr>
        <w:t>占教学交流的比例不低于20%。</w:t>
      </w:r>
      <w:r>
        <w:rPr>
          <w:rFonts w:hint="default" w:ascii="Times New Roman" w:hAnsi="Times New Roman" w:cs="Times New Roman"/>
          <w:color w:val="auto"/>
          <w:highlight w:val="none"/>
        </w:rPr>
        <w:t>扎实做好义务教育“双减”工作，</w:t>
      </w:r>
      <w:r>
        <w:rPr>
          <w:rFonts w:hint="default" w:ascii="Times New Roman" w:hAnsi="Times New Roman" w:cs="Times New Roman"/>
          <w:color w:val="auto"/>
          <w:highlight w:val="none"/>
          <w:lang w:val="en-US" w:eastAsia="zh-CN"/>
        </w:rPr>
        <w:t>有效</w:t>
      </w:r>
      <w:r>
        <w:rPr>
          <w:rFonts w:hint="default" w:ascii="Times New Roman" w:hAnsi="Times New Roman" w:cs="Times New Roman"/>
          <w:color w:val="auto"/>
          <w:highlight w:val="none"/>
        </w:rPr>
        <w:t>减轻学生作业和校外培训负担</w:t>
      </w:r>
      <w:r>
        <w:rPr>
          <w:rFonts w:hint="default" w:ascii="Times New Roman" w:hAnsi="Times New Roman" w:cs="Times New Roman"/>
          <w:color w:val="auto"/>
          <w:highlight w:val="none"/>
          <w:lang w:eastAsia="zh-CN"/>
        </w:rPr>
        <w:t>。</w:t>
      </w:r>
      <w:r>
        <w:rPr>
          <w:rFonts w:hint="default" w:ascii="Times New Roman" w:hAnsi="Times New Roman" w:eastAsia="仿宋_GB2312" w:cs="Times New Roman"/>
          <w:b w:val="0"/>
          <w:bCs w:val="0"/>
          <w:color w:val="auto"/>
          <w:sz w:val="32"/>
          <w:szCs w:val="24"/>
          <w:highlight w:val="none"/>
          <w:lang w:val="en-US" w:eastAsia="zh-CN"/>
        </w:rPr>
        <w:t>强化智慧教育与基础设施升级</w:t>
      </w:r>
      <w:r>
        <w:rPr>
          <w:rFonts w:hint="default" w:ascii="Times New Roman" w:hAnsi="Times New Roman" w:cs="Times New Roman"/>
          <w:b w:val="0"/>
          <w:bCs w:val="0"/>
          <w:color w:val="auto"/>
          <w:sz w:val="32"/>
          <w:szCs w:val="24"/>
          <w:highlight w:val="none"/>
          <w:lang w:val="en-US" w:eastAsia="zh-CN"/>
        </w:rPr>
        <w:t>，</w:t>
      </w:r>
      <w:r>
        <w:rPr>
          <w:rFonts w:hint="default" w:ascii="Times New Roman" w:hAnsi="Times New Roman" w:cs="Times New Roman"/>
          <w:color w:val="auto"/>
          <w:highlight w:val="none"/>
          <w:lang w:val="en-US" w:eastAsia="zh-CN"/>
        </w:rPr>
        <w:t>加快</w:t>
      </w:r>
      <w:r>
        <w:rPr>
          <w:rFonts w:hint="default" w:ascii="Times New Roman" w:hAnsi="Times New Roman" w:cs="Times New Roman"/>
          <w:color w:val="auto"/>
          <w:highlight w:val="none"/>
        </w:rPr>
        <w:t>建设“智慧校园2.0”，</w:t>
      </w:r>
      <w:r>
        <w:rPr>
          <w:rFonts w:hint="default" w:ascii="Times New Roman" w:hAnsi="Times New Roman" w:cs="Times New Roman"/>
          <w:color w:val="auto"/>
          <w:highlight w:val="none"/>
          <w:lang w:val="en-US" w:eastAsia="zh-CN"/>
        </w:rPr>
        <w:t>深入</w:t>
      </w:r>
      <w:r>
        <w:rPr>
          <w:rFonts w:hint="default" w:ascii="Times New Roman" w:hAnsi="Times New Roman" w:eastAsia="仿宋_GB2312" w:cs="Times New Roman"/>
          <w:b w:val="0"/>
          <w:bCs w:val="0"/>
          <w:color w:val="auto"/>
          <w:sz w:val="32"/>
          <w:szCs w:val="24"/>
          <w:highlight w:val="none"/>
          <w:lang w:val="en-US" w:eastAsia="zh-CN"/>
        </w:rPr>
        <w:t>推进中小学智慧校园全覆盖工程</w:t>
      </w:r>
      <w:r>
        <w:rPr>
          <w:rFonts w:hint="default" w:ascii="Times New Roman" w:hAnsi="Times New Roman" w:cs="Times New Roman"/>
          <w:b w:val="0"/>
          <w:bCs w:val="0"/>
          <w:color w:val="auto"/>
          <w:sz w:val="32"/>
          <w:szCs w:val="24"/>
          <w:highlight w:val="none"/>
          <w:lang w:val="en-US" w:eastAsia="zh-CN"/>
        </w:rPr>
        <w:t>。加快</w:t>
      </w:r>
      <w:r>
        <w:rPr>
          <w:rFonts w:hint="default" w:ascii="Times New Roman" w:hAnsi="Times New Roman" w:cs="Times New Roman"/>
          <w:highlight w:val="none"/>
          <w:lang w:val="en-US" w:eastAsia="zh-CN"/>
        </w:rPr>
        <w:t>人工智能与教育深度融合，支持鼓励社会力量参与。</w:t>
      </w:r>
    </w:p>
    <w:p w14:paraId="4B89D4FE">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24"/>
          <w:highlight w:val="none"/>
          <w:lang w:val="en-US" w:eastAsia="zh-CN"/>
        </w:rPr>
      </w:pPr>
      <w:r>
        <w:rPr>
          <w:rFonts w:hint="default" w:ascii="Times New Roman" w:hAnsi="Times New Roman" w:eastAsia="楷体_GB2312" w:cs="Times New Roman"/>
          <w:b/>
          <w:bCs/>
          <w:color w:val="auto"/>
          <w:highlight w:val="none"/>
        </w:rPr>
        <w:t>发展特色校园体育</w:t>
      </w:r>
      <w:r>
        <w:rPr>
          <w:rFonts w:hint="default" w:ascii="Times New Roman" w:hAnsi="Times New Roman" w:eastAsia="楷体_GB2312" w:cs="Times New Roman"/>
          <w:b/>
          <w:bCs/>
          <w:color w:val="auto"/>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做强校园足球特色品牌</w:t>
      </w:r>
      <w:r>
        <w:rPr>
          <w:rFonts w:hint="default" w:ascii="Times New Roman" w:hAnsi="Times New Roman" w:cs="Times New Roman"/>
          <w:b w:val="0"/>
          <w:bCs w:val="0"/>
          <w:color w:val="auto"/>
          <w:sz w:val="32"/>
          <w:szCs w:val="24"/>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依托全国青少年校园足球示范区优势，将校园足球作为区域特色产业培育，构建“基础教育—专业训练—职业发展”贯通式培养通道，为体育产业输送复合型人才。</w:t>
      </w:r>
      <w:r>
        <w:rPr>
          <w:rFonts w:hint="default" w:ascii="Times New Roman" w:hAnsi="Times New Roman" w:cs="Times New Roman"/>
          <w:highlight w:val="none"/>
        </w:rPr>
        <w:t>引入社会体育教育资源，加强学校体育教学力量，持续开展区级足球、篮球等各项赛事</w:t>
      </w:r>
      <w:r>
        <w:rPr>
          <w:rFonts w:hint="default" w:ascii="Times New Roman" w:hAnsi="Times New Roman" w:cs="Times New Roman"/>
          <w:highlight w:val="none"/>
          <w:lang w:eastAsia="zh-CN"/>
        </w:rPr>
        <w:t>。</w:t>
      </w:r>
    </w:p>
    <w:p w14:paraId="4392C7E1">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59" w:name="_Toc12987"/>
      <w:bookmarkStart w:id="260" w:name="_Toc20975"/>
      <w:bookmarkStart w:id="261" w:name="_Toc11899"/>
      <w:bookmarkStart w:id="262" w:name="_Toc6579"/>
      <w:bookmarkStart w:id="263" w:name="_Toc20155"/>
      <w:bookmarkStart w:id="264" w:name="_Toc27412"/>
      <w:r>
        <w:rPr>
          <w:rFonts w:hint="default" w:ascii="Times New Roman" w:hAnsi="Times New Roman" w:eastAsia="楷体_GB2312" w:cs="Times New Roman"/>
          <w:b/>
          <w:bCs/>
          <w:color w:val="auto"/>
          <w:sz w:val="32"/>
          <w:szCs w:val="32"/>
          <w:highlight w:val="none"/>
          <w:u w:val="none"/>
          <w:lang w:val="en-US" w:eastAsia="zh-CN"/>
        </w:rPr>
        <w:t>第三节 全面推进健康相山建设</w:t>
      </w:r>
      <w:bookmarkEnd w:id="259"/>
      <w:bookmarkEnd w:id="260"/>
      <w:bookmarkEnd w:id="261"/>
      <w:bookmarkEnd w:id="262"/>
      <w:bookmarkEnd w:id="263"/>
      <w:bookmarkEnd w:id="264"/>
    </w:p>
    <w:p w14:paraId="3A21C002">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深化医药卫生体制改革。</w:t>
      </w:r>
      <w:r>
        <w:rPr>
          <w:rFonts w:hint="default" w:ascii="Times New Roman" w:hAnsi="Times New Roman" w:cs="Times New Roman"/>
          <w:b w:val="0"/>
          <w:bCs w:val="0"/>
          <w:color w:val="auto"/>
          <w:sz w:val="32"/>
          <w:szCs w:val="32"/>
          <w:highlight w:val="none"/>
          <w:lang w:val="en-US" w:eastAsia="zh-CN"/>
        </w:rPr>
        <w:t>加快紧密型医联体建设，积极融入由市人民医院、市中医医院牵头的紧密型城市医疗集团。促进优质医疗资源下沉，</w:t>
      </w:r>
      <w:r>
        <w:rPr>
          <w:rFonts w:hint="default" w:ascii="Times New Roman" w:hAnsi="Times New Roman" w:cs="Times New Roman"/>
          <w:color w:val="auto"/>
          <w:szCs w:val="32"/>
          <w:highlight w:val="none"/>
        </w:rPr>
        <w:t>统筹全区专科服务资源，精准对接医疗服务与需求供给</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推进优质医疗卫生资源共享</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构建区域医疗资源共享格局，完善农村</w:t>
      </w:r>
      <w:r>
        <w:rPr>
          <w:rFonts w:hint="default" w:ascii="Times New Roman" w:hAnsi="Times New Roman" w:cs="Times New Roman"/>
          <w:color w:val="auto"/>
          <w:highlight w:val="none"/>
        </w:rPr>
        <w:t>地区</w:t>
      </w:r>
      <w:r>
        <w:rPr>
          <w:rFonts w:hint="default" w:ascii="Times New Roman" w:hAnsi="Times New Roman" w:cs="Times New Roman"/>
          <w:color w:val="auto"/>
          <w:szCs w:val="32"/>
          <w:highlight w:val="none"/>
        </w:rPr>
        <w:t>急救站点布局，建立健全“15分钟急救服务圈”</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构建网格化基层卫生健康治理体系，落实“医保守门人”和“健康守门人”制度。健全完善全区中医药服务体系，推动中医药服务融入基层医疗网络</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推进“互联网+医疗健康”建设</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大力推进互联网医院平台建设，强化医疗数据整合共享与应用，开展智能辅助诊断、智能分诊转诊、智能慢病管理等创新应用。</w:t>
      </w:r>
    </w:p>
    <w:p w14:paraId="704B9281">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推进医养康养深度融合。</w:t>
      </w:r>
      <w:r>
        <w:rPr>
          <w:rFonts w:hint="default" w:ascii="Times New Roman" w:hAnsi="Times New Roman" w:cs="Times New Roman"/>
          <w:color w:val="auto"/>
          <w:sz w:val="32"/>
          <w:szCs w:val="32"/>
          <w:highlight w:val="none"/>
          <w:lang w:val="en-US" w:eastAsia="zh-CN"/>
        </w:rPr>
        <w:t>持续推进</w:t>
      </w:r>
      <w:r>
        <w:rPr>
          <w:rFonts w:hint="default" w:ascii="Times New Roman" w:hAnsi="Times New Roman" w:cs="Times New Roman"/>
          <w:color w:val="auto"/>
          <w:szCs w:val="32"/>
          <w:highlight w:val="none"/>
        </w:rPr>
        <w:t>省级医养联合体试点</w:t>
      </w:r>
      <w:r>
        <w:rPr>
          <w:rFonts w:hint="default" w:ascii="Times New Roman" w:hAnsi="Times New Roman" w:cs="Times New Roman"/>
          <w:color w:val="auto"/>
          <w:szCs w:val="32"/>
          <w:highlight w:val="none"/>
          <w:lang w:val="en-US" w:eastAsia="zh-CN"/>
        </w:rPr>
        <w:t>建设</w:t>
      </w:r>
      <w:r>
        <w:rPr>
          <w:rFonts w:hint="default" w:ascii="Times New Roman" w:hAnsi="Times New Roman" w:cs="Times New Roman"/>
          <w:color w:val="auto"/>
          <w:szCs w:val="32"/>
          <w:highlight w:val="none"/>
        </w:rPr>
        <w:t>。以市中医医院为龙头，联合社区卫生机构与社会医养机构，建立协作转诊机制，实现老年患者顺畅转介，形成“治疗—康复—照护”闭环</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依托安宁疗护试点优势，完善医保付费模式，推动康复、安宁疗护服务向社区居家延伸。</w:t>
      </w:r>
      <w:r>
        <w:rPr>
          <w:rFonts w:hint="default" w:ascii="Times New Roman" w:hAnsi="Times New Roman" w:cs="Times New Roman"/>
          <w:b w:val="0"/>
          <w:bCs w:val="0"/>
          <w:color w:val="auto"/>
          <w:sz w:val="32"/>
          <w:szCs w:val="32"/>
          <w:highlight w:val="none"/>
          <w:lang w:val="en-US" w:eastAsia="zh-CN"/>
        </w:rPr>
        <w:t>引导社会资本投向医养结合领域，推动养老机构标准化建设，</w:t>
      </w:r>
      <w:r>
        <w:rPr>
          <w:rFonts w:hint="default" w:ascii="Times New Roman" w:hAnsi="Times New Roman" w:cs="Times New Roman"/>
          <w:color w:val="auto"/>
          <w:sz w:val="32"/>
          <w:szCs w:val="32"/>
          <w:highlight w:val="none"/>
          <w:lang w:val="en-US" w:eastAsia="zh-CN"/>
        </w:rPr>
        <w:t>扩大优质医养资源覆盖面。</w:t>
      </w:r>
      <w:r>
        <w:rPr>
          <w:rFonts w:hint="default" w:ascii="Times New Roman" w:hAnsi="Times New Roman" w:eastAsia="仿宋_GB2312" w:cs="Times New Roman"/>
          <w:sz w:val="32"/>
          <w:szCs w:val="32"/>
          <w:highlight w:val="none"/>
        </w:rPr>
        <w:t>做大做强健康领域新业态，招引一批健康领域龙头企业，</w:t>
      </w:r>
      <w:r>
        <w:rPr>
          <w:rFonts w:hint="default" w:ascii="Times New Roman" w:hAnsi="Times New Roman" w:eastAsia="仿宋_GB2312" w:cs="Times New Roman"/>
          <w:color w:val="000000"/>
          <w:sz w:val="32"/>
          <w:szCs w:val="32"/>
          <w:highlight w:val="none"/>
        </w:rPr>
        <w:t>促进中医药、健康养老、休闲旅游、健康体育、健康食品等融合发展。</w:t>
      </w:r>
    </w:p>
    <w:p w14:paraId="3110694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开展全民健康促进行动。</w:t>
      </w:r>
      <w:r>
        <w:rPr>
          <w:rFonts w:hint="default" w:ascii="Times New Roman" w:hAnsi="Times New Roman" w:cs="Times New Roman"/>
          <w:color w:val="auto"/>
          <w:sz w:val="32"/>
          <w:szCs w:val="32"/>
          <w:highlight w:val="none"/>
          <w:lang w:val="en-US" w:eastAsia="zh-CN"/>
        </w:rPr>
        <w:t>推进</w:t>
      </w:r>
      <w:r>
        <w:rPr>
          <w:rFonts w:hint="default" w:ascii="Times New Roman" w:hAnsi="Times New Roman" w:eastAsia="仿宋_GB2312" w:cs="Times New Roman"/>
          <w:sz w:val="32"/>
          <w:szCs w:val="32"/>
          <w:highlight w:val="none"/>
        </w:rPr>
        <w:t>爱</w:t>
      </w:r>
      <w:r>
        <w:rPr>
          <w:rFonts w:hint="default" w:ascii="Times New Roman" w:hAnsi="Times New Roman" w:cs="Times New Roman"/>
          <w:color w:val="auto"/>
          <w:sz w:val="32"/>
          <w:szCs w:val="32"/>
          <w:highlight w:val="none"/>
          <w:lang w:val="en-US" w:eastAsia="zh-CN"/>
        </w:rPr>
        <w:t>国卫</w:t>
      </w:r>
      <w:r>
        <w:rPr>
          <w:rFonts w:hint="default" w:ascii="Times New Roman" w:hAnsi="Times New Roman" w:eastAsia="仿宋_GB2312" w:cs="Times New Roman"/>
          <w:sz w:val="32"/>
          <w:szCs w:val="32"/>
          <w:highlight w:val="none"/>
        </w:rPr>
        <w:t>生运动和健康相山行动，</w:t>
      </w:r>
      <w:r>
        <w:rPr>
          <w:rFonts w:hint="default" w:ascii="Times New Roman" w:hAnsi="Times New Roman" w:cs="Times New Roman"/>
          <w:b w:val="0"/>
          <w:bCs w:val="0"/>
          <w:color w:val="auto"/>
          <w:sz w:val="32"/>
          <w:szCs w:val="32"/>
          <w:highlight w:val="none"/>
          <w:lang w:val="en-US" w:eastAsia="zh-CN"/>
        </w:rPr>
        <w:t>强化公共卫生服务基础，持续完善</w:t>
      </w:r>
      <w:r>
        <w:rPr>
          <w:rFonts w:hint="default" w:ascii="Times New Roman" w:hAnsi="Times New Roman" w:eastAsia="仿宋_GB2312" w:cs="Times New Roman"/>
          <w:b w:val="0"/>
          <w:bCs w:val="0"/>
          <w:color w:val="auto"/>
          <w:kern w:val="2"/>
          <w:sz w:val="32"/>
          <w:szCs w:val="32"/>
          <w:highlight w:val="none"/>
          <w:lang w:val="en-US" w:eastAsia="zh-CN" w:bidi="ar-SA"/>
        </w:rPr>
        <w:t>区、街道、社区三级</w:t>
      </w:r>
      <w:r>
        <w:rPr>
          <w:rFonts w:hint="default" w:ascii="Times New Roman" w:hAnsi="Times New Roman" w:cs="Times New Roman"/>
          <w:b w:val="0"/>
          <w:bCs w:val="0"/>
          <w:color w:val="auto"/>
          <w:sz w:val="32"/>
          <w:szCs w:val="32"/>
          <w:highlight w:val="none"/>
          <w:lang w:val="en-US" w:eastAsia="zh-CN"/>
        </w:rPr>
        <w:t>公共卫生网络，充分发挥区疾控中心的核心作用，推进传染病监测与应急处置预警建设。全面夯实基本公共卫生服务，提升家庭医生签约服务质量，加强健康档案管理与慢性病规范化治理。深化健康教育与疾病预防，</w:t>
      </w:r>
      <w:r>
        <w:rPr>
          <w:rFonts w:hint="default" w:ascii="Times New Roman" w:hAnsi="Times New Roman" w:cs="Times New Roman"/>
          <w:color w:val="auto"/>
          <w:sz w:val="32"/>
          <w:szCs w:val="32"/>
          <w:highlight w:val="none"/>
          <w:lang w:val="en-US" w:eastAsia="zh-CN"/>
        </w:rPr>
        <w:t>组织健康体重管理、惠民义诊等活动，推进健康社区、健康家庭等“健康细胞”建设，</w:t>
      </w:r>
      <w:r>
        <w:rPr>
          <w:rFonts w:hint="default" w:ascii="Times New Roman" w:hAnsi="Times New Roman" w:cs="Times New Roman"/>
          <w:color w:val="auto"/>
          <w:szCs w:val="32"/>
          <w:highlight w:val="none"/>
        </w:rPr>
        <w:t>提升居民健康素养与自我保健能力。</w:t>
      </w:r>
    </w:p>
    <w:p w14:paraId="4A27F1B0">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65" w:name="_Toc30030"/>
      <w:bookmarkStart w:id="266" w:name="_Toc23252"/>
      <w:bookmarkStart w:id="267" w:name="_Toc30210"/>
      <w:bookmarkStart w:id="268" w:name="_Toc28876"/>
      <w:bookmarkStart w:id="269" w:name="_Toc23609"/>
      <w:bookmarkStart w:id="270" w:name="_Toc5175"/>
      <w:r>
        <w:rPr>
          <w:rFonts w:hint="default" w:ascii="Times New Roman" w:hAnsi="Times New Roman" w:eastAsia="楷体_GB2312" w:cs="Times New Roman"/>
          <w:b/>
          <w:bCs/>
          <w:color w:val="auto"/>
          <w:sz w:val="32"/>
          <w:szCs w:val="32"/>
          <w:highlight w:val="none"/>
          <w:u w:val="none"/>
          <w:lang w:val="en-US" w:eastAsia="zh-CN"/>
        </w:rPr>
        <w:t>第四节 促进人口高质量发展</w:t>
      </w:r>
      <w:bookmarkEnd w:id="265"/>
      <w:bookmarkEnd w:id="266"/>
      <w:bookmarkEnd w:id="267"/>
      <w:bookmarkEnd w:id="268"/>
      <w:bookmarkEnd w:id="269"/>
      <w:bookmarkEnd w:id="270"/>
    </w:p>
    <w:p w14:paraId="4A68E9DC">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打造多层次养老服务体系。</w:t>
      </w:r>
      <w:r>
        <w:rPr>
          <w:rFonts w:hint="default" w:ascii="Times New Roman" w:hAnsi="Times New Roman" w:cs="Times New Roman"/>
          <w:b w:val="0"/>
          <w:bCs w:val="0"/>
          <w:color w:val="auto"/>
          <w:sz w:val="32"/>
          <w:szCs w:val="32"/>
          <w:highlight w:val="none"/>
          <w:lang w:val="en-US" w:eastAsia="zh-CN"/>
        </w:rPr>
        <w:t>推广社区嵌入式养老，大力推进社区养老服务机构（综合体）建设，提供生活照料、医疗护理、康复训练及文化娱乐等一站式服务，打造“15分钟养老圈”。推动智慧养老平台应用，为高龄、独居、失能等特殊老年人提供紧急呼叫、健康监测等安全守护服务，推动智能化养老发展。提升养老服务专业化水平，建立健全专业服务人才培训体系，定期组织护理人员开展专业技能培训和职业资格认证，推动医养机构与职业院校合作，定向培养老年照护能力的复合型人才，完善养老服务人员激励保障机制，稳步提升护理员工资待遇和社会认同，增强职业吸引力。推进长期照护服务体系建设，探索建立以居家为基础、</w:t>
      </w:r>
      <w:r>
        <w:rPr>
          <w:rFonts w:hint="default" w:ascii="Times New Roman" w:hAnsi="Times New Roman" w:cs="Times New Roman"/>
          <w:color w:val="auto"/>
          <w:szCs w:val="32"/>
          <w:highlight w:val="none"/>
          <w:lang w:val="en-US" w:eastAsia="zh-CN"/>
        </w:rPr>
        <w:t>社区</w:t>
      </w:r>
      <w:r>
        <w:rPr>
          <w:rFonts w:hint="default" w:ascii="Times New Roman" w:hAnsi="Times New Roman" w:cs="Times New Roman"/>
          <w:b w:val="0"/>
          <w:bCs w:val="0"/>
          <w:color w:val="auto"/>
          <w:sz w:val="32"/>
          <w:szCs w:val="32"/>
          <w:highlight w:val="none"/>
          <w:lang w:val="en-US" w:eastAsia="zh-CN"/>
        </w:rPr>
        <w:t>为依托、机构为补充的长期照护保障机制，完善失能等级评估标准、服务项目和内容规范，鼓励发展商业长期护理保险，有效减小失能老年人</w:t>
      </w:r>
      <w:r>
        <w:rPr>
          <w:rFonts w:hint="default" w:ascii="Times New Roman" w:hAnsi="Times New Roman" w:cs="Times New Roman"/>
          <w:color w:val="auto"/>
          <w:sz w:val="32"/>
          <w:szCs w:val="32"/>
          <w:highlight w:val="none"/>
          <w:lang w:val="en-US" w:eastAsia="zh-CN"/>
        </w:rPr>
        <w:t>照护压力。</w:t>
      </w:r>
    </w:p>
    <w:p w14:paraId="5DF835EB">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highlight w:val="none"/>
          <w:lang w:val="en-US" w:eastAsia="zh-CN"/>
        </w:rPr>
      </w:pPr>
      <w:r>
        <w:rPr>
          <w:rFonts w:hint="default" w:ascii="Times New Roman" w:hAnsi="Times New Roman" w:eastAsia="楷体_GB2312" w:cs="Times New Roman"/>
          <w:b/>
          <w:bCs/>
          <w:color w:val="auto"/>
          <w:highlight w:val="none"/>
          <w:lang w:val="en-US" w:eastAsia="zh-CN"/>
        </w:rPr>
        <w:t>构建普惠安全托育体系。</w:t>
      </w:r>
      <w:r>
        <w:rPr>
          <w:rFonts w:hint="default" w:ascii="Times New Roman" w:hAnsi="Times New Roman" w:cs="Times New Roman"/>
          <w:b w:val="0"/>
          <w:bCs w:val="0"/>
          <w:color w:val="auto"/>
          <w:sz w:val="32"/>
          <w:szCs w:val="32"/>
          <w:highlight w:val="none"/>
          <w:lang w:val="en-US" w:eastAsia="zh-CN"/>
        </w:rPr>
        <w:t>扩大普惠托育服务供给，持续完善“幼儿园托幼一体式”“独立式”“社区式”相结合的多元供给模式，积极参报淮北市以城市为单元整体推进普惠托育服务发展项目，全力争取中央预算内投资支持。统筹利用社区配套用房、闲置公共设施等资源，引导社会力量参与托育机构建设，形成布局合理、方便可及的托育服务</w:t>
      </w:r>
      <w:r>
        <w:rPr>
          <w:rFonts w:hint="default" w:ascii="Times New Roman" w:hAnsi="Times New Roman" w:cs="Times New Roman"/>
          <w:color w:val="auto"/>
          <w:szCs w:val="32"/>
          <w:highlight w:val="none"/>
          <w:lang w:val="en-US" w:eastAsia="zh-CN"/>
        </w:rPr>
        <w:t>网络</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sz w:val="32"/>
          <w:szCs w:val="32"/>
          <w:highlight w:val="none"/>
        </w:rPr>
        <w:t>落实国家育儿补贴制度</w:t>
      </w:r>
      <w:r>
        <w:rPr>
          <w:rFonts w:hint="default" w:ascii="Times New Roman" w:hAnsi="Times New Roman" w:cs="Times New Roman"/>
          <w:sz w:val="32"/>
          <w:szCs w:val="32"/>
          <w:highlight w:val="none"/>
          <w:lang w:eastAsia="zh-CN"/>
        </w:rPr>
        <w:t>，</w:t>
      </w:r>
      <w:r>
        <w:rPr>
          <w:rFonts w:hint="default" w:ascii="Times New Roman" w:hAnsi="Times New Roman" w:cs="Times New Roman"/>
          <w:b w:val="0"/>
          <w:bCs w:val="0"/>
          <w:color w:val="auto"/>
          <w:sz w:val="32"/>
          <w:szCs w:val="32"/>
          <w:highlight w:val="none"/>
          <w:lang w:val="en-US" w:eastAsia="zh-CN"/>
        </w:rPr>
        <w:t>完善政策支持与成本分担机制，鼓励金融机构提供信贷支持，降低机构开办与运营成本。推进“医育结合”，强化质量安全与健康保障，建立跨部门综合监管机制，深化“健康副园长”制度，构建</w:t>
      </w:r>
      <w:r>
        <w:rPr>
          <w:rFonts w:hint="default" w:ascii="Times New Roman" w:hAnsi="Times New Roman" w:cs="Times New Roman"/>
          <w:color w:val="auto"/>
          <w:sz w:val="32"/>
          <w:szCs w:val="32"/>
          <w:highlight w:val="none"/>
          <w:lang w:val="en-US" w:eastAsia="zh-CN"/>
        </w:rPr>
        <w:t>托育机构负责人和保育员定期轮训制度，提升托育服务专业化水平。</w:t>
      </w:r>
    </w:p>
    <w:p w14:paraId="7739FE68">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bCs/>
          <w:color w:val="auto"/>
          <w:highlight w:val="none"/>
          <w:lang w:val="en-US" w:eastAsia="zh-CN"/>
        </w:rPr>
        <w:t>打造老幼共融友好社区。</w:t>
      </w:r>
      <w:r>
        <w:rPr>
          <w:rFonts w:hint="default" w:ascii="Times New Roman" w:hAnsi="Times New Roman" w:eastAsia="仿宋_GB2312" w:cs="Times New Roman"/>
          <w:b w:val="0"/>
          <w:bCs w:val="0"/>
          <w:color w:val="auto"/>
          <w:kern w:val="2"/>
          <w:sz w:val="32"/>
          <w:szCs w:val="32"/>
          <w:highlight w:val="none"/>
          <w:lang w:val="en-US" w:eastAsia="zh-CN" w:bidi="ar-SA"/>
        </w:rPr>
        <w:t>优化全龄友好空间设施</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系统推进公共空间的适老化与适儿化改造，增设无障碍通道、防滑地面</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安全护栏等防护措施，切实保障老年人与儿童的活动安全</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科学规划并建设儿童友好空间</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老年人交流</w:t>
      </w:r>
      <w:r>
        <w:rPr>
          <w:rFonts w:hint="default" w:ascii="Times New Roman" w:hAnsi="Times New Roman" w:cs="Times New Roman"/>
          <w:color w:val="auto"/>
          <w:kern w:val="2"/>
          <w:sz w:val="32"/>
          <w:szCs w:val="32"/>
          <w:highlight w:val="none"/>
          <w:lang w:val="en-US" w:eastAsia="zh-CN" w:bidi="ar-SA"/>
        </w:rPr>
        <w:t>活动</w:t>
      </w:r>
      <w:r>
        <w:rPr>
          <w:rFonts w:hint="default" w:ascii="Times New Roman" w:hAnsi="Times New Roman" w:eastAsia="仿宋_GB2312" w:cs="Times New Roman"/>
          <w:color w:val="auto"/>
          <w:kern w:val="2"/>
          <w:sz w:val="32"/>
          <w:szCs w:val="32"/>
          <w:highlight w:val="none"/>
          <w:lang w:val="en-US" w:eastAsia="zh-CN" w:bidi="ar-SA"/>
        </w:rPr>
        <w:t>区，实现</w:t>
      </w:r>
      <w:r>
        <w:rPr>
          <w:rFonts w:hint="default" w:ascii="Times New Roman" w:hAnsi="Times New Roman" w:cs="Times New Roman"/>
          <w:color w:val="auto"/>
          <w:kern w:val="2"/>
          <w:sz w:val="32"/>
          <w:szCs w:val="32"/>
          <w:highlight w:val="none"/>
          <w:lang w:val="en-US" w:eastAsia="zh-CN" w:bidi="ar-SA"/>
        </w:rPr>
        <w:t>“一老一小”</w:t>
      </w:r>
      <w:r>
        <w:rPr>
          <w:rFonts w:hint="default" w:ascii="Times New Roman" w:hAnsi="Times New Roman" w:eastAsia="仿宋_GB2312" w:cs="Times New Roman"/>
          <w:color w:val="auto"/>
          <w:kern w:val="2"/>
          <w:sz w:val="32"/>
          <w:szCs w:val="32"/>
          <w:highlight w:val="none"/>
          <w:lang w:val="en-US" w:eastAsia="zh-CN" w:bidi="ar-SA"/>
        </w:rPr>
        <w:t>活动空间相邻相伴、各有其所，促进代际互动与社区融合。</w:t>
      </w:r>
      <w:r>
        <w:rPr>
          <w:rFonts w:hint="default" w:ascii="Times New Roman" w:hAnsi="Times New Roman" w:cs="Times New Roman"/>
          <w:b w:val="0"/>
          <w:bCs w:val="0"/>
          <w:color w:val="auto"/>
          <w:kern w:val="2"/>
          <w:sz w:val="32"/>
          <w:szCs w:val="32"/>
          <w:highlight w:val="none"/>
          <w:lang w:val="en-US" w:eastAsia="zh-CN" w:bidi="ar-SA"/>
        </w:rPr>
        <w:t>开展</w:t>
      </w:r>
      <w:r>
        <w:rPr>
          <w:rFonts w:hint="default" w:ascii="Times New Roman" w:hAnsi="Times New Roman" w:eastAsia="仿宋_GB2312" w:cs="Times New Roman"/>
          <w:b w:val="0"/>
          <w:bCs w:val="0"/>
          <w:color w:val="auto"/>
          <w:kern w:val="2"/>
          <w:sz w:val="32"/>
          <w:szCs w:val="32"/>
          <w:highlight w:val="none"/>
          <w:lang w:val="en-US" w:eastAsia="zh-CN" w:bidi="ar-SA"/>
        </w:rPr>
        <w:t>志愿服务</w:t>
      </w:r>
      <w:r>
        <w:rPr>
          <w:rFonts w:hint="default" w:ascii="Times New Roman" w:hAnsi="Times New Roman" w:cs="Times New Roman"/>
          <w:b w:val="0"/>
          <w:bCs w:val="0"/>
          <w:color w:val="auto"/>
          <w:kern w:val="2"/>
          <w:sz w:val="32"/>
          <w:szCs w:val="32"/>
          <w:highlight w:val="none"/>
          <w:lang w:val="en-US" w:eastAsia="zh-CN" w:bidi="ar-SA"/>
        </w:rPr>
        <w:t>体系建设，组建由周边商户构成的“暖‘新’商户联盟”，为老年人与婴幼儿家庭提供专属消费折扣及便捷生活服务，广泛招募社区党员、低龄健康老人、专业工作者及青年学生等组建志愿服务队，常态化开展助老送餐、幼儿临时看护、健康陪诊、课程辅导等精准志愿服务。</w:t>
      </w:r>
    </w:p>
    <w:p w14:paraId="1F0C056B">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71" w:name="_Toc31897"/>
      <w:bookmarkStart w:id="272" w:name="_Toc21435"/>
      <w:bookmarkStart w:id="273" w:name="_Toc28828"/>
      <w:bookmarkStart w:id="274" w:name="_Toc31028"/>
      <w:bookmarkStart w:id="275" w:name="_Toc7566"/>
      <w:bookmarkStart w:id="276" w:name="_Toc32185"/>
      <w:r>
        <w:rPr>
          <w:rFonts w:hint="default" w:ascii="Times New Roman" w:hAnsi="Times New Roman" w:eastAsia="楷体_GB2312" w:cs="Times New Roman"/>
          <w:b/>
          <w:bCs/>
          <w:color w:val="auto"/>
          <w:sz w:val="32"/>
          <w:szCs w:val="32"/>
          <w:highlight w:val="none"/>
          <w:u w:val="none"/>
          <w:lang w:val="en-US" w:eastAsia="zh-CN"/>
        </w:rPr>
        <w:t>第五节 提升公共文化服务水平</w:t>
      </w:r>
      <w:bookmarkEnd w:id="271"/>
      <w:bookmarkEnd w:id="272"/>
      <w:bookmarkEnd w:id="273"/>
      <w:bookmarkEnd w:id="274"/>
      <w:bookmarkEnd w:id="275"/>
    </w:p>
    <w:p w14:paraId="3D887EC7">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lang w:val="en-US" w:eastAsia="zh-CN"/>
        </w:rPr>
        <w:t>完善公共文化设施网络。</w:t>
      </w:r>
      <w:r>
        <w:rPr>
          <w:rFonts w:hint="default" w:ascii="Times New Roman" w:hAnsi="Times New Roman" w:cs="Times New Roman"/>
          <w:b w:val="0"/>
          <w:bCs w:val="0"/>
          <w:color w:val="auto"/>
          <w:highlight w:val="none"/>
          <w:lang w:val="en-US" w:eastAsia="zh-CN"/>
        </w:rPr>
        <w:t>持续推进</w:t>
      </w:r>
      <w:r>
        <w:rPr>
          <w:rFonts w:hint="default" w:ascii="Times New Roman" w:hAnsi="Times New Roman" w:cs="Times New Roman"/>
          <w:b w:val="0"/>
          <w:bCs w:val="0"/>
          <w:color w:val="auto"/>
          <w:highlight w:val="none"/>
          <w:lang w:eastAsia="zh-CN"/>
        </w:rPr>
        <w:t>区、镇（街道）、村（社区）三级文化服务体系</w:t>
      </w:r>
      <w:r>
        <w:rPr>
          <w:rFonts w:hint="default" w:ascii="Times New Roman" w:hAnsi="Times New Roman" w:cs="Times New Roman"/>
          <w:b w:val="0"/>
          <w:bCs w:val="0"/>
          <w:color w:val="auto"/>
          <w:highlight w:val="none"/>
          <w:lang w:val="en-US" w:eastAsia="zh-CN"/>
        </w:rPr>
        <w:t>建设</w:t>
      </w:r>
      <w:r>
        <w:rPr>
          <w:rFonts w:hint="default" w:ascii="Times New Roman" w:hAnsi="Times New Roman" w:cs="Times New Roman"/>
          <w:b w:val="0"/>
          <w:bCs w:val="0"/>
          <w:color w:val="auto"/>
          <w:highlight w:val="none"/>
          <w:lang w:eastAsia="zh-CN"/>
        </w:rPr>
        <w:t>，实现综合文化站、共享工程基层服务点</w:t>
      </w:r>
      <w:r>
        <w:rPr>
          <w:rFonts w:hint="default" w:ascii="Times New Roman" w:hAnsi="Times New Roman" w:cs="Times New Roman"/>
          <w:b w:val="0"/>
          <w:bCs w:val="0"/>
          <w:color w:val="auto"/>
          <w:highlight w:val="none"/>
          <w:lang w:val="en-US" w:eastAsia="zh-CN"/>
        </w:rPr>
        <w:t>。加快</w:t>
      </w:r>
      <w:r>
        <w:rPr>
          <w:rFonts w:hint="default" w:ascii="Times New Roman" w:hAnsi="Times New Roman" w:cs="Times New Roman"/>
          <w:b w:val="0"/>
          <w:bCs w:val="0"/>
          <w:color w:val="auto"/>
          <w:highlight w:val="none"/>
          <w:lang w:eastAsia="zh-CN"/>
        </w:rPr>
        <w:t>基础文化设施智能化改造，完善无障碍设施与数字化服务终端，全面提升设施服务效能。</w:t>
      </w:r>
      <w:r>
        <w:rPr>
          <w:rFonts w:hint="eastAsia" w:ascii="Times New Roman" w:hAnsi="Times New Roman" w:cs="Times New Roman"/>
          <w:b w:val="0"/>
          <w:bCs w:val="0"/>
          <w:color w:val="auto"/>
          <w:highlight w:val="none"/>
          <w:lang w:eastAsia="zh-CN"/>
        </w:rPr>
        <w:t>打造新型公共文化空间</w:t>
      </w:r>
      <w:r>
        <w:rPr>
          <w:rFonts w:hint="default" w:ascii="Times New Roman" w:hAnsi="Times New Roman" w:cs="Times New Roman"/>
          <w:b w:val="0"/>
          <w:bCs w:val="0"/>
          <w:color w:val="auto"/>
          <w:highlight w:val="none"/>
          <w:lang w:eastAsia="zh-CN"/>
        </w:rPr>
        <w:t>，依托闲置资源、公共绿地、商业综合体等载体，新建一批城市书房、文化驿站、乡村戏台等特色空间。</w:t>
      </w:r>
      <w:r>
        <w:rPr>
          <w:rFonts w:hint="default" w:ascii="Times New Roman" w:hAnsi="Times New Roman" w:cs="Times New Roman"/>
          <w:color w:val="auto"/>
          <w:highlight w:val="none"/>
        </w:rPr>
        <w:t>积极探索社会化运营模式，鼓励采用</w:t>
      </w:r>
      <w:r>
        <w:rPr>
          <w:rFonts w:hint="default" w:ascii="Times New Roman" w:hAnsi="Times New Roman" w:cs="Times New Roman"/>
          <w:color w:val="auto"/>
          <w:highlight w:val="none"/>
          <w:lang w:eastAsia="zh-CN"/>
        </w:rPr>
        <w:t>“政府建设、企业管理”</w:t>
      </w:r>
      <w:r>
        <w:rPr>
          <w:rFonts w:hint="default" w:ascii="Times New Roman" w:hAnsi="Times New Roman" w:cs="Times New Roman"/>
          <w:color w:val="auto"/>
          <w:highlight w:val="none"/>
        </w:rPr>
        <w:t>等机制，引导社会力量通过共建共享、志愿服务等方式参与设施运营与服务供给，实现公共文化服务可持续发展。</w:t>
      </w:r>
    </w:p>
    <w:p w14:paraId="5AF9E401">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楷体_GB2312" w:cs="Times New Roman"/>
          <w:b/>
          <w:bCs/>
          <w:color w:val="auto"/>
          <w:highlight w:val="none"/>
          <w:lang w:val="en-US" w:eastAsia="zh-CN"/>
        </w:rPr>
        <w:t>丰富优质公共文化产品供给。</w:t>
      </w:r>
      <w:r>
        <w:rPr>
          <w:rFonts w:hint="default" w:ascii="Times New Roman" w:hAnsi="Times New Roman" w:cs="Times New Roman"/>
          <w:b w:val="0"/>
          <w:bCs w:val="0"/>
          <w:color w:val="auto"/>
          <w:highlight w:val="none"/>
          <w:lang w:val="en-US" w:eastAsia="zh-CN"/>
        </w:rPr>
        <w:t>深化文化惠民工程，持续开展“送戏进万村”“四季村晚”等品牌活动，推动优质文化资源下沉基层。创新服务内容与形式，依托“相山书房”“城市阅读空间”等载体，常态化开展“周末故事会”“非遗体验”等特色活动，打造“相山文化季”“黄里杏花节”等本土文旅品牌，增强文化服务吸引力</w:t>
      </w:r>
      <w:r>
        <w:rPr>
          <w:rFonts w:hint="default" w:ascii="Times New Roman" w:hAnsi="Times New Roman" w:cs="Times New Roman"/>
          <w:b w:val="0"/>
          <w:bCs w:val="0"/>
          <w:color w:val="auto"/>
          <w:highlight w:val="none"/>
          <w:lang w:val="en-US" w:eastAsia="zh-CN"/>
        </w:rPr>
        <w:fldChar w:fldCharType="begin"/>
      </w:r>
      <w:r>
        <w:rPr>
          <w:rFonts w:hint="default" w:ascii="Times New Roman" w:hAnsi="Times New Roman" w:cs="Times New Roman"/>
          <w:b w:val="0"/>
          <w:bCs w:val="0"/>
          <w:color w:val="auto"/>
          <w:highlight w:val="none"/>
          <w:lang w:val="en-US" w:eastAsia="zh-CN"/>
        </w:rPr>
        <w:instrText xml:space="preserve"> HYPERLINK "http://epaper.hbnews.net/epaper/hbrb/pc/content/202410/28/content_175386.html" \t "https://chat.deepseek.com/a/chat/s/_blank" </w:instrText>
      </w:r>
      <w:r>
        <w:rPr>
          <w:rFonts w:hint="default" w:ascii="Times New Roman" w:hAnsi="Times New Roman" w:cs="Times New Roman"/>
          <w:b w:val="0"/>
          <w:bCs w:val="0"/>
          <w:color w:val="auto"/>
          <w:highlight w:val="none"/>
          <w:lang w:val="en-US" w:eastAsia="zh-CN"/>
        </w:rPr>
        <w:fldChar w:fldCharType="separate"/>
      </w:r>
      <w:r>
        <w:rPr>
          <w:rFonts w:hint="default" w:ascii="Times New Roman" w:hAnsi="Times New Roman" w:cs="Times New Roman"/>
          <w:b w:val="0"/>
          <w:bCs w:val="0"/>
          <w:color w:val="auto"/>
          <w:highlight w:val="none"/>
          <w:lang w:val="en-US" w:eastAsia="zh-CN"/>
        </w:rPr>
        <w:fldChar w:fldCharType="end"/>
      </w:r>
      <w:r>
        <w:rPr>
          <w:rFonts w:hint="default" w:ascii="Times New Roman" w:hAnsi="Times New Roman" w:cs="Times New Roman"/>
          <w:b w:val="0"/>
          <w:bCs w:val="0"/>
          <w:color w:val="auto"/>
          <w:highlight w:val="none"/>
          <w:lang w:val="en-US" w:eastAsia="zh-CN"/>
        </w:rPr>
        <w:t>。加强特殊群体服务保障，针对老年人、未成年人、残疾人等群体定制文化服务项目，开展“银龄课堂”“</w:t>
      </w:r>
      <w:r>
        <w:rPr>
          <w:rFonts w:hint="default" w:ascii="Times New Roman" w:hAnsi="Times New Roman" w:cs="Times New Roman"/>
          <w:color w:val="auto"/>
          <w:szCs w:val="32"/>
          <w:highlight w:val="none"/>
          <w:lang w:val="en-US" w:eastAsia="zh-CN"/>
        </w:rPr>
        <w:t>亲子</w:t>
      </w:r>
      <w:r>
        <w:rPr>
          <w:rFonts w:hint="default" w:ascii="Times New Roman" w:hAnsi="Times New Roman" w:cs="Times New Roman"/>
          <w:b w:val="0"/>
          <w:bCs w:val="0"/>
          <w:color w:val="auto"/>
          <w:highlight w:val="none"/>
          <w:lang w:val="en-US" w:eastAsia="zh-CN"/>
        </w:rPr>
        <w:t>阅读”“无障碍观影”等活动，保障基本文化权益。鼓励社会力量参与文化产品创作，多渠道招募文艺骨干，孵化社区文艺志愿团队，提升文化队伍专业能力。</w:t>
      </w:r>
    </w:p>
    <w:p w14:paraId="084ECE91">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77" w:name="_Toc18357"/>
      <w:bookmarkStart w:id="278" w:name="_Toc20432"/>
      <w:bookmarkStart w:id="279" w:name="_Toc16597"/>
      <w:bookmarkStart w:id="280" w:name="_Toc9575"/>
      <w:bookmarkStart w:id="281" w:name="_Toc22447"/>
      <w:r>
        <w:rPr>
          <w:rFonts w:hint="default" w:ascii="Times New Roman" w:hAnsi="Times New Roman" w:eastAsia="楷体_GB2312" w:cs="Times New Roman"/>
          <w:b/>
          <w:bCs/>
          <w:color w:val="auto"/>
          <w:sz w:val="32"/>
          <w:szCs w:val="32"/>
          <w:highlight w:val="none"/>
          <w:u w:val="none"/>
          <w:lang w:val="en-US" w:eastAsia="zh-CN"/>
        </w:rPr>
        <w:t>第六节 健全多层次社会保障体系</w:t>
      </w:r>
      <w:bookmarkEnd w:id="276"/>
      <w:bookmarkEnd w:id="277"/>
      <w:bookmarkEnd w:id="278"/>
      <w:bookmarkEnd w:id="279"/>
      <w:bookmarkEnd w:id="280"/>
      <w:bookmarkEnd w:id="281"/>
    </w:p>
    <w:p w14:paraId="7E060119">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auto"/>
          <w:highlight w:val="none"/>
          <w:lang w:val="en-US" w:eastAsia="zh-CN"/>
        </w:rPr>
        <w:t>推进社会保险扩面提质。</w:t>
      </w:r>
      <w:r>
        <w:rPr>
          <w:rFonts w:hint="default" w:ascii="Times New Roman" w:hAnsi="Times New Roman" w:cs="Times New Roman"/>
          <w:color w:val="auto"/>
          <w:sz w:val="32"/>
          <w:szCs w:val="32"/>
          <w:highlight w:val="none"/>
          <w:lang w:val="en-US" w:eastAsia="zh-CN"/>
        </w:rPr>
        <w:t>深入实施全民参保计划，落实全民参保系统动态跟踪机制，通过广泛宣传、全民动员、督察帮联等措施，持续推动城乡居民参保。落实城镇职工基本养老保险、失业保险、工伤保险扩面工作，引导和鼓励中小微企业从业人员、新业态从业人员等群体参加城镇职工养老保险、失业保险，提升工程建设领域工伤保险参保率。</w:t>
      </w:r>
    </w:p>
    <w:p w14:paraId="799422AF">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highlight w:val="none"/>
          <w:lang w:val="en-US" w:eastAsia="zh-CN"/>
        </w:rPr>
        <w:t>健全社会救助体系。</w:t>
      </w:r>
      <w:r>
        <w:rPr>
          <w:rFonts w:hint="default" w:ascii="Times New Roman" w:hAnsi="Times New Roman" w:eastAsia="仿宋_GB2312" w:cs="Times New Roman"/>
          <w:color w:val="auto"/>
          <w:sz w:val="32"/>
          <w:szCs w:val="32"/>
          <w:highlight w:val="none"/>
        </w:rPr>
        <w:t>健全分层分类社会救助体系，</w:t>
      </w:r>
      <w:r>
        <w:rPr>
          <w:rFonts w:hint="default" w:ascii="Times New Roman" w:hAnsi="Times New Roman" w:eastAsia="仿宋_GB2312" w:cs="Times New Roman"/>
          <w:b w:val="0"/>
          <w:bCs w:val="0"/>
          <w:color w:val="auto"/>
          <w:sz w:val="32"/>
          <w:szCs w:val="32"/>
          <w:highlight w:val="none"/>
        </w:rPr>
        <w:t>综合居民人均消费支出和财力状况等因素</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优化</w:t>
      </w:r>
      <w:r>
        <w:rPr>
          <w:rFonts w:hint="default" w:ascii="Times New Roman" w:hAnsi="Times New Roman" w:eastAsia="仿宋_GB2312" w:cs="Times New Roman"/>
          <w:color w:val="auto"/>
          <w:sz w:val="32"/>
          <w:szCs w:val="32"/>
          <w:highlight w:val="none"/>
        </w:rPr>
        <w:t>低保和特困人员救助供养标准</w:t>
      </w:r>
      <w:r>
        <w:rPr>
          <w:rFonts w:hint="default" w:ascii="Times New Roman" w:hAnsi="Times New Roman" w:eastAsia="仿宋_GB2312" w:cs="Times New Roman"/>
          <w:color w:val="auto"/>
          <w:sz w:val="32"/>
          <w:szCs w:val="32"/>
          <w:highlight w:val="none"/>
          <w:lang w:val="en-US" w:eastAsia="zh-CN"/>
        </w:rPr>
        <w:t>动态</w:t>
      </w:r>
      <w:r>
        <w:rPr>
          <w:rFonts w:hint="default" w:ascii="Times New Roman" w:hAnsi="Times New Roman" w:eastAsia="仿宋_GB2312" w:cs="Times New Roman"/>
          <w:color w:val="auto"/>
          <w:sz w:val="32"/>
          <w:szCs w:val="32"/>
          <w:highlight w:val="none"/>
        </w:rPr>
        <w:t>调整机制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探索</w:t>
      </w:r>
      <w:r>
        <w:rPr>
          <w:rFonts w:hint="default" w:ascii="Times New Roman" w:hAnsi="Times New Roman" w:eastAsia="仿宋_GB2312" w:cs="Times New Roman"/>
          <w:color w:val="auto"/>
          <w:sz w:val="32"/>
          <w:szCs w:val="32"/>
          <w:highlight w:val="none"/>
        </w:rPr>
        <w:t>社会救助和保障标准与物价上涨挂钩联动机制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40"/>
          <w:highlight w:val="none"/>
          <w:lang w:val="en-US" w:eastAsia="zh-CN"/>
        </w:rPr>
        <w:t>完善</w:t>
      </w:r>
      <w:r>
        <w:rPr>
          <w:rFonts w:hint="default" w:ascii="Times New Roman" w:hAnsi="Times New Roman" w:eastAsia="仿宋_GB2312" w:cs="Times New Roman"/>
          <w:color w:val="auto"/>
          <w:sz w:val="32"/>
          <w:szCs w:val="40"/>
          <w:highlight w:val="none"/>
        </w:rPr>
        <w:t>由民政部门统一识别，各职能部门协同帮扶的工作机制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40"/>
          <w:highlight w:val="none"/>
          <w:lang w:val="en-US" w:eastAsia="zh-CN"/>
        </w:rPr>
        <w:t>提升社会救助经办服务信息化水平。</w:t>
      </w:r>
      <w:r>
        <w:rPr>
          <w:rFonts w:hint="default" w:ascii="Times New Roman" w:hAnsi="Times New Roman" w:eastAsia="仿宋_GB2312" w:cs="Times New Roman"/>
          <w:color w:val="auto"/>
          <w:sz w:val="32"/>
          <w:szCs w:val="32"/>
          <w:highlight w:val="none"/>
        </w:rPr>
        <w:t>持续深化社会救助制度改革，</w:t>
      </w:r>
      <w:r>
        <w:rPr>
          <w:rFonts w:hint="default" w:ascii="Times New Roman" w:hAnsi="Times New Roman" w:cs="Times New Roman"/>
          <w:color w:val="auto"/>
          <w:szCs w:val="32"/>
          <w:highlight w:val="none"/>
        </w:rPr>
        <w:t>形成政府主导、社会参与、兜底有力的综合救助格局。</w:t>
      </w:r>
    </w:p>
    <w:p w14:paraId="4D6F0223">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_GB2312" w:cs="Times New Roman"/>
          <w:b/>
          <w:bCs/>
          <w:color w:val="auto"/>
          <w:highlight w:val="none"/>
          <w:lang w:val="en-US" w:eastAsia="zh-CN"/>
        </w:rPr>
        <w:t>提高住房保障能力。</w:t>
      </w:r>
      <w:r>
        <w:rPr>
          <w:rFonts w:hint="default" w:ascii="Times New Roman" w:hAnsi="Times New Roman" w:cs="Times New Roman"/>
          <w:color w:val="auto"/>
          <w:szCs w:val="32"/>
          <w:highlight w:val="none"/>
        </w:rPr>
        <w:t>加快构建房地产发展新模式，推广建设安全舒适绿色智慧的</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好房子</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w:t>
      </w:r>
      <w:r>
        <w:rPr>
          <w:rFonts w:hint="default" w:ascii="Times New Roman" w:hAnsi="Times New Roman" w:eastAsia="仿宋_GB2312" w:cs="Times New Roman"/>
          <w:b w:val="0"/>
          <w:bCs w:val="0"/>
          <w:color w:val="auto"/>
          <w:sz w:val="32"/>
          <w:szCs w:val="32"/>
          <w:highlight w:val="none"/>
          <w:lang w:eastAsia="zh-CN"/>
        </w:rPr>
        <w:t>建立多主体供给、多渠道保障、租购并举的住房制度，加大保障性住房供应力度，重点保障住房有困难且收入不高的工薪收入群体。</w:t>
      </w:r>
      <w:r>
        <w:rPr>
          <w:rFonts w:hint="default" w:ascii="Times New Roman" w:hAnsi="Times New Roman" w:cs="Times New Roman"/>
          <w:color w:val="auto"/>
          <w:szCs w:val="32"/>
          <w:highlight w:val="none"/>
        </w:rPr>
        <w:t>引导社会力量盘活存量房源运营长期租赁住房，强化公房、公租房常态化监管，</w:t>
      </w:r>
      <w:r>
        <w:rPr>
          <w:rFonts w:hint="default" w:ascii="Times New Roman" w:hAnsi="Times New Roman" w:eastAsia="仿宋_GB2312" w:cs="Times New Roman"/>
          <w:b w:val="0"/>
          <w:bCs w:val="0"/>
          <w:color w:val="auto"/>
          <w:sz w:val="32"/>
          <w:szCs w:val="32"/>
          <w:highlight w:val="none"/>
          <w:lang w:val="en-US" w:eastAsia="zh-CN"/>
        </w:rPr>
        <w:t>实</w:t>
      </w:r>
      <w:r>
        <w:rPr>
          <w:rFonts w:hint="default" w:ascii="Times New Roman" w:hAnsi="Times New Roman" w:eastAsia="仿宋_GB2312" w:cs="Times New Roman"/>
          <w:b w:val="0"/>
          <w:bCs w:val="0"/>
          <w:color w:val="auto"/>
          <w:sz w:val="32"/>
          <w:szCs w:val="32"/>
          <w:highlight w:val="none"/>
          <w:lang w:eastAsia="zh-CN"/>
        </w:rPr>
        <w:t>施房屋品质提升工程和物业服务质量提升行动，营造规范有序</w:t>
      </w:r>
      <w:r>
        <w:rPr>
          <w:rFonts w:hint="default" w:ascii="Times New Roman" w:hAnsi="Times New Roman" w:eastAsia="仿宋_GB2312" w:cs="Times New Roman"/>
          <w:b w:val="0"/>
          <w:bCs w:val="0"/>
          <w:color w:val="auto"/>
          <w:sz w:val="32"/>
          <w:szCs w:val="32"/>
          <w:highlight w:val="none"/>
          <w:lang w:val="en-US" w:eastAsia="zh-CN"/>
        </w:rPr>
        <w:t>安全</w:t>
      </w:r>
      <w:r>
        <w:rPr>
          <w:rFonts w:hint="default" w:ascii="Times New Roman" w:hAnsi="Times New Roman" w:eastAsia="仿宋_GB2312" w:cs="Times New Roman"/>
          <w:b w:val="0"/>
          <w:bCs w:val="0"/>
          <w:color w:val="auto"/>
          <w:sz w:val="32"/>
          <w:szCs w:val="32"/>
          <w:highlight w:val="none"/>
          <w:lang w:eastAsia="zh-CN"/>
        </w:rPr>
        <w:t>的居住环境。</w:t>
      </w:r>
    </w:p>
    <w:p w14:paraId="5BE44F3D">
      <w:pPr>
        <w:keepNext w:val="0"/>
        <w:keepLines w:val="0"/>
        <w:pageBreakBefore w:val="0"/>
        <w:widowControl w:val="0"/>
        <w:kinsoku/>
        <w:wordWrap/>
        <w:overflowPunct/>
        <w:topLinePunct w:val="0"/>
        <w:autoSpaceDE/>
        <w:autoSpaceDN/>
        <w:bidi w:val="0"/>
        <w:adjustRightInd/>
        <w:snapToGrid/>
        <w:spacing w:after="157" w:afterLines="50" w:line="620" w:lineRule="exact"/>
        <w:ind w:firstLine="0" w:firstLineChars="0"/>
        <w:jc w:val="center"/>
        <w:textAlignment w:val="auto"/>
        <w:outlineLvl w:val="9"/>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专栏</w:t>
      </w:r>
      <w:r>
        <w:rPr>
          <w:rFonts w:hint="default" w:ascii="Times New Roman" w:hAnsi="Times New Roman" w:cs="Times New Roman"/>
          <w:b/>
          <w:bCs/>
          <w:color w:val="auto"/>
          <w:sz w:val="28"/>
          <w:szCs w:val="28"/>
          <w:highlight w:val="none"/>
          <w:lang w:val="en-US" w:eastAsia="zh-CN"/>
        </w:rPr>
        <w:t xml:space="preserve">11 </w:t>
      </w:r>
      <w:r>
        <w:rPr>
          <w:rFonts w:hint="default" w:ascii="Times New Roman" w:hAnsi="Times New Roman" w:eastAsia="仿宋_GB2312" w:cs="Times New Roman"/>
          <w:b/>
          <w:bCs/>
          <w:color w:val="auto"/>
          <w:sz w:val="28"/>
          <w:szCs w:val="28"/>
          <w:highlight w:val="none"/>
          <w:lang w:val="en-US" w:eastAsia="zh-CN"/>
        </w:rPr>
        <w:t xml:space="preserve"> 民生服务提质工程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08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53EB0DB3">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bCs/>
                <w:sz w:val="28"/>
                <w:szCs w:val="28"/>
                <w:highlight w:val="none"/>
              </w:rPr>
              <w:t>教育。</w:t>
            </w:r>
            <w:r>
              <w:rPr>
                <w:rFonts w:hint="default" w:ascii="Times New Roman" w:hAnsi="Times New Roman" w:cs="Times New Roman"/>
                <w:b w:val="0"/>
                <w:bCs w:val="0"/>
                <w:sz w:val="28"/>
                <w:szCs w:val="28"/>
                <w:highlight w:val="none"/>
                <w:lang w:eastAsia="zh-CN"/>
              </w:rPr>
              <w:t>新建纺中新校区</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cs="Times New Roman"/>
                <w:b w:val="0"/>
                <w:bCs w:val="0"/>
                <w:sz w:val="28"/>
                <w:szCs w:val="28"/>
                <w:highlight w:val="none"/>
                <w:lang w:val="en-US" w:eastAsia="zh-CN"/>
              </w:rPr>
              <w:t>区属初中实验室新建、更新项目（物理、化学、历史、生物、人工智能等学科）。</w:t>
            </w:r>
          </w:p>
          <w:p w14:paraId="46E30F7B">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b w:val="0"/>
                <w:bCs w:val="0"/>
                <w:sz w:val="28"/>
                <w:szCs w:val="28"/>
                <w:highlight w:val="none"/>
                <w:lang w:eastAsia="zh-CN"/>
              </w:rPr>
            </w:pPr>
            <w:r>
              <w:rPr>
                <w:rFonts w:hint="default" w:ascii="Times New Roman" w:hAnsi="Times New Roman" w:eastAsia="仿宋_GB2312" w:cs="Times New Roman"/>
                <w:b/>
                <w:bCs/>
                <w:sz w:val="28"/>
                <w:szCs w:val="28"/>
                <w:highlight w:val="none"/>
              </w:rPr>
              <w:t>医疗。</w:t>
            </w:r>
            <w:r>
              <w:rPr>
                <w:rFonts w:hint="default" w:ascii="Times New Roman" w:hAnsi="Times New Roman" w:cs="Times New Roman"/>
                <w:b w:val="0"/>
                <w:bCs w:val="0"/>
                <w:sz w:val="28"/>
                <w:szCs w:val="28"/>
                <w:highlight w:val="none"/>
                <w:lang w:val="en-US" w:eastAsia="zh-CN"/>
              </w:rPr>
              <w:t>九九医院及九九康养中心医联体投建项目；淮北市人民医院老院区医养结合项目；矿工总医院医疗设备购置；相王医疗健康股份有限公司医疗设备购置；淮北市康复</w:t>
            </w:r>
            <w:r>
              <w:rPr>
                <w:rFonts w:hint="default" w:ascii="Times New Roman" w:hAnsi="Times New Roman" w:cs="Times New Roman"/>
                <w:color w:val="auto"/>
                <w:sz w:val="28"/>
                <w:szCs w:val="28"/>
                <w:highlight w:val="none"/>
                <w:lang w:val="en-US" w:eastAsia="zh-CN"/>
              </w:rPr>
              <w:t>医院</w:t>
            </w:r>
            <w:r>
              <w:rPr>
                <w:rFonts w:hint="default" w:ascii="Times New Roman" w:hAnsi="Times New Roman" w:cs="Times New Roman"/>
                <w:b w:val="0"/>
                <w:bCs w:val="0"/>
                <w:sz w:val="28"/>
                <w:szCs w:val="28"/>
                <w:highlight w:val="none"/>
                <w:lang w:val="en-US" w:eastAsia="zh-CN"/>
              </w:rPr>
              <w:t>；淮北市精神病管理中心提升工程；淮北妇幼能力提升和家庭化产房改造工程项目；软硬一体化医疗消毒供应中心项目。</w:t>
            </w:r>
          </w:p>
          <w:p w14:paraId="2C0A77E8">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eastAsia="仿宋_GB2312" w:cs="Times New Roman"/>
                <w:b/>
                <w:bCs/>
                <w:sz w:val="28"/>
                <w:szCs w:val="28"/>
                <w:highlight w:val="none"/>
              </w:rPr>
              <w:t>养老。</w:t>
            </w:r>
            <w:r>
              <w:rPr>
                <w:rFonts w:hint="default" w:ascii="Times New Roman" w:hAnsi="Times New Roman" w:cs="Times New Roman"/>
                <w:sz w:val="28"/>
                <w:szCs w:val="28"/>
                <w:highlight w:val="none"/>
              </w:rPr>
              <w:t>欢歌笑语康养社区建设项目；</w:t>
            </w:r>
            <w:r>
              <w:rPr>
                <w:rFonts w:hint="default" w:ascii="Times New Roman" w:hAnsi="Times New Roman" w:cs="Times New Roman"/>
                <w:b w:val="0"/>
                <w:bCs w:val="0"/>
                <w:sz w:val="28"/>
                <w:szCs w:val="28"/>
                <w:highlight w:val="none"/>
                <w:lang w:eastAsia="zh-CN"/>
              </w:rPr>
              <w:t>相山区任圩街道余庄社区嵌入式养老服务机构（综合体）建设项目；相山区南黎街道丁楼社区嵌入式养老服务机构（综合体）建设项目；淮北市建投颐瑞养老服务有限公司</w:t>
            </w:r>
            <w:r>
              <w:rPr>
                <w:rFonts w:hint="default" w:ascii="Times New Roman" w:hAnsi="Times New Roman" w:cs="Times New Roman"/>
                <w:b w:val="0"/>
                <w:bCs w:val="0"/>
                <w:sz w:val="28"/>
                <w:szCs w:val="28"/>
                <w:highlight w:val="none"/>
                <w:lang w:val="en-US" w:eastAsia="zh-CN"/>
              </w:rPr>
              <w:t>项目。</w:t>
            </w:r>
          </w:p>
          <w:p w14:paraId="1B00CD88">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bCs/>
                <w:sz w:val="28"/>
                <w:szCs w:val="28"/>
                <w:highlight w:val="none"/>
              </w:rPr>
              <w:t>体育。</w:t>
            </w:r>
            <w:r>
              <w:rPr>
                <w:rFonts w:hint="default" w:ascii="Times New Roman" w:hAnsi="Times New Roman" w:cs="Times New Roman"/>
                <w:sz w:val="28"/>
                <w:szCs w:val="28"/>
                <w:highlight w:val="none"/>
              </w:rPr>
              <w:t>大唐体育公园项目</w:t>
            </w:r>
            <w:r>
              <w:rPr>
                <w:rFonts w:hint="default" w:ascii="Times New Roman" w:hAnsi="Times New Roman" w:cs="Times New Roman"/>
                <w:b w:val="0"/>
                <w:bCs w:val="0"/>
                <w:sz w:val="28"/>
                <w:szCs w:val="28"/>
                <w:highlight w:val="none"/>
                <w:lang w:eastAsia="zh-CN"/>
              </w:rPr>
              <w:t>；相山区符夹铁路沿线体育公园及景观提升项目</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lang w:val="en-US" w:eastAsia="zh-CN"/>
              </w:rPr>
              <w:t>市体育培训中心项目</w:t>
            </w:r>
            <w:r>
              <w:rPr>
                <w:rFonts w:hint="default" w:ascii="Times New Roman" w:hAnsi="Times New Roman" w:cs="Times New Roman"/>
                <w:b w:val="0"/>
                <w:bCs w:val="0"/>
                <w:sz w:val="28"/>
                <w:szCs w:val="28"/>
                <w:highlight w:val="none"/>
                <w:lang w:val="en-US" w:eastAsia="zh-CN"/>
              </w:rPr>
              <w:t>；</w:t>
            </w:r>
            <w:r>
              <w:rPr>
                <w:rFonts w:hint="default" w:ascii="Times New Roman" w:hAnsi="Times New Roman" w:cs="Times New Roman"/>
                <w:sz w:val="28"/>
                <w:szCs w:val="28"/>
                <w:highlight w:val="none"/>
              </w:rPr>
              <w:t>东岗楼立交桥体育公园项目</w:t>
            </w:r>
            <w:r>
              <w:rPr>
                <w:rFonts w:hint="default" w:ascii="Times New Roman" w:hAnsi="Times New Roman" w:cs="Times New Roman"/>
                <w:b w:val="0"/>
                <w:bCs w:val="0"/>
                <w:sz w:val="28"/>
                <w:szCs w:val="28"/>
                <w:highlight w:val="none"/>
                <w:lang w:val="en-US" w:eastAsia="zh-CN"/>
              </w:rPr>
              <w:t>。</w:t>
            </w:r>
          </w:p>
          <w:p w14:paraId="3BBE4EC8">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sz w:val="28"/>
                <w:szCs w:val="28"/>
                <w:highlight w:val="none"/>
              </w:rPr>
              <w:t>住房。</w:t>
            </w:r>
            <w:r>
              <w:rPr>
                <w:rFonts w:hint="default" w:ascii="Times New Roman" w:hAnsi="Times New Roman" w:eastAsia="仿宋_GB2312" w:cs="Times New Roman"/>
                <w:b w:val="0"/>
                <w:bCs w:val="0"/>
                <w:sz w:val="28"/>
                <w:szCs w:val="28"/>
                <w:highlight w:val="none"/>
              </w:rPr>
              <w:t>名门公馆</w:t>
            </w:r>
            <w:r>
              <w:rPr>
                <w:rFonts w:hint="default" w:ascii="Times New Roman" w:hAnsi="Times New Roman"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雍龙府</w:t>
            </w:r>
            <w:r>
              <w:rPr>
                <w:rFonts w:hint="default" w:ascii="Times New Roman" w:hAnsi="Times New Roman"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和源府</w:t>
            </w:r>
            <w:r>
              <w:rPr>
                <w:rFonts w:hint="default" w:ascii="Times New Roman" w:hAnsi="Times New Roman"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滨江新城</w:t>
            </w:r>
            <w:r>
              <w:rPr>
                <w:rFonts w:hint="default" w:ascii="Times New Roman" w:hAnsi="Times New Roman"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中湖明月11#组团</w:t>
            </w:r>
            <w:r>
              <w:rPr>
                <w:rFonts w:hint="default" w:ascii="Times New Roman" w:hAnsi="Times New Roman" w:cs="Times New Roman"/>
                <w:b w:val="0"/>
                <w:bCs w:val="0"/>
                <w:sz w:val="28"/>
                <w:szCs w:val="28"/>
                <w:highlight w:val="none"/>
                <w:lang w:eastAsia="zh-CN"/>
              </w:rPr>
              <w:t>、</w:t>
            </w:r>
            <w:r>
              <w:rPr>
                <w:rFonts w:hint="default" w:ascii="Times New Roman" w:hAnsi="Times New Roman" w:cs="Times New Roman"/>
                <w:b w:val="0"/>
                <w:bCs w:val="0"/>
                <w:sz w:val="28"/>
                <w:szCs w:val="28"/>
                <w:highlight w:val="none"/>
                <w:lang w:val="en-US" w:eastAsia="zh-CN"/>
              </w:rPr>
              <w:t>云熙府、和源府、正鹏•壹品地产项目；龙山路北115亩地块、寇湾107亩地块、307地块房地产开发项目、恒信环保地块；相山区安居工程基础设施改造工程；伯瑞特南地块；凯兴云境府20亩地块（云璟府）；澜悦府；臻澜园；御龙国际。</w:t>
            </w:r>
          </w:p>
        </w:tc>
      </w:tr>
    </w:tbl>
    <w:p w14:paraId="22140CFB">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default" w:ascii="Times New Roman" w:hAnsi="Times New Roman" w:eastAsia="黑体" w:cs="Times New Roman"/>
          <w:color w:val="auto"/>
          <w:sz w:val="32"/>
          <w:szCs w:val="32"/>
          <w:highlight w:val="none"/>
          <w:u w:val="none"/>
          <w:lang w:val="en-US" w:eastAsia="zh-CN"/>
        </w:rPr>
      </w:pPr>
      <w:bookmarkStart w:id="282" w:name="_Toc7448"/>
      <w:bookmarkStart w:id="283" w:name="_Toc27898"/>
      <w:bookmarkStart w:id="284" w:name="_Toc13525"/>
      <w:r>
        <w:rPr>
          <w:rFonts w:hint="default" w:ascii="Times New Roman" w:hAnsi="Times New Roman" w:eastAsia="黑体" w:cs="Times New Roman"/>
          <w:color w:val="auto"/>
          <w:sz w:val="32"/>
          <w:szCs w:val="32"/>
          <w:highlight w:val="none"/>
          <w:u w:val="none"/>
          <w:lang w:val="en-US" w:eastAsia="zh-CN"/>
        </w:rPr>
        <w:br w:type="page"/>
      </w:r>
    </w:p>
    <w:p w14:paraId="4C433897">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楷体_GB2312" w:cs="Times New Roman"/>
          <w:color w:val="auto"/>
          <w:sz w:val="32"/>
          <w:szCs w:val="32"/>
          <w:highlight w:val="none"/>
          <w:u w:val="none"/>
          <w:lang w:val="en-US" w:eastAsia="zh-CN"/>
        </w:rPr>
      </w:pPr>
      <w:bookmarkStart w:id="285" w:name="_Toc32387"/>
      <w:bookmarkStart w:id="286" w:name="_Toc5504"/>
      <w:bookmarkStart w:id="287" w:name="_Toc23374"/>
      <w:r>
        <w:rPr>
          <w:rFonts w:hint="default" w:ascii="Times New Roman" w:hAnsi="Times New Roman" w:eastAsia="黑体" w:cs="Times New Roman"/>
          <w:color w:val="auto"/>
          <w:sz w:val="32"/>
          <w:szCs w:val="32"/>
          <w:highlight w:val="none"/>
          <w:u w:val="none"/>
          <w:lang w:val="en-US" w:eastAsia="zh-CN"/>
        </w:rPr>
        <w:t>第十二章 推动绿色低碳转型，建设美丽生态新家园</w:t>
      </w:r>
      <w:bookmarkEnd w:id="282"/>
      <w:bookmarkEnd w:id="283"/>
      <w:bookmarkEnd w:id="284"/>
      <w:bookmarkEnd w:id="285"/>
      <w:bookmarkEnd w:id="286"/>
      <w:bookmarkEnd w:id="287"/>
    </w:p>
    <w:p w14:paraId="770F0E0B">
      <w:pPr>
        <w:keepNext w:val="0"/>
        <w:keepLines w:val="0"/>
        <w:pageBreakBefore w:val="0"/>
        <w:widowControl w:val="0"/>
        <w:numPr>
          <w:ilvl w:val="0"/>
          <w:numId w:val="0"/>
        </w:numPr>
        <w:kinsoku/>
        <w:wordWrap/>
        <w:overflowPunct/>
        <w:topLinePunct w:val="0"/>
        <w:autoSpaceDE/>
        <w:autoSpaceDN/>
        <w:bidi w:val="0"/>
        <w:adjustRightInd w:val="0"/>
        <w:snapToGrid/>
        <w:spacing w:before="0" w:beforeLines="-2147483648" w:after="0" w:afterLines="0" w:line="620" w:lineRule="exact"/>
        <w:ind w:firstLine="640"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bookmarkStart w:id="288" w:name="_Toc11456"/>
      <w:bookmarkStart w:id="289" w:name="_Toc19045"/>
      <w:bookmarkStart w:id="290" w:name="_Toc26247"/>
      <w:r>
        <w:rPr>
          <w:rFonts w:hint="default" w:ascii="Times New Roman" w:hAnsi="Times New Roman" w:cs="Times New Roman"/>
          <w:highlight w:val="none"/>
        </w:rPr>
        <w:t>深入贯彻</w:t>
      </w:r>
      <w:r>
        <w:rPr>
          <w:rFonts w:hint="eastAsia" w:ascii="Times New Roman" w:hAnsi="Times New Roman" w:cs="Times New Roman"/>
          <w:highlight w:val="none"/>
          <w:lang w:eastAsia="zh-CN"/>
        </w:rPr>
        <w:t>习近平</w:t>
      </w:r>
      <w:bookmarkStart w:id="386" w:name="_GoBack"/>
      <w:bookmarkEnd w:id="386"/>
      <w:r>
        <w:rPr>
          <w:rFonts w:hint="default" w:ascii="Times New Roman" w:hAnsi="Times New Roman" w:cs="Times New Roman"/>
          <w:highlight w:val="none"/>
        </w:rPr>
        <w:t>生态文明思想，协同推进降碳、减污、扩绿、增长</w:t>
      </w:r>
      <w:r>
        <w:rPr>
          <w:rFonts w:hint="default" w:ascii="Times New Roman" w:hAnsi="Times New Roman" w:cs="Times New Roman"/>
          <w:highlight w:val="none"/>
          <w:lang w:eastAsia="zh-CN"/>
        </w:rPr>
        <w:t>，</w:t>
      </w:r>
      <w:r>
        <w:rPr>
          <w:rFonts w:hint="default" w:ascii="Times New Roman" w:hAnsi="Times New Roman" w:cs="Times New Roman"/>
          <w:highlight w:val="none"/>
        </w:rPr>
        <w:t>筑牢生态保护屏障，抓好污染防治攻坚，推进绿色低碳发展，推动经济社会发展全面绿色转型，建设人与自然和谐共生的美丽相山。</w:t>
      </w:r>
    </w:p>
    <w:p w14:paraId="69CD57A5">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91" w:name="_Toc12630"/>
      <w:bookmarkStart w:id="292" w:name="_Toc15401"/>
      <w:bookmarkStart w:id="293" w:name="_Toc5069"/>
      <w:r>
        <w:rPr>
          <w:rFonts w:hint="default" w:ascii="Times New Roman" w:hAnsi="Times New Roman" w:eastAsia="楷体_GB2312" w:cs="Times New Roman"/>
          <w:b/>
          <w:bCs/>
          <w:color w:val="auto"/>
          <w:sz w:val="32"/>
          <w:szCs w:val="32"/>
          <w:highlight w:val="none"/>
          <w:u w:val="none"/>
          <w:lang w:val="en-US" w:eastAsia="zh-CN"/>
        </w:rPr>
        <w:t>第一节 筑牢生态保护屏障</w:t>
      </w:r>
      <w:bookmarkEnd w:id="288"/>
      <w:bookmarkEnd w:id="289"/>
      <w:bookmarkEnd w:id="290"/>
      <w:bookmarkEnd w:id="291"/>
      <w:bookmarkEnd w:id="292"/>
      <w:bookmarkEnd w:id="293"/>
    </w:p>
    <w:p w14:paraId="1D46C73A">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b w:val="0"/>
          <w:bCs w:val="0"/>
          <w:color w:val="auto"/>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强化</w:t>
      </w:r>
      <w:r>
        <w:rPr>
          <w:rFonts w:hint="default" w:ascii="Times New Roman" w:hAnsi="Times New Roman" w:eastAsia="楷体_GB2312" w:cs="Times New Roman"/>
          <w:b/>
          <w:bCs/>
          <w:color w:val="auto"/>
          <w:szCs w:val="32"/>
          <w:highlight w:val="none"/>
          <w:u w:val="none"/>
          <w:lang w:val="en-US" w:eastAsia="zh-CN"/>
        </w:rPr>
        <w:t>生态系统保护修复</w:t>
      </w:r>
      <w:r>
        <w:rPr>
          <w:rFonts w:hint="default" w:ascii="Times New Roman" w:hAnsi="Times New Roman" w:eastAsia="仿宋_GB2312" w:cs="Times New Roman"/>
          <w:b w:val="0"/>
          <w:bCs w:val="0"/>
          <w:color w:val="auto"/>
          <w:szCs w:val="32"/>
          <w:highlight w:val="none"/>
          <w:u w:val="none"/>
          <w:lang w:val="en-US" w:eastAsia="zh-CN"/>
        </w:rPr>
        <w:t>。</w:t>
      </w:r>
      <w:r>
        <w:rPr>
          <w:rFonts w:hint="default" w:ascii="Times New Roman" w:hAnsi="Times New Roman" w:cs="Times New Roman"/>
          <w:highlight w:val="none"/>
        </w:rPr>
        <w:t>推进山水林田湖草系统治理</w:t>
      </w:r>
      <w:r>
        <w:rPr>
          <w:rFonts w:hint="default" w:ascii="Times New Roman" w:hAnsi="Times New Roman" w:cs="Times New Roman"/>
          <w:highlight w:val="none"/>
          <w:lang w:eastAsia="zh-CN"/>
        </w:rPr>
        <w:t>，</w:t>
      </w:r>
      <w:r>
        <w:rPr>
          <w:rFonts w:hint="default" w:ascii="Times New Roman" w:hAnsi="Times New Roman" w:cs="Times New Roman"/>
          <w:highlight w:val="none"/>
        </w:rPr>
        <w:t>严守生态保护红线，统筹推进林地、河湖、湿地等生态空间一体化保护</w:t>
      </w:r>
      <w:r>
        <w:rPr>
          <w:rFonts w:hint="default" w:ascii="Times New Roman" w:hAnsi="Times New Roman" w:cs="Times New Roman"/>
          <w:highlight w:val="none"/>
          <w:lang w:eastAsia="zh-CN"/>
        </w:rPr>
        <w:t>，</w:t>
      </w:r>
      <w:r>
        <w:rPr>
          <w:rFonts w:hint="default" w:ascii="Times New Roman" w:hAnsi="Times New Roman" w:cs="Times New Roman"/>
          <w:highlight w:val="none"/>
        </w:rPr>
        <w:t>完成绿金湖、</w:t>
      </w:r>
      <w:r>
        <w:rPr>
          <w:rFonts w:hint="default" w:ascii="Times New Roman" w:hAnsi="Times New Roman" w:cs="Times New Roman"/>
          <w:highlight w:val="none"/>
          <w:lang w:val="en-US" w:eastAsia="zh-CN"/>
        </w:rPr>
        <w:t>东</w:t>
      </w:r>
      <w:r>
        <w:rPr>
          <w:rFonts w:hint="default" w:ascii="Times New Roman" w:hAnsi="Times New Roman" w:cs="Times New Roman"/>
          <w:highlight w:val="none"/>
        </w:rPr>
        <w:t>湖等区域生态修复工程</w:t>
      </w:r>
      <w:r>
        <w:rPr>
          <w:rFonts w:hint="default" w:ascii="Times New Roman" w:hAnsi="Times New Roman" w:cs="Times New Roman"/>
          <w:highlight w:val="none"/>
          <w:lang w:eastAsia="zh-CN"/>
        </w:rPr>
        <w:t>，</w:t>
      </w:r>
      <w:r>
        <w:rPr>
          <w:rFonts w:hint="default" w:ascii="Times New Roman" w:hAnsi="Times New Roman" w:cs="Times New Roman"/>
          <w:highlight w:val="none"/>
        </w:rPr>
        <w:t>加强湿地生态系统保护，通过生态搬迁、生境改造等措施恢复湿地功能</w:t>
      </w:r>
      <w:r>
        <w:rPr>
          <w:rFonts w:hint="default" w:ascii="Times New Roman" w:hAnsi="Times New Roman" w:cs="Times New Roman"/>
          <w:highlight w:val="none"/>
          <w:lang w:eastAsia="zh-CN"/>
        </w:rPr>
        <w:t>，</w:t>
      </w:r>
      <w:r>
        <w:rPr>
          <w:rFonts w:hint="default" w:ascii="Times New Roman" w:hAnsi="Times New Roman" w:cs="Times New Roman"/>
          <w:highlight w:val="none"/>
        </w:rPr>
        <w:t>科学开展国土绿化，优化森林资源结构</w:t>
      </w:r>
      <w:r>
        <w:rPr>
          <w:rFonts w:hint="default" w:ascii="Times New Roman" w:hAnsi="Times New Roman" w:cs="Times New Roman"/>
          <w:highlight w:val="none"/>
          <w:lang w:eastAsia="zh-CN"/>
        </w:rPr>
        <w:t>，</w:t>
      </w:r>
      <w:r>
        <w:rPr>
          <w:rFonts w:hint="default" w:ascii="Times New Roman" w:hAnsi="Times New Roman" w:cs="Times New Roman"/>
          <w:highlight w:val="none"/>
        </w:rPr>
        <w:t>强化河湖岸线管理，推深做实河（湖）长制、林长制，提升生态系统稳定性。加强生物多样性保护</w:t>
      </w:r>
      <w:r>
        <w:rPr>
          <w:rFonts w:hint="default" w:ascii="Times New Roman" w:hAnsi="Times New Roman" w:cs="Times New Roman"/>
          <w:highlight w:val="none"/>
          <w:lang w:eastAsia="zh-CN"/>
        </w:rPr>
        <w:t>，</w:t>
      </w:r>
      <w:r>
        <w:rPr>
          <w:rFonts w:hint="default" w:ascii="Times New Roman" w:hAnsi="Times New Roman" w:cs="Times New Roman"/>
          <w:highlight w:val="none"/>
        </w:rPr>
        <w:t>开展生物多样性本底调查与动态监测，建立物种资源数据库</w:t>
      </w:r>
      <w:r>
        <w:rPr>
          <w:rFonts w:hint="default" w:ascii="Times New Roman" w:hAnsi="Times New Roman" w:cs="Times New Roman"/>
          <w:highlight w:val="none"/>
          <w:lang w:eastAsia="zh-CN"/>
        </w:rPr>
        <w:t>，</w:t>
      </w:r>
      <w:r>
        <w:rPr>
          <w:rFonts w:hint="default" w:ascii="Times New Roman" w:hAnsi="Times New Roman" w:cs="Times New Roman"/>
          <w:highlight w:val="none"/>
        </w:rPr>
        <w:t>强化野生动植物栖息地保护与修复，完善生物多样性保护网络。实施重点区域生态修复</w:t>
      </w:r>
      <w:r>
        <w:rPr>
          <w:rFonts w:hint="default" w:ascii="Times New Roman" w:hAnsi="Times New Roman" w:cs="Times New Roman"/>
          <w:highlight w:val="none"/>
          <w:lang w:eastAsia="zh-CN"/>
        </w:rPr>
        <w:t>，</w:t>
      </w:r>
      <w:r>
        <w:rPr>
          <w:rFonts w:hint="default" w:ascii="Times New Roman" w:hAnsi="Times New Roman" w:cs="Times New Roman"/>
          <w:highlight w:val="none"/>
        </w:rPr>
        <w:t>持续推进采煤沉陷区综合治理</w:t>
      </w:r>
      <w:r>
        <w:rPr>
          <w:rFonts w:hint="default" w:ascii="Times New Roman" w:hAnsi="Times New Roman" w:cs="Times New Roman"/>
          <w:highlight w:val="none"/>
          <w:lang w:eastAsia="zh-CN"/>
        </w:rPr>
        <w:t>，</w:t>
      </w:r>
      <w:r>
        <w:rPr>
          <w:rFonts w:hint="default" w:ascii="Times New Roman" w:hAnsi="Times New Roman" w:cs="Times New Roman"/>
          <w:highlight w:val="none"/>
        </w:rPr>
        <w:t>开展矿山地质环境治理，修复受损山体，防治水土流失。</w:t>
      </w:r>
    </w:p>
    <w:p w14:paraId="07F1E547">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highlight w:val="none"/>
          <w:u w:val="none"/>
        </w:rPr>
      </w:pPr>
      <w:r>
        <w:rPr>
          <w:rFonts w:hint="default" w:ascii="Times New Roman" w:hAnsi="Times New Roman" w:eastAsia="楷体_GB2312" w:cs="Times New Roman"/>
          <w:b/>
          <w:bCs/>
          <w:color w:val="auto"/>
          <w:highlight w:val="none"/>
          <w:lang w:val="en-US" w:eastAsia="zh-CN"/>
        </w:rPr>
        <w:t>健全生态产品价值实现机制。</w:t>
      </w:r>
      <w:r>
        <w:rPr>
          <w:rFonts w:hint="default" w:ascii="Times New Roman" w:hAnsi="Times New Roman" w:cs="Times New Roman"/>
          <w:color w:val="auto"/>
          <w:highlight w:val="none"/>
          <w:u w:val="none"/>
        </w:rPr>
        <w:t>着力健全生态产品价值实现机制，打通“绿水青山”向“金山银山”的转化通道。深化集体林权制度改革，放活林地经营权。大力发展林下经济与特色林业产业，做强“黄里笆斗杏</w:t>
      </w:r>
      <w:r>
        <w:rPr>
          <w:rFonts w:hint="default" w:ascii="Times New Roman" w:hAnsi="Times New Roman" w:cs="Times New Roman"/>
          <w:color w:val="auto"/>
          <w:highlight w:val="none"/>
          <w:u w:val="none"/>
          <w:lang w:eastAsia="zh-CN"/>
        </w:rPr>
        <w:t>”“</w:t>
      </w:r>
      <w:r>
        <w:rPr>
          <w:rFonts w:hint="default" w:ascii="Times New Roman" w:hAnsi="Times New Roman" w:cs="Times New Roman"/>
          <w:color w:val="auto"/>
          <w:highlight w:val="none"/>
          <w:u w:val="none"/>
        </w:rPr>
        <w:t>黄里软籽石榴”等特色林产品品牌。积极探索EOD模式，</w:t>
      </w:r>
      <w:r>
        <w:rPr>
          <w:rFonts w:hint="default" w:ascii="Times New Roman" w:hAnsi="Times New Roman" w:cs="Times New Roman"/>
          <w:color w:val="auto"/>
          <w:szCs w:val="32"/>
          <w:highlight w:val="none"/>
        </w:rPr>
        <w:t>推动</w:t>
      </w:r>
      <w:r>
        <w:rPr>
          <w:rFonts w:hint="default" w:ascii="Times New Roman" w:hAnsi="Times New Roman" w:cs="Times New Roman"/>
          <w:color w:val="auto"/>
          <w:highlight w:val="none"/>
          <w:u w:val="none"/>
        </w:rPr>
        <w:t>生态环境治理项目与关联产业项目一体化实施。拓展生态空间复合功能，依托黄里景区、相山森林公园等优质生态资源，完善生态旅游线路，推动林业与旅游、康养等产业深度融合，提升生态产品附加值。</w:t>
      </w:r>
    </w:p>
    <w:p w14:paraId="2031CF5B">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294" w:name="_Toc4401"/>
      <w:bookmarkStart w:id="295" w:name="_Toc1360"/>
      <w:bookmarkStart w:id="296" w:name="_Toc31445"/>
      <w:bookmarkStart w:id="297" w:name="_Toc1307"/>
      <w:bookmarkStart w:id="298" w:name="_Toc30354"/>
      <w:bookmarkStart w:id="299" w:name="_Toc7378"/>
      <w:r>
        <w:rPr>
          <w:rFonts w:hint="default" w:ascii="Times New Roman" w:hAnsi="Times New Roman" w:eastAsia="楷体_GB2312" w:cs="Times New Roman"/>
          <w:b/>
          <w:bCs/>
          <w:color w:val="auto"/>
          <w:sz w:val="32"/>
          <w:szCs w:val="32"/>
          <w:highlight w:val="none"/>
          <w:u w:val="none"/>
          <w:lang w:val="en-US" w:eastAsia="zh-CN"/>
        </w:rPr>
        <w:t>第二节 抓好污染防治攻坚</w:t>
      </w:r>
      <w:bookmarkEnd w:id="294"/>
      <w:bookmarkEnd w:id="295"/>
      <w:bookmarkEnd w:id="296"/>
      <w:bookmarkEnd w:id="297"/>
      <w:bookmarkEnd w:id="298"/>
      <w:bookmarkEnd w:id="299"/>
    </w:p>
    <w:p w14:paraId="047B5788">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highlight w:val="none"/>
          <w:u w:val="none"/>
        </w:rPr>
      </w:pPr>
      <w:r>
        <w:rPr>
          <w:rFonts w:hint="default" w:ascii="Times New Roman" w:hAnsi="Times New Roman" w:eastAsia="楷体_GB2312" w:cs="Times New Roman"/>
          <w:b/>
          <w:bCs/>
          <w:color w:val="auto"/>
          <w:highlight w:val="none"/>
          <w:lang w:val="en-US" w:eastAsia="zh-CN"/>
        </w:rPr>
        <w:t>持续深化蓝天保卫战。</w:t>
      </w:r>
      <w:r>
        <w:rPr>
          <w:rFonts w:hint="default" w:ascii="Times New Roman" w:hAnsi="Times New Roman" w:cs="Times New Roman"/>
          <w:color w:val="auto"/>
          <w:highlight w:val="none"/>
          <w:u w:val="none"/>
        </w:rPr>
        <w:t>坚持精准、科学、依法治污，聚焦PM2.5与臭氧协同控制，深入实施大气污染防治攻坚，持续改善区域空气质量</w:t>
      </w:r>
      <w:r>
        <w:rPr>
          <w:rFonts w:hint="default" w:ascii="Times New Roman" w:hAnsi="Times New Roman" w:cs="Times New Roman"/>
          <w:color w:val="auto"/>
          <w:highlight w:val="none"/>
          <w:u w:val="none"/>
          <w:lang w:eastAsia="zh-CN"/>
        </w:rPr>
        <w:t>，</w:t>
      </w:r>
      <w:r>
        <w:rPr>
          <w:rFonts w:hint="default" w:ascii="Times New Roman" w:hAnsi="Times New Roman" w:eastAsia="仿宋_GB2312" w:cs="Times New Roman"/>
          <w:spacing w:val="-6"/>
          <w:sz w:val="32"/>
          <w:szCs w:val="32"/>
          <w:highlight w:val="none"/>
        </w:rPr>
        <w:t>进一步加强重污染天气应对和区域联防联控</w:t>
      </w:r>
      <w:r>
        <w:rPr>
          <w:rFonts w:hint="default" w:ascii="Times New Roman" w:hAnsi="Times New Roman" w:cs="Times New Roman"/>
          <w:color w:val="auto"/>
          <w:highlight w:val="none"/>
          <w:u w:val="none"/>
        </w:rPr>
        <w:t>。</w:t>
      </w:r>
      <w:r>
        <w:rPr>
          <w:rFonts w:hint="default" w:ascii="Times New Roman" w:hAnsi="Times New Roman" w:eastAsia="仿宋_GB2312" w:cs="Times New Roman"/>
          <w:spacing w:val="-6"/>
          <w:sz w:val="32"/>
          <w:szCs w:val="32"/>
          <w:highlight w:val="none"/>
        </w:rPr>
        <w:t>优化产业结构</w:t>
      </w:r>
      <w:r>
        <w:rPr>
          <w:rFonts w:hint="default" w:ascii="Times New Roman" w:hAnsi="Times New Roman"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加大砖瓦窑等落后产能淘汰力度，强化“散乱污”企业综合整治</w:t>
      </w:r>
      <w:r>
        <w:rPr>
          <w:rFonts w:hint="default" w:ascii="Times New Roman" w:hAnsi="Times New Roman"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推进玻璃、砖瓦等重点行业绩效分级工作。</w:t>
      </w:r>
      <w:r>
        <w:rPr>
          <w:rFonts w:hint="default" w:ascii="Times New Roman" w:hAnsi="Times New Roman" w:cs="Times New Roman"/>
          <w:spacing w:val="-6"/>
          <w:sz w:val="32"/>
          <w:szCs w:val="32"/>
          <w:highlight w:val="none"/>
          <w:lang w:val="en-US" w:eastAsia="zh-CN"/>
        </w:rPr>
        <w:t>大力推广新能源汽车，逐步降低燃油车保有量的占比，加速淘汰排放不达标的车辆。</w:t>
      </w:r>
      <w:r>
        <w:rPr>
          <w:rFonts w:hint="default" w:ascii="Times New Roman" w:hAnsi="Times New Roman" w:cs="Times New Roman"/>
          <w:color w:val="auto"/>
          <w:highlight w:val="none"/>
          <w:u w:val="none"/>
        </w:rPr>
        <w:t>严格扬尘</w:t>
      </w:r>
      <w:r>
        <w:rPr>
          <w:rFonts w:hint="default" w:ascii="Times New Roman" w:hAnsi="Times New Roman" w:cs="Times New Roman"/>
          <w:color w:val="auto"/>
          <w:szCs w:val="32"/>
          <w:highlight w:val="none"/>
        </w:rPr>
        <w:t>精细化</w:t>
      </w:r>
      <w:r>
        <w:rPr>
          <w:rFonts w:hint="default" w:ascii="Times New Roman" w:hAnsi="Times New Roman" w:cs="Times New Roman"/>
          <w:color w:val="auto"/>
          <w:highlight w:val="none"/>
          <w:u w:val="none"/>
        </w:rPr>
        <w:t>管控，持续开展建筑工地、道路扬尘专项行动。推进餐饮油烟专项整治，加大执法巡查力度，着力解决群众“家门口”的油烟扰民问题。巩固秸秆禁烧与烟花爆竹禁燃禁放成果，完善区、镇、村、组四级包保机制，守护“零火点”成效，确保节日期间空气质量显著改善。</w:t>
      </w:r>
    </w:p>
    <w:p w14:paraId="00F46600">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cs="Times New Roman"/>
          <w:color w:val="auto"/>
          <w:highlight w:val="none"/>
          <w:u w:val="none"/>
        </w:rPr>
      </w:pPr>
      <w:r>
        <w:rPr>
          <w:rFonts w:hint="default" w:ascii="Times New Roman" w:hAnsi="Times New Roman" w:eastAsia="楷体_GB2312" w:cs="Times New Roman"/>
          <w:b/>
          <w:bCs/>
          <w:color w:val="auto"/>
          <w:highlight w:val="none"/>
          <w:lang w:val="en-US" w:eastAsia="zh-CN"/>
        </w:rPr>
        <w:t>实施碧水攻坚行动。</w:t>
      </w:r>
      <w:r>
        <w:rPr>
          <w:rFonts w:hint="default" w:ascii="Times New Roman" w:hAnsi="Times New Roman" w:cs="Times New Roman"/>
          <w:color w:val="auto"/>
          <w:highlight w:val="none"/>
          <w:u w:val="none"/>
        </w:rPr>
        <w:t>坚持水资源、水环境、水生态“三水统筹”，系统提升水环境质量。全面深化与萧县等上游地区的跨界水体“共保联治”机制，强化联合巡查、信息共享和协同治理</w:t>
      </w:r>
      <w:r>
        <w:rPr>
          <w:rFonts w:hint="default" w:ascii="Times New Roman" w:hAnsi="Times New Roman" w:cs="Times New Roman"/>
          <w:color w:val="auto"/>
          <w:highlight w:val="none"/>
          <w:u w:val="none"/>
          <w:lang w:eastAsia="zh-CN"/>
        </w:rPr>
        <w:t>。</w:t>
      </w:r>
      <w:r>
        <w:rPr>
          <w:rFonts w:hint="default" w:ascii="Times New Roman" w:hAnsi="Times New Roman" w:eastAsia="仿宋_GB2312" w:cs="Times New Roman"/>
          <w:sz w:val="32"/>
          <w:szCs w:val="32"/>
          <w:highlight w:val="none"/>
          <w:lang w:val="zh-CN"/>
        </w:rPr>
        <w:t>加快填补污水收集管网空</w:t>
      </w:r>
      <w:r>
        <w:rPr>
          <w:rFonts w:hint="default" w:ascii="Times New Roman" w:hAnsi="Times New Roman" w:eastAsia="仿宋_GB2312" w:cs="Times New Roman"/>
          <w:sz w:val="32"/>
          <w:szCs w:val="32"/>
          <w:highlight w:val="none"/>
        </w:rPr>
        <w:t>白，持续开展污水处理设施基础能力提升工程</w:t>
      </w:r>
      <w:r>
        <w:rPr>
          <w:rFonts w:hint="default" w:ascii="Times New Roman" w:hAnsi="Times New Roman" w:cs="Times New Roman"/>
          <w:color w:val="auto"/>
          <w:highlight w:val="none"/>
          <w:u w:val="none"/>
        </w:rPr>
        <w:t>。巩固推广农村黑臭水体治理“程阁模式”，</w:t>
      </w:r>
      <w:r>
        <w:rPr>
          <w:rFonts w:hint="default" w:ascii="Times New Roman" w:hAnsi="Times New Roman" w:eastAsia="仿宋_GB2312" w:cs="Times New Roman"/>
          <w:sz w:val="32"/>
          <w:szCs w:val="32"/>
          <w:highlight w:val="none"/>
        </w:rPr>
        <w:t>强化入河排污口常态化巡查和定期检测，</w:t>
      </w:r>
      <w:r>
        <w:rPr>
          <w:rFonts w:hint="default" w:ascii="Times New Roman" w:hAnsi="Times New Roman" w:cs="Times New Roman"/>
          <w:color w:val="auto"/>
          <w:highlight w:val="none"/>
          <w:u w:val="none"/>
        </w:rPr>
        <w:t>系统性开展入河排污口“查、测、溯、治”。</w:t>
      </w:r>
      <w:r>
        <w:rPr>
          <w:rFonts w:hint="default" w:ascii="Times New Roman" w:hAnsi="Times New Roman" w:eastAsia="仿宋_GB2312" w:cs="Times New Roman"/>
          <w:sz w:val="32"/>
          <w:szCs w:val="32"/>
          <w:highlight w:val="none"/>
        </w:rPr>
        <w:t>坚持“一河一策”，常态化开展“河湖沟塘”清理行动</w:t>
      </w:r>
      <w:r>
        <w:rPr>
          <w:rFonts w:hint="default"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建设美丽河湖。</w:t>
      </w:r>
    </w:p>
    <w:p w14:paraId="2C7E4E21">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color w:val="auto"/>
          <w:highlight w:val="none"/>
          <w:u w:val="none"/>
          <w:lang w:eastAsia="zh-CN"/>
        </w:rPr>
      </w:pPr>
      <w:r>
        <w:rPr>
          <w:rFonts w:hint="default" w:ascii="Times New Roman" w:hAnsi="Times New Roman" w:eastAsia="楷体_GB2312" w:cs="Times New Roman"/>
          <w:b/>
          <w:bCs/>
          <w:color w:val="auto"/>
          <w:highlight w:val="none"/>
          <w:lang w:val="en-US" w:eastAsia="zh-CN"/>
        </w:rPr>
        <w:t>加快推进净土清废。</w:t>
      </w:r>
      <w:r>
        <w:rPr>
          <w:rFonts w:hint="default" w:ascii="Times New Roman" w:hAnsi="Times New Roman" w:cs="Times New Roman"/>
          <w:color w:val="auto"/>
          <w:highlight w:val="none"/>
          <w:u w:val="none"/>
        </w:rPr>
        <w:t>深化土壤污染源头防控，强化土壤污染重点监管单位管理。持续推进“无废城市”建设，深化固体废物源头管控和资源化利用，严格规范医疗废物全过程管理，提升危险废物规范化管理水平。巩固农村环境整治成效，加强农业面源污染治理，协同推进畜禽养殖粪污资源化利用与农药减量增效，</w:t>
      </w:r>
      <w:r>
        <w:rPr>
          <w:rFonts w:hint="default" w:ascii="Times New Roman" w:hAnsi="Times New Roman" w:eastAsia="仿宋_GB2312" w:cs="Times New Roman"/>
          <w:spacing w:val="-6"/>
          <w:sz w:val="32"/>
          <w:szCs w:val="32"/>
          <w:highlight w:val="none"/>
        </w:rPr>
        <w:t>推广农药化肥减量增效技术，建立农药化肥废弃物及农膜回收及</w:t>
      </w:r>
      <w:r>
        <w:rPr>
          <w:rFonts w:hint="default" w:ascii="Times New Roman" w:hAnsi="Times New Roman" w:cs="Times New Roman"/>
          <w:color w:val="auto"/>
          <w:szCs w:val="32"/>
          <w:highlight w:val="none"/>
        </w:rPr>
        <w:t>无害化</w:t>
      </w:r>
      <w:r>
        <w:rPr>
          <w:rFonts w:hint="default" w:ascii="Times New Roman" w:hAnsi="Times New Roman" w:eastAsia="仿宋_GB2312" w:cs="Times New Roman"/>
          <w:spacing w:val="-6"/>
          <w:sz w:val="32"/>
          <w:szCs w:val="32"/>
          <w:highlight w:val="none"/>
        </w:rPr>
        <w:t>处置体系。严守生态安全底线，</w:t>
      </w:r>
      <w:r>
        <w:rPr>
          <w:rFonts w:hint="default" w:ascii="Times New Roman" w:hAnsi="Times New Roman" w:cs="Times New Roman"/>
          <w:spacing w:val="-6"/>
          <w:sz w:val="32"/>
          <w:szCs w:val="32"/>
          <w:highlight w:val="none"/>
          <w:lang w:val="en-US" w:eastAsia="zh-CN"/>
        </w:rPr>
        <w:t>加强</w:t>
      </w:r>
      <w:r>
        <w:rPr>
          <w:rFonts w:hint="default" w:ascii="Times New Roman" w:hAnsi="Times New Roman" w:eastAsia="仿宋_GB2312" w:cs="Times New Roman"/>
          <w:spacing w:val="-6"/>
          <w:sz w:val="32"/>
          <w:szCs w:val="32"/>
          <w:highlight w:val="none"/>
        </w:rPr>
        <w:t>生态保护红线范围内土地保护</w:t>
      </w:r>
      <w:r>
        <w:rPr>
          <w:rFonts w:hint="default" w:ascii="Times New Roman" w:hAnsi="Times New Roman"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加大农用地土壤分类管理力度，实施建设用地分类管理、划分风险等级，建立完善污染地块名录及其开发利用的负面清单。</w:t>
      </w:r>
    </w:p>
    <w:p w14:paraId="3ACE6DC9">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00" w:name="_Toc13444"/>
      <w:bookmarkStart w:id="301" w:name="_Toc23623"/>
      <w:bookmarkStart w:id="302" w:name="_Toc438"/>
      <w:bookmarkStart w:id="303" w:name="_Toc20988"/>
      <w:bookmarkStart w:id="304" w:name="_Toc6269"/>
      <w:bookmarkStart w:id="305" w:name="_Toc19528"/>
      <w:r>
        <w:rPr>
          <w:rFonts w:hint="default" w:ascii="Times New Roman" w:hAnsi="Times New Roman" w:eastAsia="楷体_GB2312" w:cs="Times New Roman"/>
          <w:b/>
          <w:bCs/>
          <w:color w:val="auto"/>
          <w:sz w:val="32"/>
          <w:szCs w:val="32"/>
          <w:highlight w:val="none"/>
          <w:u w:val="none"/>
          <w:lang w:val="en-US" w:eastAsia="zh-CN"/>
        </w:rPr>
        <w:t>第三节 推进绿色低碳发展</w:t>
      </w:r>
      <w:bookmarkEnd w:id="300"/>
      <w:bookmarkEnd w:id="301"/>
      <w:bookmarkEnd w:id="302"/>
      <w:bookmarkEnd w:id="303"/>
      <w:bookmarkEnd w:id="304"/>
      <w:bookmarkEnd w:id="305"/>
    </w:p>
    <w:p w14:paraId="6855CF04">
      <w:pPr>
        <w:keepNext w:val="0"/>
        <w:keepLines w:val="0"/>
        <w:pageBreakBefore w:val="0"/>
        <w:widowControl w:val="0"/>
        <w:numPr>
          <w:ilvl w:val="0"/>
          <w:numId w:val="0"/>
        </w:numPr>
        <w:kinsoku/>
        <w:wordWrap/>
        <w:overflowPunct/>
        <w:topLinePunct w:val="0"/>
        <w:autoSpaceDE/>
        <w:autoSpaceDN/>
        <w:bidi w:val="0"/>
        <w:adjustRightInd w:val="0"/>
        <w:snapToGrid/>
        <w:spacing w:after="0" w:afterLines="0" w:line="620" w:lineRule="exact"/>
        <w:ind w:firstLine="643" w:firstLineChars="200"/>
        <w:jc w:val="both"/>
        <w:textAlignment w:val="auto"/>
        <w:rPr>
          <w:rFonts w:hint="default" w:ascii="Times New Roman" w:hAnsi="Times New Roman" w:eastAsia="楷体" w:cs="Times New Roman"/>
          <w:b/>
          <w:bCs/>
          <w:color w:val="auto"/>
          <w:szCs w:val="32"/>
          <w:highlight w:val="none"/>
          <w:u w:val="none"/>
          <w:lang w:val="en-US" w:eastAsia="zh-CN"/>
        </w:rPr>
      </w:pPr>
      <w:r>
        <w:rPr>
          <w:rFonts w:hint="default" w:ascii="Times New Roman" w:hAnsi="Times New Roman" w:eastAsia="楷体_GB2312" w:cs="Times New Roman"/>
          <w:b/>
          <w:bCs/>
          <w:color w:val="auto"/>
          <w:kern w:val="2"/>
          <w:sz w:val="32"/>
          <w:szCs w:val="32"/>
          <w:highlight w:val="none"/>
          <w14:ligatures w14:val="none"/>
        </w:rPr>
        <w:t>加快构建碳排放双控制度体系</w:t>
      </w:r>
      <w:r>
        <w:rPr>
          <w:rFonts w:hint="default" w:ascii="Times New Roman" w:hAnsi="Times New Roman" w:eastAsia="楷体_GB2312" w:cs="Times New Roman"/>
          <w:b/>
          <w:bCs/>
          <w:color w:val="auto"/>
          <w:kern w:val="2"/>
          <w:sz w:val="32"/>
          <w:szCs w:val="32"/>
          <w:highlight w:val="none"/>
          <w:lang w:eastAsia="zh-CN"/>
          <w14:ligatures w14:val="none"/>
        </w:rPr>
        <w:t>。</w:t>
      </w:r>
      <w:r>
        <w:rPr>
          <w:rFonts w:hint="default" w:ascii="Times New Roman" w:hAnsi="Times New Roman" w:eastAsia="仿宋_GB2312" w:cs="Times New Roman"/>
          <w:color w:val="auto"/>
          <w:kern w:val="0"/>
          <w:sz w:val="32"/>
          <w:szCs w:val="32"/>
          <w:highlight w:val="none"/>
          <w:lang w:eastAsia="zh-CN"/>
          <w14:ligatures w14:val="none"/>
        </w:rPr>
        <w:t>健全能源消费与碳排放管控机制，严格项目准入管理，</w:t>
      </w:r>
      <w:r>
        <w:rPr>
          <w:rFonts w:hint="default" w:ascii="Times New Roman" w:hAnsi="Times New Roman" w:cs="Times New Roman"/>
          <w:color w:val="auto"/>
          <w:kern w:val="0"/>
          <w:sz w:val="32"/>
          <w:szCs w:val="32"/>
          <w:highlight w:val="none"/>
          <w:lang w:val="en-US" w:eastAsia="zh-CN"/>
          <w14:ligatures w14:val="none"/>
        </w:rPr>
        <w:t>落实</w:t>
      </w:r>
      <w:r>
        <w:rPr>
          <w:rFonts w:hint="default" w:ascii="Times New Roman" w:hAnsi="Times New Roman" w:eastAsia="仿宋_GB2312" w:cs="Times New Roman"/>
          <w:color w:val="auto"/>
          <w:kern w:val="0"/>
          <w:sz w:val="32"/>
          <w:szCs w:val="32"/>
          <w:highlight w:val="none"/>
          <w:lang w:eastAsia="zh-CN"/>
          <w14:ligatures w14:val="none"/>
        </w:rPr>
        <w:t>项目碳评价制度，优先保障高质量项目用能需求。深化重点领域节能降碳，推广应用先进节能技术和高效设备。</w:t>
      </w:r>
      <w:r>
        <w:rPr>
          <w:rFonts w:hint="default" w:ascii="Times New Roman" w:hAnsi="Times New Roman" w:eastAsia="仿宋_GB2312" w:cs="Times New Roman"/>
          <w:b w:val="0"/>
          <w:bCs w:val="0"/>
          <w:color w:val="auto"/>
          <w:kern w:val="0"/>
          <w:sz w:val="32"/>
          <w:szCs w:val="32"/>
          <w:highlight w:val="none"/>
          <w:lang w:eastAsia="zh-CN"/>
          <w14:ligatures w14:val="none"/>
        </w:rPr>
        <w:t>推进重点领域碳足迹核查核算，支持高能耗企业建立产品碳足迹管理制度，带动全供应链协同减排，推动“能耗双控”逐步转向“碳排放双控”。</w:t>
      </w:r>
    </w:p>
    <w:p w14:paraId="64DCF475">
      <w:pPr>
        <w:keepNext w:val="0"/>
        <w:keepLines w:val="0"/>
        <w:pageBreakBefore w:val="0"/>
        <w:widowControl w:val="0"/>
        <w:numPr>
          <w:ilvl w:val="0"/>
          <w:numId w:val="0"/>
        </w:numPr>
        <w:kinsoku/>
        <w:wordWrap/>
        <w:overflowPunct/>
        <w:topLinePunct w:val="0"/>
        <w:autoSpaceDE/>
        <w:autoSpaceDN/>
        <w:bidi w:val="0"/>
        <w:adjustRightInd w:val="0"/>
        <w:snapToGrid/>
        <w:spacing w:after="0" w:afterLines="0" w:line="620" w:lineRule="exact"/>
        <w:ind w:firstLine="643" w:firstLineChars="200"/>
        <w:jc w:val="both"/>
        <w:textAlignment w:val="auto"/>
        <w:rPr>
          <w:rFonts w:hint="default" w:ascii="Times New Roman" w:hAnsi="Times New Roman" w:cs="Times New Roman"/>
          <w:color w:val="auto"/>
          <w:kern w:val="0"/>
          <w:szCs w:val="32"/>
          <w:highlight w:val="none"/>
        </w:rPr>
      </w:pPr>
      <w:r>
        <w:rPr>
          <w:rFonts w:hint="default" w:ascii="Times New Roman" w:hAnsi="Times New Roman" w:eastAsia="楷体_GB2312" w:cs="Times New Roman"/>
          <w:b/>
          <w:bCs/>
          <w:color w:val="auto"/>
          <w:kern w:val="2"/>
          <w:sz w:val="32"/>
          <w:szCs w:val="32"/>
          <w:highlight w:val="none"/>
          <w14:ligatures w14:val="none"/>
        </w:rPr>
        <w:t>推进产业绿色低碳发展</w:t>
      </w:r>
      <w:r>
        <w:rPr>
          <w:rFonts w:hint="default" w:ascii="Times New Roman" w:hAnsi="Times New Roman" w:eastAsia="楷体_GB2312" w:cs="Times New Roman"/>
          <w:b/>
          <w:bCs/>
          <w:color w:val="auto"/>
          <w:kern w:val="2"/>
          <w:sz w:val="32"/>
          <w:szCs w:val="32"/>
          <w:highlight w:val="none"/>
          <w:lang w:eastAsia="zh-CN"/>
          <w14:ligatures w14:val="none"/>
        </w:rPr>
        <w:t>。</w:t>
      </w:r>
      <w:r>
        <w:rPr>
          <w:rFonts w:hint="default" w:ascii="Times New Roman" w:hAnsi="Times New Roman" w:eastAsia="仿宋_GB2312" w:cs="Times New Roman"/>
          <w:b w:val="0"/>
          <w:bCs w:val="0"/>
          <w:color w:val="auto"/>
          <w:kern w:val="0"/>
          <w:sz w:val="32"/>
          <w:szCs w:val="32"/>
          <w:highlight w:val="none"/>
          <w:lang w:eastAsia="zh-CN"/>
          <w14:ligatures w14:val="none"/>
        </w:rPr>
        <w:t>推进</w:t>
      </w:r>
      <w:r>
        <w:rPr>
          <w:rFonts w:hint="default" w:ascii="Times New Roman" w:hAnsi="Times New Roman" w:cs="Times New Roman"/>
          <w:b w:val="0"/>
          <w:bCs w:val="0"/>
          <w:color w:val="auto"/>
          <w:kern w:val="0"/>
          <w:sz w:val="32"/>
          <w:szCs w:val="32"/>
          <w:highlight w:val="none"/>
          <w:lang w:val="en-US" w:eastAsia="zh-CN"/>
          <w14:ligatures w14:val="none"/>
        </w:rPr>
        <w:t>建筑</w:t>
      </w:r>
      <w:r>
        <w:rPr>
          <w:rFonts w:hint="default" w:ascii="Times New Roman" w:hAnsi="Times New Roman" w:eastAsia="仿宋_GB2312" w:cs="Times New Roman"/>
          <w:b w:val="0"/>
          <w:bCs w:val="0"/>
          <w:color w:val="auto"/>
          <w:kern w:val="0"/>
          <w:sz w:val="32"/>
          <w:szCs w:val="32"/>
          <w:highlight w:val="none"/>
          <w:lang w:eastAsia="zh-CN"/>
          <w14:ligatures w14:val="none"/>
        </w:rPr>
        <w:t>、水泥等重点行业领域绿色低碳转型，鼓励和引导企业加大节能低碳和清洁生产技术装备引进力度，推进工艺流程更新升级。</w:t>
      </w:r>
      <w:r>
        <w:rPr>
          <w:rFonts w:hint="default" w:ascii="Times New Roman" w:hAnsi="Times New Roman" w:eastAsia="仿宋_GB2312" w:cs="Times New Roman"/>
          <w:color w:val="auto"/>
          <w:kern w:val="0"/>
          <w:sz w:val="32"/>
          <w:szCs w:val="32"/>
          <w:highlight w:val="none"/>
          <w:lang w:eastAsia="zh-CN"/>
          <w14:ligatures w14:val="none"/>
        </w:rPr>
        <w:t>深化重点企业节能降碳诊断，加快推广可再生能源替代、工艺系统性改进等关键技术，持续提升重点用能单位的能源利用效率和碳减排水平。</w:t>
      </w:r>
      <w:r>
        <w:rPr>
          <w:rFonts w:hint="default" w:ascii="Times New Roman" w:hAnsi="Times New Roman" w:cs="Times New Roman"/>
          <w:color w:val="auto"/>
          <w:kern w:val="0"/>
          <w:szCs w:val="32"/>
          <w:highlight w:val="none"/>
        </w:rPr>
        <w:t>强化化石能源清洁高效利用，统筹推进工业、建筑、交通等领域清洁能源替代，科学规划电化学储能、压缩空气储能等新型储能设施。</w:t>
      </w:r>
    </w:p>
    <w:p w14:paraId="37F7ABEA">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color w:val="auto"/>
          <w:kern w:val="0"/>
          <w:sz w:val="32"/>
          <w:szCs w:val="32"/>
          <w:highlight w:val="none"/>
          <w:lang w:eastAsia="zh-CN"/>
          <w14:ligatures w14:val="none"/>
        </w:rPr>
      </w:pPr>
      <w:r>
        <w:rPr>
          <w:rFonts w:hint="default" w:ascii="Times New Roman" w:hAnsi="Times New Roman" w:eastAsia="楷体_GB2312" w:cs="Times New Roman"/>
          <w:b/>
          <w:bCs/>
          <w:color w:val="auto"/>
          <w:kern w:val="0"/>
          <w:sz w:val="32"/>
          <w:szCs w:val="32"/>
          <w:highlight w:val="none"/>
          <w14:ligatures w14:val="none"/>
        </w:rPr>
        <w:t>推行绿色低碳生活方式</w:t>
      </w:r>
      <w:r>
        <w:rPr>
          <w:rFonts w:hint="default" w:ascii="Times New Roman" w:hAnsi="Times New Roman" w:eastAsia="楷体_GB2312" w:cs="Times New Roman"/>
          <w:b/>
          <w:bCs/>
          <w:color w:val="auto"/>
          <w:kern w:val="0"/>
          <w:sz w:val="32"/>
          <w:szCs w:val="32"/>
          <w:highlight w:val="none"/>
          <w:lang w:eastAsia="zh-CN"/>
          <w14:ligatures w14:val="none"/>
        </w:rPr>
        <w:t>。</w:t>
      </w:r>
      <w:r>
        <w:rPr>
          <w:rFonts w:hint="default" w:ascii="Times New Roman" w:hAnsi="Times New Roman" w:eastAsia="仿宋_GB2312" w:cs="Times New Roman"/>
          <w:b w:val="0"/>
          <w:bCs w:val="0"/>
          <w:color w:val="auto"/>
          <w:kern w:val="0"/>
          <w:sz w:val="32"/>
          <w:szCs w:val="32"/>
          <w:highlight w:val="none"/>
          <w:lang w:eastAsia="zh-CN"/>
          <w14:ligatures w14:val="none"/>
        </w:rPr>
        <w:t>完善资源总量管理、节约制度，强化能耗、水耗、物耗等强度约束。全面提升生活垃圾分类覆盖率和资源化利用水平，推动再生资源回收网络与环卫系统融合发展，支持废旧物资循环利用体系建设，促进循环经济发展壮大。</w:t>
      </w:r>
      <w:r>
        <w:rPr>
          <w:rFonts w:hint="default" w:ascii="Times New Roman" w:hAnsi="Times New Roman" w:cs="Times New Roman"/>
          <w:b w:val="0"/>
          <w:bCs w:val="0"/>
          <w:color w:val="auto"/>
          <w:kern w:val="0"/>
          <w:sz w:val="32"/>
          <w:szCs w:val="32"/>
          <w:highlight w:val="none"/>
          <w:lang w:val="en-US" w:eastAsia="zh-CN"/>
          <w14:ligatures w14:val="none"/>
        </w:rPr>
        <w:t>实施</w:t>
      </w:r>
      <w:r>
        <w:rPr>
          <w:rFonts w:hint="default" w:ascii="Times New Roman" w:hAnsi="Times New Roman" w:eastAsia="仿宋_GB2312" w:cs="Times New Roman"/>
          <w:color w:val="auto"/>
          <w:kern w:val="0"/>
          <w:sz w:val="32"/>
          <w:szCs w:val="32"/>
          <w:highlight w:val="none"/>
          <w:lang w:eastAsia="zh-CN"/>
          <w14:ligatures w14:val="none"/>
        </w:rPr>
        <w:t>全民绿色行动，开展节约型机关、绿色社区、绿色家庭等创建活动。加强生态科普教育和低碳文化宣传，引导公众践行绿色消费、绿色出行，</w:t>
      </w:r>
      <w:r>
        <w:rPr>
          <w:rFonts w:hint="default" w:ascii="Times New Roman" w:hAnsi="Times New Roman" w:eastAsia="仿宋_GB2312" w:cs="Times New Roman"/>
          <w:color w:val="auto"/>
          <w:kern w:val="0"/>
          <w:sz w:val="32"/>
          <w:szCs w:val="32"/>
          <w:highlight w:val="none"/>
          <w:lang w:val="en-US" w:eastAsia="zh-CN"/>
          <w14:ligatures w14:val="none"/>
        </w:rPr>
        <w:t>完善</w:t>
      </w:r>
      <w:r>
        <w:rPr>
          <w:rFonts w:hint="default" w:ascii="Times New Roman" w:hAnsi="Times New Roman" w:eastAsia="仿宋_GB2312" w:cs="Times New Roman"/>
          <w:color w:val="auto"/>
          <w:kern w:val="0"/>
          <w:sz w:val="32"/>
          <w:szCs w:val="32"/>
          <w:highlight w:val="none"/>
          <w:lang w:eastAsia="zh-CN"/>
          <w14:ligatures w14:val="none"/>
        </w:rPr>
        <w:t>配套绿道、骑行环线等慢行系统，营造低碳宜居环境。</w:t>
      </w:r>
    </w:p>
    <w:p w14:paraId="722A5BBF">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eastAsia="zh-CN"/>
          <w14:ligatures w14:val="none"/>
        </w:rPr>
      </w:pPr>
    </w:p>
    <w:p w14:paraId="5C929423">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eastAsia="zh-CN"/>
          <w14:ligatures w14:val="none"/>
        </w:rPr>
      </w:pPr>
    </w:p>
    <w:p w14:paraId="26304E02">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eastAsia="zh-CN"/>
          <w14:ligatures w14:val="none"/>
        </w:rPr>
      </w:pPr>
    </w:p>
    <w:p w14:paraId="749162D7">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eastAsia="zh-CN"/>
          <w14:ligatures w14:val="none"/>
        </w:rPr>
      </w:pPr>
    </w:p>
    <w:p w14:paraId="1174B224">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eastAsia="zh-CN"/>
          <w14:ligatures w14:val="none"/>
        </w:rPr>
      </w:pPr>
    </w:p>
    <w:p w14:paraId="328813CC">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eastAsia="zh-CN"/>
          <w14:ligatures w14:val="none"/>
        </w:rPr>
      </w:pPr>
    </w:p>
    <w:p w14:paraId="7B6A4299">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eastAsia="zh-CN"/>
          <w14:ligatures w14:val="none"/>
        </w:rPr>
      </w:pPr>
    </w:p>
    <w:p w14:paraId="51111643">
      <w:pPr>
        <w:spacing w:after="156" w:afterLines="50" w:line="620" w:lineRule="exact"/>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专栏</w:t>
      </w:r>
      <w:r>
        <w:rPr>
          <w:rFonts w:hint="default" w:ascii="Times New Roman" w:hAnsi="Times New Roman" w:cs="Times New Roman"/>
          <w:b/>
          <w:bCs/>
          <w:color w:val="auto"/>
          <w:sz w:val="28"/>
          <w:szCs w:val="28"/>
          <w:highlight w:val="none"/>
          <w:lang w:val="en-US" w:eastAsia="zh-CN"/>
        </w:rPr>
        <w:t xml:space="preserve">12 </w:t>
      </w:r>
      <w:r>
        <w:rPr>
          <w:rFonts w:hint="default" w:ascii="Times New Roman" w:hAnsi="Times New Roman" w:eastAsia="仿宋_GB2312" w:cs="Times New Roman"/>
          <w:b/>
          <w:bCs/>
          <w:color w:val="auto"/>
          <w:sz w:val="28"/>
          <w:szCs w:val="28"/>
          <w:highlight w:val="none"/>
        </w:rPr>
        <w:t xml:space="preserve"> 生态环境保护工程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A7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vAlign w:val="top"/>
          </w:tcPr>
          <w:p w14:paraId="759CB296">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bCs/>
                <w:sz w:val="28"/>
                <w:szCs w:val="28"/>
                <w:highlight w:val="none"/>
                <w:lang w:val="en-US" w:eastAsia="zh-CN"/>
              </w:rPr>
              <w:t>水域治理</w:t>
            </w:r>
            <w:r>
              <w:rPr>
                <w:rFonts w:hint="default"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val="0"/>
                <w:bCs w:val="0"/>
                <w:sz w:val="28"/>
                <w:szCs w:val="28"/>
                <w:highlight w:val="none"/>
                <w:lang w:eastAsia="zh-CN"/>
              </w:rPr>
              <w:t>淮北市相山区洪碱河流域生态环境治理与绿色产业融合发展（EOD）项目</w:t>
            </w:r>
            <w:r>
              <w:rPr>
                <w:rFonts w:hint="default" w:ascii="Times New Roman" w:hAnsi="Times New Roman" w:cs="Times New Roman"/>
                <w:b w:val="0"/>
                <w:bCs w:val="0"/>
                <w:sz w:val="28"/>
                <w:szCs w:val="28"/>
                <w:highlight w:val="none"/>
                <w:lang w:eastAsia="zh-CN"/>
              </w:rPr>
              <w:t>；</w:t>
            </w:r>
            <w:r>
              <w:rPr>
                <w:rFonts w:hint="default" w:ascii="Times New Roman" w:hAnsi="Times New Roman" w:cs="Times New Roman"/>
                <w:b w:val="0"/>
                <w:bCs w:val="0"/>
                <w:color w:val="auto"/>
                <w:sz w:val="28"/>
                <w:szCs w:val="28"/>
                <w:highlight w:val="none"/>
                <w:vertAlign w:val="baseline"/>
                <w:lang w:val="en-US" w:eastAsia="zh-CN"/>
              </w:rPr>
              <w:t>淮北市洪碱河相山区段治理工程；淮北市湘西河相山区段治理工程；相山区龙岱河治理工程；渠沟镇农村黑臭水体治理试点项目；全市入河排污口规范化建设。</w:t>
            </w:r>
          </w:p>
          <w:p w14:paraId="1E71701D">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b w:val="0"/>
                <w:bCs w:val="0"/>
                <w:color w:val="auto"/>
                <w:sz w:val="28"/>
                <w:szCs w:val="28"/>
                <w:highlight w:val="none"/>
                <w:vertAlign w:val="baseline"/>
                <w:lang w:val="en-US" w:eastAsia="zh-CN"/>
              </w:rPr>
            </w:pPr>
            <w:r>
              <w:rPr>
                <w:rFonts w:hint="default" w:ascii="Times New Roman" w:hAnsi="Times New Roman" w:cs="Times New Roman"/>
                <w:b/>
                <w:bCs/>
                <w:color w:val="auto"/>
                <w:sz w:val="28"/>
                <w:szCs w:val="28"/>
                <w:highlight w:val="none"/>
                <w:lang w:val="en-US" w:eastAsia="zh-CN"/>
              </w:rPr>
              <w:t>环境治理</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采煤沉陷区治理及配套产业项目</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sz w:val="28"/>
                <w:szCs w:val="22"/>
                <w:highlight w:val="none"/>
                <w:lang w:val="en-US" w:eastAsia="zh-CN"/>
              </w:rPr>
              <w:t>相山区汽车喷涂共享中心项目</w:t>
            </w:r>
            <w:r>
              <w:rPr>
                <w:rFonts w:hint="default" w:ascii="Times New Roman" w:hAnsi="Times New Roman" w:cs="Times New Roman"/>
                <w:b w:val="0"/>
                <w:bCs w:val="0"/>
                <w:color w:val="auto"/>
                <w:sz w:val="28"/>
                <w:szCs w:val="28"/>
                <w:highlight w:val="none"/>
                <w:vertAlign w:val="baseline"/>
                <w:lang w:val="en-US" w:eastAsia="zh-CN"/>
              </w:rPr>
              <w:t>；黄里生态修复项目；三湖采煤沉陷区综合治理提升项目。</w:t>
            </w:r>
          </w:p>
          <w:p w14:paraId="477EED5B">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9"/>
              <w:rPr>
                <w:rFonts w:hint="default" w:ascii="Times New Roman" w:hAnsi="Times New Roman" w:cs="Times New Roman"/>
                <w:sz w:val="28"/>
                <w:szCs w:val="22"/>
                <w:highlight w:val="none"/>
                <w:lang w:val="en-US" w:eastAsia="zh-CN"/>
              </w:rPr>
            </w:pPr>
            <w:r>
              <w:rPr>
                <w:rFonts w:hint="default" w:ascii="Times New Roman" w:hAnsi="Times New Roman" w:cs="Times New Roman"/>
                <w:b/>
                <w:bCs/>
                <w:sz w:val="28"/>
                <w:szCs w:val="22"/>
                <w:highlight w:val="none"/>
                <w:lang w:val="en-US" w:eastAsia="zh-CN"/>
              </w:rPr>
              <w:t>绿色能源</w:t>
            </w:r>
            <w:r>
              <w:rPr>
                <w:rFonts w:hint="default" w:ascii="Times New Roman" w:hAnsi="Times New Roman" w:cs="Times New Roman"/>
                <w:sz w:val="28"/>
                <w:szCs w:val="22"/>
                <w:highlight w:val="none"/>
                <w:lang w:val="en-US" w:eastAsia="zh-CN"/>
              </w:rPr>
              <w:t>。大型储能电站项目、西片区生物质供热项</w:t>
            </w:r>
            <w:r>
              <w:rPr>
                <w:rFonts w:hint="default" w:ascii="Times New Roman" w:hAnsi="Times New Roman" w:cs="Times New Roman"/>
                <w:b w:val="0"/>
                <w:bCs w:val="0"/>
                <w:color w:val="auto"/>
                <w:sz w:val="28"/>
                <w:szCs w:val="28"/>
                <w:highlight w:val="none"/>
                <w:vertAlign w:val="baseline"/>
                <w:lang w:val="en-US" w:eastAsia="zh-CN"/>
              </w:rPr>
              <w:t>目；相山区分布式光伏；相山区西片区光储充一体化建设项目；渠沟镇6兆瓦以下地面光伏电站项目；分散式风电项目；循环利用产业园。</w:t>
            </w:r>
          </w:p>
        </w:tc>
      </w:tr>
    </w:tbl>
    <w:p w14:paraId="1A9C3C7C">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default" w:ascii="Times New Roman" w:hAnsi="Times New Roman" w:eastAsia="黑体" w:cs="Times New Roman"/>
          <w:color w:val="auto"/>
          <w:sz w:val="32"/>
          <w:szCs w:val="32"/>
          <w:highlight w:val="none"/>
          <w:u w:val="none"/>
          <w:lang w:val="en-US" w:eastAsia="zh-CN"/>
        </w:rPr>
      </w:pPr>
      <w:bookmarkStart w:id="306" w:name="_Toc13059"/>
      <w:bookmarkStart w:id="307" w:name="_Toc14411"/>
      <w:bookmarkStart w:id="308" w:name="_Toc4005"/>
      <w:r>
        <w:rPr>
          <w:rFonts w:hint="default" w:ascii="Times New Roman" w:hAnsi="Times New Roman" w:eastAsia="黑体" w:cs="Times New Roman"/>
          <w:color w:val="auto"/>
          <w:sz w:val="32"/>
          <w:szCs w:val="32"/>
          <w:highlight w:val="none"/>
          <w:u w:val="none"/>
          <w:lang w:val="en-US" w:eastAsia="zh-CN"/>
        </w:rPr>
        <w:br w:type="page"/>
      </w:r>
    </w:p>
    <w:p w14:paraId="4082A3FC">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楷体_GB2312" w:cs="Times New Roman"/>
          <w:color w:val="auto"/>
          <w:sz w:val="32"/>
          <w:szCs w:val="32"/>
          <w:highlight w:val="none"/>
          <w:u w:val="none"/>
          <w:lang w:val="en-US" w:eastAsia="zh-CN"/>
        </w:rPr>
      </w:pPr>
      <w:bookmarkStart w:id="309" w:name="_Toc7140"/>
      <w:bookmarkStart w:id="310" w:name="_Toc27865"/>
      <w:bookmarkStart w:id="311" w:name="_Toc32596"/>
      <w:r>
        <w:rPr>
          <w:rFonts w:hint="default" w:ascii="Times New Roman" w:hAnsi="Times New Roman" w:eastAsia="黑体" w:cs="Times New Roman"/>
          <w:color w:val="auto"/>
          <w:sz w:val="32"/>
          <w:szCs w:val="32"/>
          <w:highlight w:val="none"/>
          <w:u w:val="none"/>
          <w:lang w:val="en-US" w:eastAsia="zh-CN"/>
        </w:rPr>
        <w:t>第十三章 筑牢安全发展屏障，构建区域治理新格局</w:t>
      </w:r>
      <w:bookmarkEnd w:id="306"/>
      <w:bookmarkEnd w:id="307"/>
      <w:bookmarkEnd w:id="308"/>
      <w:bookmarkEnd w:id="309"/>
      <w:bookmarkEnd w:id="310"/>
      <w:bookmarkEnd w:id="311"/>
    </w:p>
    <w:p w14:paraId="59A9A196">
      <w:pPr>
        <w:keepNext w:val="0"/>
        <w:keepLines w:val="0"/>
        <w:pageBreakBefore w:val="0"/>
        <w:widowControl w:val="0"/>
        <w:kinsoku/>
        <w:wordWrap/>
        <w:overflowPunct/>
        <w:topLinePunct w:val="0"/>
        <w:autoSpaceDE/>
        <w:autoSpaceDN/>
        <w:bidi w:val="0"/>
        <w:adjustRightInd w:val="0"/>
        <w:snapToGrid w:val="0"/>
        <w:spacing w:before="0" w:beforeLines="-2147483648" w:after="0" w:afterLines="0" w:line="620" w:lineRule="exact"/>
        <w:ind w:firstLine="640" w:firstLineChars="200"/>
        <w:jc w:val="left"/>
        <w:textAlignment w:val="auto"/>
        <w:outlineLvl w:val="9"/>
        <w:rPr>
          <w:rFonts w:hint="default" w:ascii="Times New Roman" w:hAnsi="Times New Roman" w:eastAsia="楷体_GB2312" w:cs="Times New Roman"/>
          <w:b/>
          <w:bCs/>
          <w:color w:val="auto"/>
          <w:sz w:val="32"/>
          <w:szCs w:val="32"/>
          <w:highlight w:val="none"/>
          <w:u w:val="none"/>
          <w:lang w:val="en-US" w:eastAsia="zh-CN"/>
        </w:rPr>
      </w:pPr>
      <w:bookmarkStart w:id="312" w:name="_Toc32538"/>
      <w:bookmarkStart w:id="313" w:name="_Toc14794"/>
      <w:bookmarkStart w:id="314" w:name="_Toc20089"/>
      <w:bookmarkStart w:id="315" w:name="_Toc15985"/>
      <w:bookmarkStart w:id="316" w:name="_Toc7333"/>
      <w:bookmarkStart w:id="317" w:name="_Toc9063"/>
      <w:bookmarkStart w:id="318" w:name="_Toc8025"/>
      <w:bookmarkStart w:id="319" w:name="_Toc15197"/>
      <w:bookmarkStart w:id="320" w:name="_Toc5413"/>
      <w:r>
        <w:rPr>
          <w:rFonts w:hint="default" w:ascii="Times New Roman" w:hAnsi="Times New Roman" w:cs="Times New Roman"/>
          <w:color w:val="auto"/>
          <w:kern w:val="0"/>
          <w:szCs w:val="32"/>
          <w:highlight w:val="none"/>
          <w:lang w:val="en-US" w:eastAsia="zh-CN"/>
        </w:rPr>
        <w:t>坚持</w:t>
      </w:r>
      <w:r>
        <w:rPr>
          <w:rFonts w:hint="default" w:ascii="Times New Roman" w:hAnsi="Times New Roman" w:cs="Times New Roman"/>
          <w:color w:val="auto"/>
          <w:kern w:val="0"/>
          <w:szCs w:val="32"/>
          <w:highlight w:val="none"/>
        </w:rPr>
        <w:t>统筹发展和安全，</w:t>
      </w:r>
      <w:r>
        <w:rPr>
          <w:rFonts w:hint="default" w:ascii="Times New Roman" w:hAnsi="Times New Roman" w:cs="Times New Roman"/>
          <w:color w:val="auto"/>
          <w:kern w:val="0"/>
          <w:szCs w:val="32"/>
          <w:highlight w:val="none"/>
          <w:lang w:val="en-US" w:eastAsia="zh-CN"/>
        </w:rPr>
        <w:t>强化底线思维，</w:t>
      </w:r>
      <w:r>
        <w:rPr>
          <w:rFonts w:hint="default" w:ascii="Times New Roman" w:hAnsi="Times New Roman" w:cs="Times New Roman"/>
          <w:color w:val="auto"/>
          <w:kern w:val="0"/>
          <w:szCs w:val="32"/>
          <w:highlight w:val="none"/>
        </w:rPr>
        <w:t>加强重点领域</w:t>
      </w:r>
      <w:r>
        <w:rPr>
          <w:rFonts w:hint="default" w:ascii="Times New Roman" w:hAnsi="Times New Roman" w:cs="Times New Roman"/>
          <w:color w:val="auto"/>
          <w:kern w:val="0"/>
          <w:szCs w:val="32"/>
          <w:highlight w:val="none"/>
          <w:lang w:val="en-US" w:eastAsia="zh-CN"/>
        </w:rPr>
        <w:t>国家</w:t>
      </w:r>
      <w:r>
        <w:rPr>
          <w:rFonts w:hint="default" w:ascii="Times New Roman" w:hAnsi="Times New Roman" w:cs="Times New Roman"/>
          <w:color w:val="auto"/>
          <w:kern w:val="0"/>
          <w:szCs w:val="32"/>
          <w:highlight w:val="none"/>
        </w:rPr>
        <w:t>安全能力建设，提升公共安全治理水平，深化民主政治与法治相山建设，完善社会治理体系，以新安全格局保障新发展格局。</w:t>
      </w:r>
    </w:p>
    <w:p w14:paraId="34F0A17E">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21" w:name="_Toc30080"/>
      <w:bookmarkStart w:id="322" w:name="_Toc31856"/>
      <w:bookmarkStart w:id="323" w:name="_Toc16013"/>
      <w:r>
        <w:rPr>
          <w:rFonts w:hint="default" w:ascii="Times New Roman" w:hAnsi="Times New Roman" w:eastAsia="楷体_GB2312" w:cs="Times New Roman"/>
          <w:b/>
          <w:bCs/>
          <w:color w:val="auto"/>
          <w:sz w:val="32"/>
          <w:szCs w:val="32"/>
          <w:highlight w:val="none"/>
          <w:u w:val="none"/>
          <w:lang w:val="en-US" w:eastAsia="zh-CN"/>
        </w:rPr>
        <w:t>第一节 加强重点领域国家安全能力建设</w:t>
      </w:r>
      <w:bookmarkEnd w:id="321"/>
      <w:bookmarkEnd w:id="322"/>
      <w:bookmarkEnd w:id="323"/>
    </w:p>
    <w:p w14:paraId="09FD3185">
      <w:pPr>
        <w:keepNext w:val="0"/>
        <w:keepLines w:val="0"/>
        <w:pageBreakBefore w:val="0"/>
        <w:widowControl w:val="0"/>
        <w:kinsoku/>
        <w:wordWrap/>
        <w:overflowPunct/>
        <w:topLinePunct w:val="0"/>
        <w:autoSpaceDE/>
        <w:autoSpaceDN/>
        <w:bidi w:val="0"/>
        <w:adjustRightInd w:val="0"/>
        <w:snapToGrid w:val="0"/>
        <w:spacing w:before="0" w:beforeLines="-2147483648" w:after="0" w:afterLines="0" w:line="620" w:lineRule="exact"/>
        <w:ind w:firstLine="643" w:firstLineChars="200"/>
        <w:jc w:val="left"/>
        <w:textAlignment w:val="auto"/>
        <w:outlineLvl w:val="9"/>
        <w:rPr>
          <w:rFonts w:hint="default" w:ascii="Times New Roman" w:hAnsi="Times New Roman" w:cs="Times New Roman"/>
          <w:color w:val="auto"/>
          <w:kern w:val="0"/>
          <w:szCs w:val="32"/>
          <w:highlight w:val="none"/>
        </w:rPr>
      </w:pPr>
      <w:r>
        <w:rPr>
          <w:rFonts w:hint="default" w:ascii="Times New Roman" w:hAnsi="Times New Roman" w:eastAsia="楷体_GB2312" w:cs="Times New Roman"/>
          <w:b/>
          <w:bCs/>
          <w:color w:val="auto"/>
          <w:szCs w:val="32"/>
          <w:highlight w:val="none"/>
          <w:u w:val="none"/>
        </w:rPr>
        <w:t>坚定维护政治安全。</w:t>
      </w:r>
      <w:r>
        <w:rPr>
          <w:rFonts w:hint="default" w:ascii="Times New Roman" w:hAnsi="Times New Roman" w:cs="Times New Roman"/>
          <w:color w:val="auto"/>
          <w:kern w:val="0"/>
          <w:szCs w:val="32"/>
          <w:highlight w:val="none"/>
        </w:rPr>
        <w:t>坚持把政治安全放在首要位置，全面落实维护国家政权安全、制度安全、意识形态安全的各项要求。加强思想阵地建设和管理，坚决防范化解政治领域重大风险隐患，牢牢掌握维护政治安全主动权，为全区改革发展稳定提供坚强政治保障。</w:t>
      </w:r>
    </w:p>
    <w:p w14:paraId="10B5C3E0">
      <w:pPr>
        <w:keepNext w:val="0"/>
        <w:keepLines w:val="0"/>
        <w:pageBreakBefore w:val="0"/>
        <w:widowControl w:val="0"/>
        <w:kinsoku/>
        <w:wordWrap/>
        <w:overflowPunct/>
        <w:topLinePunct w:val="0"/>
        <w:autoSpaceDE/>
        <w:autoSpaceDN/>
        <w:bidi w:val="0"/>
        <w:adjustRightInd w:val="0"/>
        <w:snapToGrid w:val="0"/>
        <w:spacing w:before="0" w:beforeLines="-2147483648" w:after="0" w:afterLines="0" w:line="620" w:lineRule="exact"/>
        <w:ind w:firstLine="643" w:firstLineChars="200"/>
        <w:jc w:val="left"/>
        <w:textAlignment w:val="auto"/>
        <w:outlineLvl w:val="9"/>
        <w:rPr>
          <w:rFonts w:hint="default" w:ascii="Times New Roman" w:hAnsi="Times New Roman" w:cs="Times New Roman"/>
          <w:color w:val="auto"/>
          <w:kern w:val="0"/>
          <w:szCs w:val="32"/>
          <w:highlight w:val="none"/>
        </w:rPr>
      </w:pPr>
      <w:r>
        <w:rPr>
          <w:rFonts w:hint="default" w:ascii="Times New Roman" w:hAnsi="Times New Roman" w:eastAsia="楷体_GB2312" w:cs="Times New Roman"/>
          <w:b/>
          <w:bCs/>
          <w:color w:val="auto"/>
          <w:szCs w:val="32"/>
          <w:highlight w:val="none"/>
          <w:u w:val="none"/>
        </w:rPr>
        <w:t>筑牢粮食能源安全屏障。</w:t>
      </w:r>
      <w:r>
        <w:rPr>
          <w:rFonts w:hint="default" w:ascii="Times New Roman" w:hAnsi="Times New Roman" w:cs="Times New Roman"/>
          <w:color w:val="auto"/>
          <w:kern w:val="0"/>
          <w:szCs w:val="32"/>
          <w:highlight w:val="none"/>
        </w:rPr>
        <w:t>深入实施</w:t>
      </w:r>
      <w:r>
        <w:rPr>
          <w:rFonts w:hint="default" w:ascii="Times New Roman" w:hAnsi="Times New Roman" w:cs="Times New Roman"/>
          <w:color w:val="auto"/>
          <w:kern w:val="0"/>
          <w:szCs w:val="32"/>
          <w:highlight w:val="none"/>
          <w:lang w:eastAsia="zh-CN"/>
        </w:rPr>
        <w:t>“</w:t>
      </w:r>
      <w:r>
        <w:rPr>
          <w:rFonts w:hint="default" w:ascii="Times New Roman" w:hAnsi="Times New Roman" w:cs="Times New Roman"/>
          <w:color w:val="auto"/>
          <w:kern w:val="0"/>
          <w:szCs w:val="32"/>
          <w:highlight w:val="none"/>
        </w:rPr>
        <w:t>藏粮于地、藏粮于技</w:t>
      </w:r>
      <w:r>
        <w:rPr>
          <w:rFonts w:hint="default" w:ascii="Times New Roman" w:hAnsi="Times New Roman" w:cs="Times New Roman"/>
          <w:color w:val="auto"/>
          <w:kern w:val="0"/>
          <w:szCs w:val="32"/>
          <w:highlight w:val="none"/>
          <w:lang w:eastAsia="zh-CN"/>
        </w:rPr>
        <w:t>”</w:t>
      </w:r>
      <w:r>
        <w:rPr>
          <w:rFonts w:hint="default" w:ascii="Times New Roman" w:hAnsi="Times New Roman" w:cs="Times New Roman"/>
          <w:color w:val="auto"/>
          <w:kern w:val="0"/>
          <w:szCs w:val="32"/>
          <w:highlight w:val="none"/>
        </w:rPr>
        <w:t>战略，严守耕地保护红线</w:t>
      </w:r>
      <w:r>
        <w:rPr>
          <w:rFonts w:hint="default" w:ascii="Times New Roman" w:hAnsi="Times New Roman" w:cs="Times New Roman"/>
          <w:color w:val="auto"/>
          <w:kern w:val="0"/>
          <w:szCs w:val="32"/>
          <w:highlight w:val="none"/>
          <w:lang w:eastAsia="zh-CN"/>
        </w:rPr>
        <w:t>。</w:t>
      </w:r>
      <w:r>
        <w:rPr>
          <w:rFonts w:hint="default" w:ascii="Times New Roman" w:hAnsi="Times New Roman" w:cs="Times New Roman"/>
          <w:color w:val="auto"/>
          <w:kern w:val="0"/>
          <w:szCs w:val="32"/>
          <w:highlight w:val="none"/>
        </w:rPr>
        <w:t>健全粮食储备体系和应急保供机制，确保粮食和重要农产品稳定安全供给。积极发展分布式光伏等清洁能源，推进重点行业领域节能降碳改造，构建清洁低碳、安全高效的能源体系。</w:t>
      </w:r>
    </w:p>
    <w:p w14:paraId="0F895941">
      <w:pPr>
        <w:keepNext w:val="0"/>
        <w:keepLines w:val="0"/>
        <w:pageBreakBefore w:val="0"/>
        <w:widowControl w:val="0"/>
        <w:kinsoku/>
        <w:wordWrap/>
        <w:overflowPunct/>
        <w:topLinePunct w:val="0"/>
        <w:autoSpaceDE/>
        <w:autoSpaceDN/>
        <w:bidi w:val="0"/>
        <w:adjustRightInd w:val="0"/>
        <w:snapToGrid w:val="0"/>
        <w:spacing w:before="0" w:beforeLines="-2147483648" w:after="0" w:afterLines="0" w:line="620" w:lineRule="exact"/>
        <w:ind w:firstLine="643" w:firstLineChars="200"/>
        <w:jc w:val="left"/>
        <w:textAlignment w:val="auto"/>
        <w:outlineLvl w:val="9"/>
        <w:rPr>
          <w:rFonts w:hint="default" w:ascii="Times New Roman" w:hAnsi="Times New Roman" w:cs="Times New Roman"/>
          <w:color w:val="auto"/>
          <w:kern w:val="0"/>
          <w:szCs w:val="32"/>
          <w:highlight w:val="none"/>
        </w:rPr>
      </w:pPr>
      <w:r>
        <w:rPr>
          <w:rFonts w:hint="default" w:ascii="Times New Roman" w:hAnsi="Times New Roman" w:eastAsia="楷体_GB2312" w:cs="Times New Roman"/>
          <w:b/>
          <w:bCs/>
          <w:color w:val="auto"/>
          <w:szCs w:val="32"/>
          <w:highlight w:val="none"/>
          <w:u w:val="none"/>
        </w:rPr>
        <w:t>增强产业链供应链韧性。</w:t>
      </w:r>
      <w:r>
        <w:rPr>
          <w:rFonts w:hint="default" w:ascii="Times New Roman" w:hAnsi="Times New Roman" w:cs="Times New Roman"/>
          <w:color w:val="auto"/>
          <w:kern w:val="0"/>
          <w:szCs w:val="32"/>
          <w:highlight w:val="none"/>
        </w:rPr>
        <w:t>围绕绿色食品、生物</w:t>
      </w:r>
      <w:r>
        <w:rPr>
          <w:rFonts w:hint="default" w:ascii="Times New Roman" w:hAnsi="Times New Roman" w:cs="Times New Roman"/>
          <w:color w:val="auto"/>
          <w:kern w:val="0"/>
          <w:szCs w:val="32"/>
          <w:highlight w:val="none"/>
          <w:lang w:val="en-US" w:eastAsia="zh-CN"/>
        </w:rPr>
        <w:t>科技</w:t>
      </w:r>
      <w:r>
        <w:rPr>
          <w:rFonts w:hint="default" w:ascii="Times New Roman" w:hAnsi="Times New Roman" w:cs="Times New Roman"/>
          <w:color w:val="auto"/>
          <w:kern w:val="0"/>
          <w:szCs w:val="32"/>
          <w:highlight w:val="none"/>
        </w:rPr>
        <w:t>、电子信息等产业，精准绘制产业链图谱，建立健全风险监测预警机制。支持龙头企业构建本地化、区域化供应链协作体系，推动关键环节备份和核心技术多元化供给。完善产业安全治理体系，提升产业链供应链抗风险能力和应急响应水平。</w:t>
      </w:r>
    </w:p>
    <w:p w14:paraId="11CDFA47">
      <w:pPr>
        <w:keepNext w:val="0"/>
        <w:keepLines w:val="0"/>
        <w:pageBreakBefore w:val="0"/>
        <w:widowControl w:val="0"/>
        <w:kinsoku/>
        <w:wordWrap/>
        <w:overflowPunct/>
        <w:topLinePunct w:val="0"/>
        <w:autoSpaceDE/>
        <w:autoSpaceDN/>
        <w:bidi w:val="0"/>
        <w:adjustRightInd w:val="0"/>
        <w:snapToGrid w:val="0"/>
        <w:spacing w:before="0" w:beforeLines="-2147483648" w:after="0" w:afterLines="0" w:line="620" w:lineRule="exact"/>
        <w:ind w:firstLine="643" w:firstLineChars="200"/>
        <w:jc w:val="left"/>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Cs w:val="32"/>
          <w:highlight w:val="none"/>
          <w:u w:val="none"/>
        </w:rPr>
        <w:t>健全新兴领域安全体系。</w:t>
      </w:r>
      <w:r>
        <w:rPr>
          <w:rFonts w:hint="default" w:ascii="Times New Roman" w:hAnsi="Times New Roman" w:cs="Times New Roman"/>
          <w:color w:val="auto"/>
          <w:kern w:val="0"/>
          <w:szCs w:val="32"/>
          <w:highlight w:val="none"/>
        </w:rPr>
        <w:t>加强网络安全管理，强化关键信息基础设施安全防护，保障政务数据和重要公共数据安全。完善人工智能、大数据等新兴技术的安全治理体系，构建与新质生产力发展相适应的安全保障体系。</w:t>
      </w:r>
    </w:p>
    <w:p w14:paraId="4EFA78FD">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24" w:name="_Toc23811"/>
      <w:bookmarkStart w:id="325" w:name="_Toc11910"/>
      <w:bookmarkStart w:id="326" w:name="_Toc28193"/>
      <w:r>
        <w:rPr>
          <w:rFonts w:hint="default" w:ascii="Times New Roman" w:hAnsi="Times New Roman" w:eastAsia="楷体_GB2312" w:cs="Times New Roman"/>
          <w:b/>
          <w:bCs/>
          <w:color w:val="auto"/>
          <w:sz w:val="32"/>
          <w:szCs w:val="32"/>
          <w:highlight w:val="none"/>
          <w:u w:val="none"/>
          <w:lang w:val="en-US" w:eastAsia="zh-CN"/>
        </w:rPr>
        <w:t xml:space="preserve">第二节 </w:t>
      </w:r>
      <w:bookmarkEnd w:id="312"/>
      <w:bookmarkEnd w:id="313"/>
      <w:bookmarkEnd w:id="314"/>
      <w:r>
        <w:rPr>
          <w:rFonts w:hint="default" w:ascii="Times New Roman" w:hAnsi="Times New Roman" w:eastAsia="楷体_GB2312" w:cs="Times New Roman"/>
          <w:b/>
          <w:bCs/>
          <w:color w:val="auto"/>
          <w:sz w:val="32"/>
          <w:szCs w:val="32"/>
          <w:highlight w:val="none"/>
          <w:u w:val="none"/>
          <w:lang w:val="en-US" w:eastAsia="zh-CN"/>
        </w:rPr>
        <w:t>提高公共安全治理水平</w:t>
      </w:r>
      <w:bookmarkEnd w:id="315"/>
      <w:bookmarkEnd w:id="324"/>
      <w:bookmarkEnd w:id="325"/>
      <w:bookmarkEnd w:id="326"/>
    </w:p>
    <w:p w14:paraId="45D1576A">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强化公共治安管理。</w:t>
      </w:r>
      <w:r>
        <w:rPr>
          <w:rFonts w:hint="default" w:ascii="Times New Roman" w:hAnsi="Times New Roman" w:eastAsia="仿宋_GB2312" w:cs="Times New Roman"/>
          <w:b w:val="0"/>
          <w:bCs w:val="0"/>
          <w:color w:val="auto"/>
          <w:sz w:val="32"/>
          <w:szCs w:val="32"/>
          <w:highlight w:val="none"/>
          <w:lang w:val="en-US" w:eastAsia="zh-CN"/>
        </w:rPr>
        <w:t>完善公共安全体系，推动公共安全治理模式向事前预防转型。持续推进以公安机关为骨干、群防群治队伍为基础的治安队伍建设，发挥群团组织和社会组织作用，引导社会各界广泛参与治安活动。扎实做好医院、学校等重点区域巡逻防护、隐患排查，健全“情报、指挥、行动”一体化运行机制，常态化开展扫黑除恶斗争，加大预防和打击电信网络诈骗、毒品犯罪</w:t>
      </w:r>
      <w:r>
        <w:rPr>
          <w:rFonts w:hint="default" w:ascii="Times New Roman" w:hAnsi="Times New Roman"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val="en-US" w:eastAsia="zh-CN"/>
        </w:rPr>
        <w:t>力度。</w:t>
      </w:r>
      <w:r>
        <w:rPr>
          <w:rFonts w:hint="eastAsia" w:ascii="Times New Roman" w:hAnsi="Times New Roman" w:cs="Times New Roman"/>
          <w:b w:val="0"/>
          <w:bCs w:val="0"/>
          <w:color w:val="auto"/>
          <w:sz w:val="32"/>
          <w:szCs w:val="32"/>
          <w:highlight w:val="none"/>
          <w:lang w:val="en-US" w:eastAsia="zh-CN"/>
        </w:rPr>
        <w:t>推进综治中心规范化建设，</w:t>
      </w:r>
      <w:r>
        <w:rPr>
          <w:rFonts w:hint="default" w:ascii="Times New Roman" w:hAnsi="Times New Roman" w:eastAsia="仿宋_GB2312" w:cs="Times New Roman"/>
          <w:b w:val="0"/>
          <w:bCs w:val="0"/>
          <w:color w:val="auto"/>
          <w:sz w:val="32"/>
          <w:szCs w:val="32"/>
          <w:highlight w:val="none"/>
          <w:lang w:val="en-US" w:eastAsia="zh-CN"/>
        </w:rPr>
        <w:t>深化网络空间安全综合治理，加强个人信息保护。加强科技手段应用，完善城乡社会防控网、技术视频防控网、网络社会防控网。完善舆论引导机制和舆情应对处置协同机制，稳妥处置热点敏感舆情。</w:t>
      </w:r>
    </w:p>
    <w:p w14:paraId="1C4B337F">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加强安全生产管理。</w:t>
      </w:r>
      <w:r>
        <w:rPr>
          <w:rFonts w:hint="default" w:ascii="Times New Roman" w:hAnsi="Times New Roman" w:cs="Times New Roman"/>
          <w:b w:val="0"/>
          <w:bCs w:val="0"/>
          <w:color w:val="auto"/>
          <w:sz w:val="32"/>
          <w:szCs w:val="32"/>
          <w:highlight w:val="none"/>
          <w:lang w:val="en-US" w:eastAsia="zh-CN"/>
        </w:rPr>
        <w:t>开展</w:t>
      </w:r>
      <w:r>
        <w:rPr>
          <w:rFonts w:hint="default" w:ascii="Times New Roman" w:hAnsi="Times New Roman" w:eastAsia="仿宋_GB2312" w:cs="Times New Roman"/>
          <w:b w:val="0"/>
          <w:bCs w:val="0"/>
          <w:color w:val="auto"/>
          <w:sz w:val="32"/>
          <w:szCs w:val="32"/>
          <w:highlight w:val="none"/>
          <w:lang w:val="en-US" w:eastAsia="zh-CN"/>
        </w:rPr>
        <w:t>安全生产治本攻坚行动，聚焦重点行业，强化穿透式检查督导，</w:t>
      </w:r>
      <w:r>
        <w:rPr>
          <w:rFonts w:hint="default" w:ascii="Times New Roman" w:hAnsi="Times New Roman" w:cs="Times New Roman"/>
          <w:color w:val="auto"/>
          <w:szCs w:val="32"/>
          <w:highlight w:val="none"/>
          <w:lang w:val="en-US" w:eastAsia="zh-CN"/>
        </w:rPr>
        <w:t>健全</w:t>
      </w:r>
      <w:r>
        <w:rPr>
          <w:rFonts w:hint="default" w:ascii="Times New Roman" w:hAnsi="Times New Roman" w:eastAsia="仿宋_GB2312" w:cs="Times New Roman"/>
          <w:b w:val="0"/>
          <w:bCs w:val="0"/>
          <w:color w:val="auto"/>
          <w:sz w:val="32"/>
          <w:szCs w:val="32"/>
          <w:highlight w:val="none"/>
          <w:lang w:val="en-US" w:eastAsia="zh-CN"/>
        </w:rPr>
        <w:t>全领域覆盖、全链条管控、全过程监管的安全生产工作机制。加快企业安全生产风险分级管控和隐患排查治理双重预防机制建设，实施安全生产风险隐患排查专项行动，强化高危工艺企业安全整治提升和安全风险管控，持续优化重大危险源风险监测预警系统。建立完善各类发展规划安全风险评估会商机制，加强重点行业领域强制性标准监督落实，强化重大生产安全风险源头管控。加快人工智能、大数据、物联网等技术与安全生产融合发展，</w:t>
      </w:r>
      <w:r>
        <w:rPr>
          <w:rFonts w:hint="default" w:ascii="Times New Roman" w:hAnsi="Times New Roman" w:cs="Times New Roman"/>
          <w:b w:val="0"/>
          <w:bCs w:val="0"/>
          <w:color w:val="auto"/>
          <w:sz w:val="32"/>
          <w:szCs w:val="32"/>
          <w:highlight w:val="none"/>
          <w:lang w:val="en-US" w:eastAsia="zh-CN"/>
        </w:rPr>
        <w:t>探索建设</w:t>
      </w:r>
      <w:r>
        <w:rPr>
          <w:rFonts w:hint="default" w:ascii="Times New Roman" w:hAnsi="Times New Roman" w:eastAsia="仿宋_GB2312" w:cs="Times New Roman"/>
          <w:b w:val="0"/>
          <w:bCs w:val="0"/>
          <w:color w:val="auto"/>
          <w:sz w:val="32"/>
          <w:szCs w:val="32"/>
          <w:highlight w:val="none"/>
          <w:lang w:val="en-US" w:eastAsia="zh-CN"/>
        </w:rPr>
        <w:t>安全生产智能化监管平台，加强各级安全生产行政执法人员执法装备配备。完善安全生产</w:t>
      </w:r>
      <w:r>
        <w:rPr>
          <w:rFonts w:hint="default" w:ascii="Times New Roman" w:hAnsi="Times New Roman" w:cs="Times New Roman"/>
          <w:color w:val="auto"/>
          <w:szCs w:val="32"/>
          <w:highlight w:val="none"/>
          <w:lang w:val="en-US" w:eastAsia="zh-CN"/>
        </w:rPr>
        <w:t>社会化</w:t>
      </w:r>
      <w:r>
        <w:rPr>
          <w:rFonts w:hint="default" w:ascii="Times New Roman" w:hAnsi="Times New Roman" w:eastAsia="仿宋_GB2312" w:cs="Times New Roman"/>
          <w:b w:val="0"/>
          <w:bCs w:val="0"/>
          <w:color w:val="auto"/>
          <w:sz w:val="32"/>
          <w:szCs w:val="32"/>
          <w:highlight w:val="none"/>
          <w:lang w:val="en-US" w:eastAsia="zh-CN"/>
        </w:rPr>
        <w:t>服务模式，健全安全生产协作互助、行业协会（商会）自治、保险（金融）业参与管理等模式。</w:t>
      </w:r>
    </w:p>
    <w:p w14:paraId="6DAC9B9D">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推进风险防控能力建设。</w:t>
      </w:r>
      <w:r>
        <w:rPr>
          <w:rFonts w:hint="default" w:ascii="Times New Roman" w:hAnsi="Times New Roman" w:eastAsia="仿宋_GB2312" w:cs="Times New Roman"/>
          <w:b w:val="0"/>
          <w:bCs w:val="0"/>
          <w:color w:val="auto"/>
          <w:sz w:val="32"/>
          <w:szCs w:val="32"/>
          <w:highlight w:val="none"/>
          <w:lang w:val="en-US" w:eastAsia="zh-CN"/>
        </w:rPr>
        <w:t>健全重大突发公共事件处置保障体系，完善大安全大应急框架下应急指挥机制和应急物资快速调拨投送机制。加强气象、水文、地质灾害监测预报预警，健全灾害风险评估机制和跨部门协同联动机制，提高灾害风险调查和重点隐患排查能力。强化应急救援力量建设，持续充实综合性应急救援队伍、重点领域专业应急救援队伍。实施自然灾害防治技术装备现代化工程，提高应急救灾队伍专业化技术装备水平。常态化举办应急演练、知识讲座等活动，积极利用新媒体、电子屏幕等形式进行宣传，提升群众防灾减灾意识和抗击自然灾害能力。</w:t>
      </w:r>
    </w:p>
    <w:p w14:paraId="7AEE1AC5">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27" w:name="_Toc12691"/>
      <w:bookmarkStart w:id="328" w:name="_Toc28620"/>
      <w:bookmarkStart w:id="329" w:name="_Toc16982"/>
      <w:bookmarkStart w:id="330" w:name="_Toc21380"/>
      <w:r>
        <w:rPr>
          <w:rFonts w:hint="default" w:ascii="Times New Roman" w:hAnsi="Times New Roman" w:eastAsia="楷体_GB2312" w:cs="Times New Roman"/>
          <w:b/>
          <w:bCs/>
          <w:color w:val="auto"/>
          <w:sz w:val="32"/>
          <w:szCs w:val="32"/>
          <w:highlight w:val="none"/>
          <w:u w:val="none"/>
          <w:lang w:val="en-US" w:eastAsia="zh-CN"/>
        </w:rPr>
        <w:t>第三节 加强民主政治建设</w:t>
      </w:r>
      <w:bookmarkEnd w:id="316"/>
      <w:bookmarkEnd w:id="317"/>
      <w:bookmarkEnd w:id="318"/>
      <w:bookmarkEnd w:id="327"/>
      <w:bookmarkEnd w:id="328"/>
      <w:bookmarkEnd w:id="329"/>
      <w:bookmarkEnd w:id="330"/>
    </w:p>
    <w:p w14:paraId="41DBF592">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完善人民当家作主制度。</w:t>
      </w:r>
      <w:r>
        <w:rPr>
          <w:rFonts w:hint="default" w:ascii="Times New Roman" w:hAnsi="Times New Roman" w:eastAsia="仿宋_GB2312" w:cs="Times New Roman"/>
          <w:b w:val="0"/>
          <w:bCs w:val="0"/>
          <w:color w:val="auto"/>
          <w:sz w:val="32"/>
          <w:szCs w:val="32"/>
          <w:highlight w:val="none"/>
          <w:lang w:val="en-US" w:eastAsia="zh-CN"/>
        </w:rPr>
        <w:t>坚持好、完善好、</w:t>
      </w:r>
      <w:r>
        <w:rPr>
          <w:rFonts w:hint="default" w:ascii="Times New Roman" w:hAnsi="Times New Roman" w:cs="Times New Roman"/>
          <w:color w:val="auto"/>
          <w:szCs w:val="32"/>
          <w:highlight w:val="none"/>
          <w:lang w:val="en-US" w:eastAsia="zh-CN"/>
        </w:rPr>
        <w:t>运行</w:t>
      </w:r>
      <w:r>
        <w:rPr>
          <w:rFonts w:hint="default" w:ascii="Times New Roman" w:hAnsi="Times New Roman" w:eastAsia="仿宋_GB2312" w:cs="Times New Roman"/>
          <w:b w:val="0"/>
          <w:bCs w:val="0"/>
          <w:color w:val="auto"/>
          <w:sz w:val="32"/>
          <w:szCs w:val="32"/>
          <w:highlight w:val="none"/>
          <w:lang w:val="en-US" w:eastAsia="zh-CN"/>
        </w:rPr>
        <w:t>好人民代表大会制度。落实人大对“一府一委两院”监督制度，强化人大预算决算审查监督和国有资产管理、政府债务管理监督。健全全过程人民民主制度</w:t>
      </w:r>
      <w:r>
        <w:rPr>
          <w:rFonts w:hint="default" w:ascii="Times New Roman" w:hAnsi="Times New Roman" w:cs="Times New Roman"/>
          <w:b w:val="0"/>
          <w:bCs w:val="0"/>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引导</w:t>
      </w:r>
      <w:r>
        <w:rPr>
          <w:rFonts w:hint="default" w:ascii="Times New Roman" w:hAnsi="Times New Roman" w:eastAsia="仿宋_GB2312" w:cs="Times New Roman"/>
          <w:b w:val="0"/>
          <w:bCs w:val="0"/>
          <w:color w:val="auto"/>
          <w:sz w:val="32"/>
          <w:szCs w:val="32"/>
          <w:highlight w:val="none"/>
          <w:lang w:val="en-US" w:eastAsia="zh-CN"/>
        </w:rPr>
        <w:t>人民群众</w:t>
      </w:r>
      <w:r>
        <w:rPr>
          <w:rFonts w:hint="eastAsia" w:ascii="Times New Roman" w:hAnsi="Times New Roman" w:cs="Times New Roman"/>
          <w:b w:val="0"/>
          <w:bCs w:val="0"/>
          <w:color w:val="auto"/>
          <w:sz w:val="32"/>
          <w:szCs w:val="32"/>
          <w:highlight w:val="none"/>
          <w:lang w:val="en-US" w:eastAsia="zh-CN"/>
        </w:rPr>
        <w:t>广泛</w:t>
      </w:r>
      <w:r>
        <w:rPr>
          <w:rFonts w:hint="default" w:ascii="Times New Roman" w:hAnsi="Times New Roman" w:eastAsia="仿宋_GB2312" w:cs="Times New Roman"/>
          <w:b w:val="0"/>
          <w:bCs w:val="0"/>
          <w:color w:val="auto"/>
          <w:sz w:val="32"/>
          <w:szCs w:val="32"/>
          <w:highlight w:val="none"/>
          <w:lang w:val="en-US" w:eastAsia="zh-CN"/>
        </w:rPr>
        <w:t>参与基层治理，建设完善践行全过程人民民主基层实践站点，</w:t>
      </w:r>
      <w:r>
        <w:rPr>
          <w:rFonts w:hint="default" w:ascii="Times New Roman" w:hAnsi="Times New Roman" w:cs="Times New Roman"/>
          <w:b w:val="0"/>
          <w:bCs w:val="0"/>
          <w:color w:val="auto"/>
          <w:sz w:val="32"/>
          <w:szCs w:val="32"/>
          <w:highlight w:val="none"/>
          <w:lang w:val="en-US" w:eastAsia="zh-CN"/>
        </w:rPr>
        <w:t>建立街道居民代表会议制度，</w:t>
      </w:r>
      <w:r>
        <w:rPr>
          <w:rFonts w:hint="default" w:ascii="Times New Roman" w:hAnsi="Times New Roman" w:eastAsia="仿宋_GB2312" w:cs="Times New Roman"/>
          <w:b w:val="0"/>
          <w:bCs w:val="0"/>
          <w:color w:val="auto"/>
          <w:sz w:val="32"/>
          <w:szCs w:val="32"/>
          <w:highlight w:val="none"/>
          <w:lang w:val="en-US" w:eastAsia="zh-CN"/>
        </w:rPr>
        <w:t>打通联系人民群众“最后一米”。健全吸纳民意、汇集民智工作机制</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深入开展“关注民生提建议、五级代表在行动”等活动。</w:t>
      </w:r>
    </w:p>
    <w:p w14:paraId="0EE0AF52">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完善基层民主制度。</w:t>
      </w:r>
      <w:r>
        <w:rPr>
          <w:rFonts w:hint="default" w:ascii="Times New Roman" w:hAnsi="Times New Roman" w:eastAsia="仿宋_GB2312" w:cs="Times New Roman"/>
          <w:b w:val="0"/>
          <w:bCs w:val="0"/>
          <w:color w:val="auto"/>
          <w:sz w:val="32"/>
          <w:szCs w:val="32"/>
          <w:highlight w:val="none"/>
          <w:lang w:val="en-US" w:eastAsia="zh-CN"/>
        </w:rPr>
        <w:t>健全基层党组织领导的基层群众自治机制，深化村（社区）党群议事协商机制，探索开展“未诉先议”。完善基层民主制度体系和工作体系，拓宽基层各类组织和群众有序参与基层治理渠道。加快</w:t>
      </w:r>
      <w:r>
        <w:rPr>
          <w:rFonts w:hint="default" w:ascii="Times New Roman" w:hAnsi="Times New Roman" w:cs="Times New Roman"/>
          <w:color w:val="auto"/>
          <w:szCs w:val="32"/>
          <w:highlight w:val="none"/>
          <w:lang w:val="en-US" w:eastAsia="zh-CN"/>
        </w:rPr>
        <w:t>村务公开</w:t>
      </w:r>
      <w:r>
        <w:rPr>
          <w:rFonts w:hint="default" w:ascii="Times New Roman" w:hAnsi="Times New Roman" w:eastAsia="仿宋_GB2312" w:cs="Times New Roman"/>
          <w:b w:val="0"/>
          <w:bCs w:val="0"/>
          <w:color w:val="auto"/>
          <w:sz w:val="32"/>
          <w:szCs w:val="32"/>
          <w:highlight w:val="none"/>
          <w:lang w:val="en-US" w:eastAsia="zh-CN"/>
        </w:rPr>
        <w:t>标准化建设全覆盖，明确责任主体，丰富监督形式，发挥“监督一点通”平台在涉农重点领域的监督检查作用，促进村务公开常态化、制度化、规范化。健全以职工代表大会为基本形式的企事业单位民主管理制度，完善企业职工参与管理的有效形式。完善办事公开制度，强化事前、事中、事后全过程监督。</w:t>
      </w:r>
    </w:p>
    <w:p w14:paraId="0996A85F">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完善协商民主制度。</w:t>
      </w:r>
      <w:r>
        <w:rPr>
          <w:rFonts w:hint="default" w:ascii="Times New Roman" w:hAnsi="Times New Roman" w:eastAsia="仿宋_GB2312" w:cs="Times New Roman"/>
          <w:b w:val="0"/>
          <w:bCs w:val="0"/>
          <w:color w:val="auto"/>
          <w:sz w:val="32"/>
          <w:szCs w:val="32"/>
          <w:highlight w:val="none"/>
          <w:lang w:val="en-US" w:eastAsia="zh-CN"/>
        </w:rPr>
        <w:t>加强人民政协反映社情民意、联系群众、服务人民机制建设，建立完善特邀信息员工作机制。完善人民政协民主监督机制，多形式多渠道聚焦发展要事、民生实事开展协商式监督。完善协商民主体系，丰富协商方式，加强多渠道协同配合。健全决策前、实施中的协商落实机制，完善协商成果采纳、落实、反馈机制。</w:t>
      </w:r>
    </w:p>
    <w:p w14:paraId="787077C8">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进一步巩固大统战格局。</w:t>
      </w:r>
      <w:r>
        <w:rPr>
          <w:rFonts w:hint="eastAsia" w:ascii="仿宋_GB2312" w:hAnsi="仿宋_GB2312" w:eastAsia="仿宋_GB2312" w:cs="仿宋_GB2312"/>
          <w:sz w:val="32"/>
          <w:szCs w:val="32"/>
          <w:lang w:eastAsia="zh-CN"/>
        </w:rPr>
        <w:t>坚持党对统战工作的全面领导，贯彻落实统战工作责任制。支持民主党派区级组织做好换届工作、强化能力建设。持续铸牢中华民族共同体意识，依法管理宗教事务，推进抵御境外宗教渗透专项行动。强化党外代表人士队伍建设，推动“同心‘相’上”系列行动开展。积极促进非公有制经济健康发展和非公有制经济人士健康成长，更好发挥商会组织在促进“两个健康”工作中的重要作用。完善港澳台侨工作机制，深化相山区侨联平台效用，积极引导海外侨胞和归侨侨眷参与相山建设。</w:t>
      </w:r>
    </w:p>
    <w:p w14:paraId="3293188D">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31" w:name="_Toc12821"/>
      <w:bookmarkStart w:id="332" w:name="_Toc1924"/>
      <w:bookmarkStart w:id="333" w:name="_Toc30491"/>
      <w:bookmarkStart w:id="334" w:name="_Toc26158"/>
      <w:bookmarkStart w:id="335" w:name="_Toc24536"/>
      <w:bookmarkStart w:id="336" w:name="_Toc21754"/>
      <w:bookmarkStart w:id="337" w:name="_Toc15200"/>
      <w:r>
        <w:rPr>
          <w:rFonts w:hint="default" w:ascii="Times New Roman" w:hAnsi="Times New Roman" w:eastAsia="楷体_GB2312" w:cs="Times New Roman"/>
          <w:b/>
          <w:bCs/>
          <w:color w:val="auto"/>
          <w:sz w:val="32"/>
          <w:szCs w:val="32"/>
          <w:highlight w:val="none"/>
          <w:u w:val="none"/>
          <w:lang w:val="en-US" w:eastAsia="zh-CN"/>
        </w:rPr>
        <w:t>第四节 全面推进法治相山建设</w:t>
      </w:r>
      <w:bookmarkEnd w:id="331"/>
      <w:bookmarkEnd w:id="332"/>
      <w:bookmarkEnd w:id="333"/>
      <w:bookmarkEnd w:id="334"/>
      <w:bookmarkEnd w:id="335"/>
      <w:bookmarkEnd w:id="336"/>
      <w:bookmarkEnd w:id="337"/>
    </w:p>
    <w:p w14:paraId="7841792A">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深入推进法治政府建设。</w:t>
      </w:r>
      <w:r>
        <w:rPr>
          <w:rFonts w:hint="default" w:ascii="Times New Roman" w:hAnsi="Times New Roman" w:eastAsia="仿宋_GB2312" w:cs="Times New Roman"/>
          <w:b w:val="0"/>
          <w:bCs w:val="0"/>
          <w:color w:val="auto"/>
          <w:sz w:val="32"/>
          <w:szCs w:val="32"/>
          <w:highlight w:val="none"/>
          <w:lang w:val="en-US" w:eastAsia="zh-CN"/>
        </w:rPr>
        <w:t>深化机构编制管理全过程监督，综合运用执行评估、跟踪问效等手段，加大事中事后监管力度。完善重大政策、规范性文件合法性审查机制，加强规范性文件公众参与及合法性审查，提高监督管理水平。健全协同高效的行政执法体系，提高行政执法人员资格管理和执法标准互通水平，加大食品安全、市场监管、安全生产、城市治理等重点领域执法力度。建立</w:t>
      </w:r>
      <w:r>
        <w:rPr>
          <w:rFonts w:hint="default" w:ascii="Times New Roman" w:hAnsi="Times New Roman" w:cs="Times New Roman"/>
          <w:color w:val="auto"/>
          <w:szCs w:val="32"/>
          <w:highlight w:val="none"/>
          <w:lang w:val="en-US" w:eastAsia="zh-CN"/>
        </w:rPr>
        <w:t>科学</w:t>
      </w:r>
      <w:r>
        <w:rPr>
          <w:rFonts w:hint="default" w:ascii="Times New Roman" w:hAnsi="Times New Roman" w:eastAsia="仿宋_GB2312" w:cs="Times New Roman"/>
          <w:b w:val="0"/>
          <w:bCs w:val="0"/>
          <w:color w:val="auto"/>
          <w:sz w:val="32"/>
          <w:szCs w:val="32"/>
          <w:highlight w:val="none"/>
          <w:lang w:val="en-US" w:eastAsia="zh-CN"/>
        </w:rPr>
        <w:t>有效的行政权力运行制约和监督体系，实行终身责任追究制度及责任倒查机制。</w:t>
      </w:r>
    </w:p>
    <w:p w14:paraId="6A09BD84">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进一步建设法治社会。</w:t>
      </w:r>
      <w:r>
        <w:rPr>
          <w:rFonts w:hint="default" w:ascii="Times New Roman" w:hAnsi="Times New Roman" w:eastAsia="仿宋_GB2312" w:cs="Times New Roman"/>
          <w:b w:val="0"/>
          <w:bCs w:val="0"/>
          <w:color w:val="auto"/>
          <w:sz w:val="32"/>
          <w:szCs w:val="32"/>
          <w:highlight w:val="none"/>
          <w:lang w:val="en-US" w:eastAsia="zh-CN"/>
        </w:rPr>
        <w:t>持续深化“</w:t>
      </w:r>
      <w:r>
        <w:rPr>
          <w:rFonts w:hint="default" w:ascii="Times New Roman" w:hAnsi="Times New Roman" w:cs="Times New Roman"/>
          <w:b w:val="0"/>
          <w:bCs w:val="0"/>
          <w:color w:val="auto"/>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lang w:val="en-US" w:eastAsia="zh-CN"/>
        </w:rPr>
        <w:t>五”普法，不断提升群众法治意识和法治素养。健全覆盖城乡的现代公共法律服务体系，优化提升基层法律服务站点业务水平，完善“15分钟法律服务圈”建设。深化律师制度、公证体制、调解制度管理体制改革。健全法律服务体系建设，完善城乡均衡化的公共法律服务。强化长三角跨区域司法协作，做好涉外法律服务。持续开展法律服务进乡村、进园区等活动，完善线上公共法律服务平台，推进公共法律服务向“最后一公里”延伸。</w:t>
      </w:r>
    </w:p>
    <w:p w14:paraId="4ECAD16B">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highlight w:val="none"/>
          <w:lang w:val="en-US" w:eastAsia="zh-CN"/>
        </w:rPr>
        <w:t>着力提高司法公信力。</w:t>
      </w:r>
      <w:r>
        <w:rPr>
          <w:rFonts w:hint="default" w:ascii="Times New Roman" w:hAnsi="Times New Roman" w:eastAsia="仿宋_GB2312" w:cs="Times New Roman"/>
          <w:b w:val="0"/>
          <w:bCs w:val="0"/>
          <w:color w:val="auto"/>
          <w:sz w:val="32"/>
          <w:szCs w:val="32"/>
          <w:highlight w:val="none"/>
          <w:lang w:val="en-US" w:eastAsia="zh-CN"/>
        </w:rPr>
        <w:t>全面深化司法公开，健全司法权力运行监督管理机制，促进执法司法公信力不断提升。深化司法责任制综合配套改革，完善公共法律服务体系，确保司法公正高效权威。健全公检法联席会议、办案协作机制，完善行政处罚和刑事处罚双向衔接制度。完善“府院联动”“府检联动”工作机制，切实增强协同合力。构建“专业+机制+大数据”新型警务运行模式，落实公安机关机构编制管理改革，规范警务辅助人员管理制度。推进司法领域改革，加强人民法庭建设，加快实现执法司法队伍正规化、专业化、职业化。</w:t>
      </w:r>
    </w:p>
    <w:bookmarkEnd w:id="319"/>
    <w:bookmarkEnd w:id="320"/>
    <w:p w14:paraId="27835D4C">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38" w:name="_Toc8954"/>
      <w:bookmarkStart w:id="339" w:name="_Toc32008"/>
      <w:bookmarkStart w:id="340" w:name="_Toc5254"/>
      <w:bookmarkStart w:id="341" w:name="_Toc17520"/>
      <w:bookmarkStart w:id="342" w:name="_Toc17339"/>
      <w:bookmarkStart w:id="343" w:name="_Toc30394"/>
      <w:r>
        <w:rPr>
          <w:rFonts w:hint="default" w:ascii="Times New Roman" w:hAnsi="Times New Roman" w:eastAsia="楷体_GB2312" w:cs="Times New Roman"/>
          <w:b/>
          <w:bCs/>
          <w:color w:val="auto"/>
          <w:sz w:val="32"/>
          <w:szCs w:val="32"/>
          <w:highlight w:val="none"/>
          <w:u w:val="none"/>
          <w:lang w:val="en-US" w:eastAsia="zh-CN"/>
        </w:rPr>
        <w:t xml:space="preserve">第五节 </w:t>
      </w:r>
      <w:bookmarkEnd w:id="338"/>
      <w:bookmarkEnd w:id="339"/>
      <w:r>
        <w:rPr>
          <w:rFonts w:hint="default" w:ascii="Times New Roman" w:hAnsi="Times New Roman" w:eastAsia="楷体_GB2312" w:cs="Times New Roman"/>
          <w:b/>
          <w:bCs/>
          <w:color w:val="auto"/>
          <w:sz w:val="32"/>
          <w:szCs w:val="32"/>
          <w:highlight w:val="none"/>
          <w:u w:val="none"/>
          <w:lang w:val="en-US" w:eastAsia="zh-CN"/>
        </w:rPr>
        <w:t>完善社会治理体系</w:t>
      </w:r>
      <w:bookmarkEnd w:id="340"/>
      <w:bookmarkEnd w:id="341"/>
      <w:bookmarkEnd w:id="342"/>
      <w:bookmarkEnd w:id="343"/>
    </w:p>
    <w:p w14:paraId="1447AE12">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highlight w:val="none"/>
          <w:lang w:val="en-US" w:eastAsia="zh-CN"/>
        </w:rPr>
        <w:t>深化党建引领基层治理</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rPr>
        <w:t>基层党组织建设，实施“党建+网格”治理模式，健全社区党组织、小区党支部、楼栋党小组三级组织体系。加强快递、外卖等新兴领域党建引领，推动成立行业协会</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配备党建指导员。完善群众参与机制，完善居民</w:t>
      </w:r>
      <w:r>
        <w:rPr>
          <w:rFonts w:hint="default" w:ascii="Times New Roman" w:hAnsi="Times New Roman" w:cs="Times New Roman"/>
          <w:color w:val="auto"/>
          <w:szCs w:val="32"/>
          <w:highlight w:val="none"/>
        </w:rPr>
        <w:t>议事会</w:t>
      </w:r>
      <w:r>
        <w:rPr>
          <w:rFonts w:hint="default" w:ascii="Times New Roman" w:hAnsi="Times New Roman" w:eastAsia="仿宋_GB2312" w:cs="Times New Roman"/>
          <w:b w:val="0"/>
          <w:bCs w:val="0"/>
          <w:color w:val="auto"/>
          <w:sz w:val="32"/>
          <w:szCs w:val="32"/>
          <w:highlight w:val="none"/>
        </w:rPr>
        <w:t>、民情恳谈会等协商民主形式，推广“红色物业”“邻里互助”等模式。在老旧小区改造中，建立健全“改造-运维-管理”长效闭环机制，引导居民、社会组织参与后续管理和服务。探索“社区运营师”制度，由专业团队负责社区商业招商与服务监督，确保公共空间和产业功能持续发挥效益。</w:t>
      </w:r>
    </w:p>
    <w:p w14:paraId="5D864EEB">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highlight w:val="none"/>
          <w:lang w:val="en-US" w:eastAsia="zh-CN"/>
        </w:rPr>
        <w:t>完善矛盾纠纷化解机制。</w:t>
      </w:r>
      <w:r>
        <w:rPr>
          <w:rFonts w:hint="default" w:ascii="Times New Roman" w:hAnsi="Times New Roman" w:eastAsia="仿宋_GB2312" w:cs="Times New Roman"/>
          <w:b w:val="0"/>
          <w:bCs w:val="0"/>
          <w:color w:val="auto"/>
          <w:sz w:val="32"/>
          <w:szCs w:val="32"/>
          <w:highlight w:val="none"/>
        </w:rPr>
        <w:t>推动完善重大决策社会风险评估机制，建立“村居排查-镇街研判-部门联动”的三级预警体系。健全衔接协调共治机制，加强基层调解员、网格员专业培训，强化司法裁判示范作用，</w:t>
      </w:r>
      <w:r>
        <w:rPr>
          <w:rFonts w:hint="default" w:ascii="Times New Roman" w:hAnsi="Times New Roman" w:cs="Times New Roman"/>
          <w:color w:val="auto"/>
          <w:szCs w:val="32"/>
          <w:highlight w:val="none"/>
        </w:rPr>
        <w:t>促进</w:t>
      </w:r>
      <w:r>
        <w:rPr>
          <w:rFonts w:hint="default" w:ascii="Times New Roman" w:hAnsi="Times New Roman" w:eastAsia="仿宋_GB2312" w:cs="Times New Roman"/>
          <w:b w:val="0"/>
          <w:bCs w:val="0"/>
          <w:color w:val="auto"/>
          <w:sz w:val="32"/>
          <w:szCs w:val="32"/>
          <w:highlight w:val="none"/>
        </w:rPr>
        <w:t>类案标准化解决。坚持和发展新时代“枫桥经验”，用好“六尺巷工作法”，加强人民调解与司法调解、行政调解有效对接，将各类矛盾纠纷预防在早、化解在小。</w:t>
      </w:r>
    </w:p>
    <w:p w14:paraId="45AF0EC7">
      <w:pPr>
        <w:keepNext w:val="0"/>
        <w:keepLines w:val="0"/>
        <w:pageBreakBefore w:val="0"/>
        <w:widowControl/>
        <w:kinsoku/>
        <w:wordWrap/>
        <w:overflowPunct/>
        <w:topLinePunct w:val="0"/>
        <w:autoSpaceDE/>
        <w:autoSpaceDN/>
        <w:bidi w:val="0"/>
        <w:adjustRightInd/>
        <w:snapToGrid/>
        <w:spacing w:before="0" w:beforeLines="-2147483648" w:after="0" w:afterLines="-2147483648" w:line="620" w:lineRule="exact"/>
        <w:jc w:val="left"/>
        <w:textAlignment w:val="auto"/>
        <w:outlineLvl w:val="9"/>
        <w:rPr>
          <w:rFonts w:hint="default" w:ascii="Times New Roman" w:hAnsi="Times New Roman" w:eastAsia="黑体" w:cs="Times New Roman"/>
          <w:color w:val="auto"/>
          <w:sz w:val="32"/>
          <w:szCs w:val="32"/>
          <w:highlight w:val="none"/>
          <w:lang w:val="en-US" w:eastAsia="zh-CN"/>
        </w:rPr>
      </w:pPr>
      <w:bookmarkStart w:id="344" w:name="_Toc16578"/>
      <w:bookmarkStart w:id="345" w:name="_Toc7375"/>
      <w:bookmarkStart w:id="346" w:name="_Toc14372"/>
      <w:r>
        <w:rPr>
          <w:rFonts w:hint="default" w:ascii="Times New Roman" w:hAnsi="Times New Roman" w:eastAsia="黑体" w:cs="Times New Roman"/>
          <w:color w:val="auto"/>
          <w:sz w:val="32"/>
          <w:szCs w:val="32"/>
          <w:highlight w:val="none"/>
          <w:lang w:val="en-US" w:eastAsia="zh-CN"/>
        </w:rPr>
        <w:br w:type="page"/>
      </w:r>
    </w:p>
    <w:p w14:paraId="159E3BFE">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0"/>
        <w:rPr>
          <w:rFonts w:hint="default" w:ascii="Times New Roman" w:hAnsi="Times New Roman" w:eastAsia="黑体" w:cs="Times New Roman"/>
          <w:color w:val="auto"/>
          <w:sz w:val="32"/>
          <w:szCs w:val="32"/>
          <w:highlight w:val="none"/>
          <w:lang w:val="en-US" w:eastAsia="zh-CN"/>
        </w:rPr>
      </w:pPr>
      <w:bookmarkStart w:id="347" w:name="_Toc30831"/>
      <w:bookmarkStart w:id="348" w:name="_Toc10846"/>
      <w:bookmarkStart w:id="349" w:name="_Toc25749"/>
      <w:r>
        <w:rPr>
          <w:rFonts w:hint="default" w:ascii="Times New Roman" w:hAnsi="Times New Roman" w:eastAsia="黑体" w:cs="Times New Roman"/>
          <w:color w:val="auto"/>
          <w:sz w:val="32"/>
          <w:szCs w:val="32"/>
          <w:highlight w:val="none"/>
          <w:lang w:val="en-US" w:eastAsia="zh-CN"/>
        </w:rPr>
        <w:t xml:space="preserve">第十四章 </w:t>
      </w:r>
      <w:bookmarkEnd w:id="344"/>
      <w:bookmarkEnd w:id="345"/>
      <w:r>
        <w:rPr>
          <w:rFonts w:hint="default" w:ascii="Times New Roman" w:hAnsi="Times New Roman" w:eastAsia="黑体" w:cs="Times New Roman"/>
          <w:color w:val="auto"/>
          <w:sz w:val="32"/>
          <w:szCs w:val="32"/>
          <w:highlight w:val="none"/>
          <w:lang w:val="en-US" w:eastAsia="zh-CN"/>
        </w:rPr>
        <w:t>强化规划实施保障，奠定持续发展强基础</w:t>
      </w:r>
      <w:bookmarkEnd w:id="346"/>
      <w:bookmarkEnd w:id="347"/>
      <w:bookmarkEnd w:id="348"/>
      <w:bookmarkEnd w:id="349"/>
    </w:p>
    <w:p w14:paraId="2413B4AE">
      <w:pPr>
        <w:keepNext w:val="0"/>
        <w:keepLines w:val="0"/>
        <w:pageBreakBefore w:val="0"/>
        <w:widowControl w:val="0"/>
        <w:kinsoku/>
        <w:wordWrap/>
        <w:overflowPunct/>
        <w:topLinePunct w:val="0"/>
        <w:autoSpaceDE/>
        <w:autoSpaceDN/>
        <w:bidi w:val="0"/>
        <w:adjustRightInd w:val="0"/>
        <w:snapToGrid w:val="0"/>
        <w:spacing w:before="0" w:beforeLines="-2147483648" w:after="0" w:afterLines="0" w:line="620" w:lineRule="exact"/>
        <w:ind w:firstLine="640" w:firstLineChars="200"/>
        <w:jc w:val="left"/>
        <w:textAlignment w:val="auto"/>
        <w:outlineLvl w:val="9"/>
        <w:rPr>
          <w:rFonts w:hint="default" w:ascii="Times New Roman" w:hAnsi="Times New Roman" w:eastAsia="楷体_GB2312" w:cs="Times New Roman"/>
          <w:b/>
          <w:bCs/>
          <w:color w:val="auto"/>
          <w:sz w:val="32"/>
          <w:szCs w:val="32"/>
          <w:highlight w:val="none"/>
          <w:u w:val="none"/>
          <w:lang w:val="en-US" w:eastAsia="zh-CN"/>
        </w:rPr>
      </w:pPr>
      <w:bookmarkStart w:id="350" w:name="_Toc17399"/>
      <w:bookmarkStart w:id="351" w:name="_Toc2458"/>
      <w:bookmarkStart w:id="352" w:name="_Toc3193"/>
      <w:bookmarkStart w:id="353" w:name="_Toc23255"/>
      <w:bookmarkStart w:id="354" w:name="_Toc28758"/>
      <w:bookmarkStart w:id="355" w:name="_Toc13375"/>
      <w:r>
        <w:rPr>
          <w:rFonts w:hint="default" w:ascii="Times New Roman" w:hAnsi="Times New Roman" w:cs="Times New Roman"/>
          <w:b w:val="0"/>
          <w:bCs w:val="0"/>
          <w:szCs w:val="22"/>
          <w:highlight w:val="none"/>
          <w:lang w:val="zh-CN"/>
        </w:rPr>
        <w:t>坚持党的全面领导，健全统一规划体系与落实机制，增强土地、资金等关键要素保障能力，强化重大项目全周期管理，广泛引导社会力量参与，</w:t>
      </w:r>
      <w:r>
        <w:rPr>
          <w:rFonts w:hint="default" w:ascii="Times New Roman" w:hAnsi="Times New Roman" w:cs="Times New Roman"/>
          <w:szCs w:val="22"/>
          <w:highlight w:val="none"/>
          <w:lang w:val="zh-CN"/>
        </w:rPr>
        <w:t>构建全方位、多层次的规划实施保障体系。</w:t>
      </w:r>
    </w:p>
    <w:p w14:paraId="3578208E">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56" w:name="_Toc6744"/>
      <w:bookmarkStart w:id="357" w:name="_Toc29790"/>
      <w:bookmarkStart w:id="358" w:name="_Toc24053"/>
      <w:r>
        <w:rPr>
          <w:rFonts w:hint="default" w:ascii="Times New Roman" w:hAnsi="Times New Roman" w:eastAsia="楷体_GB2312" w:cs="Times New Roman"/>
          <w:b/>
          <w:bCs/>
          <w:color w:val="auto"/>
          <w:sz w:val="32"/>
          <w:szCs w:val="32"/>
          <w:highlight w:val="none"/>
          <w:u w:val="none"/>
          <w:lang w:val="en-US" w:eastAsia="zh-CN"/>
        </w:rPr>
        <w:t>第一节 坚持和加强党的全面领导</w:t>
      </w:r>
      <w:bookmarkEnd w:id="350"/>
      <w:bookmarkEnd w:id="351"/>
      <w:bookmarkEnd w:id="352"/>
      <w:bookmarkEnd w:id="353"/>
      <w:bookmarkEnd w:id="356"/>
      <w:bookmarkEnd w:id="357"/>
      <w:bookmarkEnd w:id="358"/>
    </w:p>
    <w:p w14:paraId="1DFE86E7">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kern w:val="2"/>
          <w:sz w:val="32"/>
          <w:szCs w:val="22"/>
          <w:highlight w:val="none"/>
          <w:lang w:val="zh-CN" w:eastAsia="zh-CN" w:bidi="ar-SA"/>
        </w:rPr>
      </w:pPr>
      <w:r>
        <w:rPr>
          <w:rFonts w:hint="default" w:ascii="Times New Roman" w:hAnsi="Times New Roman" w:eastAsia="楷体_GB2312" w:cs="Times New Roman"/>
          <w:b/>
          <w:bCs/>
          <w:color w:val="auto"/>
          <w:kern w:val="2"/>
          <w:sz w:val="32"/>
          <w:szCs w:val="24"/>
          <w:highlight w:val="none"/>
          <w:lang w:val="en-US" w:eastAsia="zh-CN" w:bidi="ar-SA"/>
        </w:rPr>
        <w:t>坚持党的全面领导。</w:t>
      </w:r>
      <w:r>
        <w:rPr>
          <w:rFonts w:hint="default" w:ascii="Times New Roman" w:hAnsi="Times New Roman" w:eastAsia="仿宋_GB2312" w:cs="Times New Roman"/>
          <w:b w:val="0"/>
          <w:bCs w:val="0"/>
          <w:kern w:val="2"/>
          <w:sz w:val="32"/>
          <w:szCs w:val="22"/>
          <w:highlight w:val="none"/>
          <w:lang w:val="zh-CN" w:eastAsia="zh-CN" w:bidi="ar-SA"/>
        </w:rPr>
        <w:t>全面贯彻落实习近平新时代中国特色社会主义思想。坚持党的全面领导，发挥党总揽全局、协调各方的领导核心作用。</w:t>
      </w:r>
      <w:r>
        <w:rPr>
          <w:rFonts w:hint="default" w:ascii="Times New Roman" w:hAnsi="Times New Roman" w:eastAsia="仿宋_GB2312" w:cs="Times New Roman"/>
          <w:b w:val="0"/>
          <w:bCs w:val="0"/>
          <w:kern w:val="2"/>
          <w:sz w:val="32"/>
          <w:szCs w:val="22"/>
          <w:highlight w:val="none"/>
          <w:lang w:val="en-US" w:eastAsia="zh-CN" w:bidi="ar-SA"/>
        </w:rPr>
        <w:t>完</w:t>
      </w:r>
      <w:r>
        <w:rPr>
          <w:rFonts w:hint="default" w:ascii="Times New Roman" w:hAnsi="Times New Roman" w:eastAsia="仿宋_GB2312" w:cs="Times New Roman"/>
          <w:b w:val="0"/>
          <w:bCs w:val="0"/>
          <w:kern w:val="2"/>
          <w:sz w:val="32"/>
          <w:szCs w:val="22"/>
          <w:highlight w:val="none"/>
          <w:lang w:val="zh-CN" w:eastAsia="zh-CN" w:bidi="ar-SA"/>
        </w:rPr>
        <w:t>善党委研究经济社会发展战略、定期分析经济社会形势、研究重大政策举措的工作机制，把党的领导始终贯穿“十</w:t>
      </w:r>
      <w:r>
        <w:rPr>
          <w:rFonts w:hint="default" w:ascii="Times New Roman" w:hAnsi="Times New Roman" w:eastAsia="仿宋_GB2312" w:cs="Times New Roman"/>
          <w:b w:val="0"/>
          <w:bCs w:val="0"/>
          <w:kern w:val="2"/>
          <w:sz w:val="32"/>
          <w:szCs w:val="22"/>
          <w:highlight w:val="none"/>
          <w:lang w:val="en-US" w:eastAsia="zh-CN" w:bidi="ar-SA"/>
        </w:rPr>
        <w:t>五</w:t>
      </w:r>
      <w:r>
        <w:rPr>
          <w:rFonts w:hint="default" w:ascii="Times New Roman" w:hAnsi="Times New Roman" w:eastAsia="仿宋_GB2312" w:cs="Times New Roman"/>
          <w:b w:val="0"/>
          <w:bCs w:val="0"/>
          <w:kern w:val="2"/>
          <w:sz w:val="32"/>
          <w:szCs w:val="22"/>
          <w:highlight w:val="none"/>
          <w:lang w:val="zh-CN" w:eastAsia="zh-CN" w:bidi="ar-SA"/>
        </w:rPr>
        <w:t>五”规划实施全过程，确保改革始终沿着正确政治方向前进。</w:t>
      </w:r>
    </w:p>
    <w:p w14:paraId="1174E72E">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kern w:val="2"/>
          <w:sz w:val="32"/>
          <w:szCs w:val="22"/>
          <w:highlight w:val="none"/>
          <w:lang w:val="en-US" w:eastAsia="zh-CN" w:bidi="ar-SA"/>
        </w:rPr>
      </w:pPr>
      <w:r>
        <w:rPr>
          <w:rFonts w:hint="default" w:ascii="Times New Roman" w:hAnsi="Times New Roman" w:eastAsia="楷体_GB2312" w:cs="Times New Roman"/>
          <w:b/>
          <w:bCs/>
          <w:color w:val="auto"/>
          <w:kern w:val="2"/>
          <w:sz w:val="32"/>
          <w:szCs w:val="24"/>
          <w:highlight w:val="none"/>
          <w:lang w:val="en-US" w:eastAsia="zh-CN" w:bidi="ar-SA"/>
        </w:rPr>
        <w:t>加强干部队伍建设。</w:t>
      </w:r>
      <w:r>
        <w:rPr>
          <w:rFonts w:hint="default" w:ascii="Times New Roman" w:hAnsi="Times New Roman" w:eastAsia="仿宋_GB2312" w:cs="Times New Roman"/>
          <w:b w:val="0"/>
          <w:bCs w:val="0"/>
          <w:kern w:val="2"/>
          <w:sz w:val="32"/>
          <w:szCs w:val="22"/>
          <w:highlight w:val="none"/>
          <w:lang w:val="en-US" w:eastAsia="zh-CN" w:bidi="ar-SA"/>
        </w:rPr>
        <w:t>牢固树立实干担当的鲜明导向，</w:t>
      </w:r>
      <w:r>
        <w:rPr>
          <w:rFonts w:hint="default" w:ascii="Times New Roman" w:hAnsi="Times New Roman" w:eastAsia="仿宋_GB2312" w:cs="Times New Roman"/>
          <w:b w:val="0"/>
          <w:bCs w:val="0"/>
          <w:kern w:val="2"/>
          <w:sz w:val="32"/>
          <w:szCs w:val="22"/>
          <w:highlight w:val="none"/>
          <w:lang w:val="zh-CN" w:eastAsia="zh-CN" w:bidi="ar-SA"/>
        </w:rPr>
        <w:t>加强干部教育培养特别是年轻干部培养，强化专业训练和实践锻炼，提高干部现代化建设能力。深化干部</w:t>
      </w:r>
      <w:r>
        <w:rPr>
          <w:rFonts w:hint="default" w:ascii="Times New Roman" w:hAnsi="Times New Roman" w:cs="Times New Roman"/>
          <w:color w:val="auto"/>
          <w:szCs w:val="32"/>
          <w:highlight w:val="none"/>
          <w:lang w:val="zh-CN" w:eastAsia="zh-CN"/>
        </w:rPr>
        <w:t>人事</w:t>
      </w:r>
      <w:r>
        <w:rPr>
          <w:rFonts w:hint="default" w:ascii="Times New Roman" w:hAnsi="Times New Roman" w:eastAsia="仿宋_GB2312" w:cs="Times New Roman"/>
          <w:b w:val="0"/>
          <w:bCs w:val="0"/>
          <w:kern w:val="2"/>
          <w:sz w:val="32"/>
          <w:szCs w:val="22"/>
          <w:highlight w:val="none"/>
          <w:lang w:val="zh-CN" w:eastAsia="zh-CN" w:bidi="ar-SA"/>
        </w:rPr>
        <w:t>制度改革，</w:t>
      </w:r>
      <w:r>
        <w:rPr>
          <w:rFonts w:hint="default" w:ascii="Times New Roman" w:hAnsi="Times New Roman" w:eastAsia="仿宋_GB2312" w:cs="Times New Roman"/>
          <w:b w:val="0"/>
          <w:bCs w:val="0"/>
          <w:kern w:val="2"/>
          <w:sz w:val="32"/>
          <w:szCs w:val="22"/>
          <w:highlight w:val="none"/>
          <w:lang w:val="en-US" w:eastAsia="zh-CN" w:bidi="ar-SA"/>
        </w:rPr>
        <w:t>着力</w:t>
      </w:r>
      <w:r>
        <w:rPr>
          <w:rFonts w:hint="default" w:ascii="Times New Roman" w:hAnsi="Times New Roman" w:eastAsia="仿宋_GB2312" w:cs="Times New Roman"/>
          <w:b w:val="0"/>
          <w:bCs w:val="0"/>
          <w:kern w:val="2"/>
          <w:sz w:val="32"/>
          <w:szCs w:val="22"/>
          <w:highlight w:val="none"/>
          <w:lang w:val="zh-CN" w:eastAsia="zh-CN" w:bidi="ar-SA"/>
        </w:rPr>
        <w:t>解决干部不为、乱为问题，</w:t>
      </w:r>
      <w:r>
        <w:rPr>
          <w:rFonts w:hint="default" w:ascii="Times New Roman" w:hAnsi="Times New Roman" w:eastAsia="仿宋_GB2312" w:cs="Times New Roman"/>
          <w:b w:val="0"/>
          <w:bCs w:val="0"/>
          <w:kern w:val="2"/>
          <w:sz w:val="32"/>
          <w:szCs w:val="22"/>
          <w:highlight w:val="none"/>
          <w:lang w:val="en-US" w:eastAsia="zh-CN" w:bidi="ar-SA"/>
        </w:rPr>
        <w:t>积极</w:t>
      </w:r>
      <w:r>
        <w:rPr>
          <w:rFonts w:hint="default" w:ascii="Times New Roman" w:hAnsi="Times New Roman" w:eastAsia="仿宋_GB2312" w:cs="Times New Roman"/>
          <w:b w:val="0"/>
          <w:bCs w:val="0"/>
          <w:kern w:val="2"/>
          <w:sz w:val="32"/>
          <w:szCs w:val="22"/>
          <w:highlight w:val="none"/>
          <w:lang w:val="zh-CN" w:eastAsia="zh-CN" w:bidi="ar-SA"/>
        </w:rPr>
        <w:t>选拔敢于担当、实绩突出干部。完善和落实领导干部任期制，加大调整不适宜担任现职干部力度，</w:t>
      </w:r>
      <w:r>
        <w:rPr>
          <w:rFonts w:hint="default" w:ascii="Times New Roman" w:hAnsi="Times New Roman" w:eastAsia="仿宋_GB2312" w:cs="Times New Roman"/>
          <w:b w:val="0"/>
          <w:bCs w:val="0"/>
          <w:kern w:val="2"/>
          <w:sz w:val="32"/>
          <w:szCs w:val="22"/>
          <w:highlight w:val="none"/>
          <w:lang w:val="en-US" w:eastAsia="zh-CN" w:bidi="ar-SA"/>
        </w:rPr>
        <w:t>推进</w:t>
      </w:r>
      <w:r>
        <w:rPr>
          <w:rFonts w:hint="default" w:ascii="Times New Roman" w:hAnsi="Times New Roman" w:eastAsia="仿宋_GB2312" w:cs="Times New Roman"/>
          <w:b w:val="0"/>
          <w:bCs w:val="0"/>
          <w:kern w:val="2"/>
          <w:sz w:val="32"/>
          <w:szCs w:val="22"/>
          <w:highlight w:val="none"/>
          <w:lang w:val="zh-CN" w:eastAsia="zh-CN" w:bidi="ar-SA"/>
        </w:rPr>
        <w:t>领导干部能上能下</w:t>
      </w:r>
      <w:r>
        <w:rPr>
          <w:rFonts w:hint="default" w:ascii="Times New Roman" w:hAnsi="Times New Roman" w:eastAsia="仿宋_GB2312" w:cs="Times New Roman"/>
          <w:b w:val="0"/>
          <w:bCs w:val="0"/>
          <w:kern w:val="2"/>
          <w:sz w:val="32"/>
          <w:szCs w:val="22"/>
          <w:highlight w:val="none"/>
          <w:lang w:val="en-US" w:eastAsia="zh-CN" w:bidi="ar-SA"/>
        </w:rPr>
        <w:t>常态化工作机制。</w:t>
      </w:r>
    </w:p>
    <w:p w14:paraId="6A27EC9C">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kern w:val="2"/>
          <w:sz w:val="32"/>
          <w:szCs w:val="22"/>
          <w:highlight w:val="none"/>
          <w:lang w:val="zh-CN" w:eastAsia="zh-CN" w:bidi="ar-SA"/>
        </w:rPr>
      </w:pPr>
      <w:r>
        <w:rPr>
          <w:rFonts w:hint="default" w:ascii="Times New Roman" w:hAnsi="Times New Roman" w:eastAsia="楷体_GB2312" w:cs="Times New Roman"/>
          <w:b/>
          <w:bCs/>
          <w:color w:val="auto"/>
          <w:kern w:val="2"/>
          <w:sz w:val="32"/>
          <w:szCs w:val="24"/>
          <w:highlight w:val="none"/>
          <w:lang w:val="zh-CN" w:eastAsia="zh-CN" w:bidi="ar-SA"/>
        </w:rPr>
        <w:t>全方位凝聚各方力量</w:t>
      </w:r>
      <w:r>
        <w:rPr>
          <w:rFonts w:hint="default" w:ascii="Times New Roman" w:hAnsi="Times New Roman" w:eastAsia="楷体_GB2312" w:cs="Times New Roman"/>
          <w:b/>
          <w:bCs/>
          <w:color w:val="auto"/>
          <w:kern w:val="2"/>
          <w:sz w:val="32"/>
          <w:szCs w:val="24"/>
          <w:highlight w:val="none"/>
          <w:lang w:val="en-US" w:eastAsia="zh-CN" w:bidi="ar-SA"/>
        </w:rPr>
        <w:t>。</w:t>
      </w:r>
      <w:r>
        <w:rPr>
          <w:rFonts w:hint="default" w:ascii="Times New Roman" w:hAnsi="Times New Roman" w:eastAsia="仿宋_GB2312" w:cs="Times New Roman"/>
          <w:b w:val="0"/>
          <w:bCs w:val="0"/>
          <w:kern w:val="2"/>
          <w:sz w:val="32"/>
          <w:szCs w:val="22"/>
          <w:highlight w:val="none"/>
          <w:lang w:val="en-US" w:eastAsia="zh-CN" w:bidi="ar-SA"/>
        </w:rPr>
        <w:t>充分发挥人大、政协的监督和指导作用，团结各民主党派、工商联和无党派人士，调动发挥工会、共青团、妇联等群团组织作用和社会组织力量，最大限度</w:t>
      </w:r>
      <w:r>
        <w:rPr>
          <w:rFonts w:hint="default" w:ascii="Times New Roman" w:hAnsi="Times New Roman" w:cs="Times New Roman"/>
          <w:color w:val="auto"/>
          <w:szCs w:val="32"/>
          <w:highlight w:val="none"/>
          <w:lang w:val="en-US" w:eastAsia="zh-CN"/>
        </w:rPr>
        <w:t>凝聚</w:t>
      </w:r>
      <w:r>
        <w:rPr>
          <w:rFonts w:hint="default" w:ascii="Times New Roman" w:hAnsi="Times New Roman" w:eastAsia="仿宋_GB2312" w:cs="Times New Roman"/>
          <w:b w:val="0"/>
          <w:bCs w:val="0"/>
          <w:kern w:val="2"/>
          <w:sz w:val="32"/>
          <w:szCs w:val="22"/>
          <w:highlight w:val="none"/>
          <w:lang w:val="en-US" w:eastAsia="zh-CN" w:bidi="ar-SA"/>
        </w:rPr>
        <w:t>全社会共识和力量，共同推动规划实施。</w:t>
      </w:r>
    </w:p>
    <w:p w14:paraId="4BD2524F">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59" w:name="_Toc32095"/>
      <w:bookmarkStart w:id="360" w:name="_Toc8039"/>
      <w:bookmarkStart w:id="361" w:name="_Toc20406"/>
      <w:bookmarkStart w:id="362" w:name="_Toc12881"/>
      <w:bookmarkStart w:id="363" w:name="_Toc9640"/>
      <w:bookmarkStart w:id="364" w:name="_Toc24608"/>
      <w:bookmarkStart w:id="365" w:name="_Toc6718"/>
      <w:r>
        <w:rPr>
          <w:rFonts w:hint="default" w:ascii="Times New Roman" w:hAnsi="Times New Roman" w:eastAsia="楷体_GB2312" w:cs="Times New Roman"/>
          <w:b/>
          <w:bCs/>
          <w:color w:val="auto"/>
          <w:sz w:val="32"/>
          <w:szCs w:val="32"/>
          <w:highlight w:val="none"/>
          <w:u w:val="none"/>
          <w:lang w:val="en-US" w:eastAsia="zh-CN"/>
        </w:rPr>
        <w:t>第二节 健全规划落实机制</w:t>
      </w:r>
      <w:bookmarkEnd w:id="359"/>
      <w:bookmarkEnd w:id="360"/>
      <w:bookmarkEnd w:id="361"/>
      <w:bookmarkEnd w:id="362"/>
      <w:bookmarkEnd w:id="363"/>
      <w:bookmarkEnd w:id="364"/>
      <w:bookmarkEnd w:id="365"/>
    </w:p>
    <w:p w14:paraId="41D85CBD">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仿宋_GB2312" w:cs="Times New Roman"/>
          <w:b w:val="0"/>
          <w:bCs w:val="0"/>
          <w:kern w:val="2"/>
          <w:sz w:val="32"/>
          <w:szCs w:val="22"/>
          <w:highlight w:val="none"/>
          <w:lang w:val="en-US" w:eastAsia="zh-CN" w:bidi="ar-SA"/>
        </w:rPr>
      </w:pPr>
      <w:r>
        <w:rPr>
          <w:rFonts w:hint="default" w:ascii="Times New Roman" w:hAnsi="Times New Roman" w:eastAsia="楷体_GB2312" w:cs="Times New Roman"/>
          <w:b/>
          <w:bCs/>
          <w:color w:val="auto"/>
          <w:kern w:val="2"/>
          <w:sz w:val="32"/>
          <w:szCs w:val="24"/>
          <w:highlight w:val="none"/>
          <w:lang w:val="en-US" w:eastAsia="zh-CN" w:bidi="ar-SA"/>
        </w:rPr>
        <w:t>完善规划衔接机制。</w:t>
      </w:r>
      <w:r>
        <w:rPr>
          <w:rFonts w:hint="default" w:ascii="Times New Roman" w:hAnsi="Times New Roman" w:eastAsia="仿宋_GB2312" w:cs="Times New Roman"/>
          <w:b w:val="0"/>
          <w:bCs w:val="0"/>
          <w:kern w:val="2"/>
          <w:sz w:val="32"/>
          <w:szCs w:val="22"/>
          <w:highlight w:val="none"/>
          <w:lang w:val="en-US" w:eastAsia="zh-CN" w:bidi="ar-SA"/>
        </w:rPr>
        <w:t>构建以发展规划为统领，各类专项规划、区域规划统一衔接的规划体系。落实“多规合一”要求，推动国土空间、生态环保、产业发展等规划在目标、布局、政策、项目上深度融合。完善规划符合性审查，确保约束性指标与空间布局协调一致。建立监测评估系统，实施动态监测、定期评估与风险预警，为规划调整优化提供支撑。</w:t>
      </w:r>
    </w:p>
    <w:p w14:paraId="36FC03E3">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楷体_GB2312" w:cs="Times New Roman"/>
          <w:b w:val="0"/>
          <w:bCs/>
          <w:color w:val="auto"/>
          <w:highlight w:val="none"/>
          <w:lang w:val="en-US" w:eastAsia="zh-CN"/>
        </w:rPr>
      </w:pPr>
      <w:r>
        <w:rPr>
          <w:rFonts w:hint="default" w:ascii="Times New Roman" w:hAnsi="Times New Roman" w:eastAsia="楷体_GB2312" w:cs="Times New Roman"/>
          <w:b/>
          <w:bCs/>
          <w:color w:val="auto"/>
          <w:kern w:val="2"/>
          <w:sz w:val="32"/>
          <w:szCs w:val="24"/>
          <w:highlight w:val="none"/>
          <w:lang w:val="en-US" w:eastAsia="zh-CN" w:bidi="ar-SA"/>
        </w:rPr>
        <w:t>创新规划落实机制。</w:t>
      </w:r>
      <w:r>
        <w:rPr>
          <w:rFonts w:hint="default" w:ascii="Times New Roman" w:hAnsi="Times New Roman" w:eastAsia="仿宋_GB2312" w:cs="Times New Roman"/>
          <w:b w:val="0"/>
          <w:kern w:val="2"/>
          <w:sz w:val="32"/>
          <w:szCs w:val="22"/>
          <w:highlight w:val="none"/>
          <w:lang w:val="en-US" w:eastAsia="zh-CN" w:bidi="ar-SA"/>
        </w:rPr>
        <w:t>健全重大目标任务责任考核机制，确保规划目标顺利完成。成立规划实施工作领导小组，完善规划实施统筹决策机制，加强工作指导和配合，形成工作合力。</w:t>
      </w:r>
      <w:r>
        <w:rPr>
          <w:rFonts w:hint="default" w:ascii="Times New Roman" w:hAnsi="Times New Roman" w:eastAsia="仿宋_GB2312" w:cs="Times New Roman"/>
          <w:b w:val="0"/>
          <w:kern w:val="2"/>
          <w:sz w:val="32"/>
          <w:szCs w:val="22"/>
          <w:highlight w:val="none"/>
          <w:lang w:val="zh-CN" w:eastAsia="zh-CN" w:bidi="ar-SA"/>
        </w:rPr>
        <w:t>各部门按照职责分工，将规划纲要确定的相关任务纳入部门年度计划，明确责任人和进度要求，及时将进展情况向</w:t>
      </w:r>
      <w:r>
        <w:rPr>
          <w:rFonts w:hint="default" w:ascii="Times New Roman" w:hAnsi="Times New Roman" w:cs="Times New Roman"/>
          <w:b w:val="0"/>
          <w:kern w:val="2"/>
          <w:sz w:val="32"/>
          <w:szCs w:val="22"/>
          <w:highlight w:val="none"/>
          <w:lang w:val="en-US" w:eastAsia="zh-CN" w:bidi="ar-SA"/>
        </w:rPr>
        <w:t>区</w:t>
      </w:r>
      <w:r>
        <w:rPr>
          <w:rFonts w:hint="default" w:ascii="Times New Roman" w:hAnsi="Times New Roman" w:eastAsia="仿宋_GB2312" w:cs="Times New Roman"/>
          <w:b w:val="0"/>
          <w:kern w:val="2"/>
          <w:sz w:val="32"/>
          <w:szCs w:val="22"/>
          <w:highlight w:val="none"/>
          <w:lang w:val="zh-CN" w:eastAsia="zh-CN" w:bidi="ar-SA"/>
        </w:rPr>
        <w:t>政府报告。</w:t>
      </w:r>
      <w:r>
        <w:rPr>
          <w:rFonts w:hint="default" w:ascii="Times New Roman" w:hAnsi="Times New Roman" w:eastAsia="仿宋_GB2312" w:cs="Times New Roman"/>
          <w:b w:val="0"/>
          <w:kern w:val="2"/>
          <w:sz w:val="32"/>
          <w:szCs w:val="22"/>
          <w:highlight w:val="none"/>
          <w:lang w:val="en-US" w:eastAsia="zh-CN" w:bidi="ar-SA"/>
        </w:rPr>
        <w:t>制定规划分解落实方案和年度实施计划，把规划确定的重要指标、重点任务和重大工程项目具体</w:t>
      </w:r>
      <w:r>
        <w:rPr>
          <w:rFonts w:hint="default" w:ascii="Times New Roman" w:hAnsi="Times New Roman" w:eastAsia="仿宋_GB2312" w:cs="Times New Roman"/>
          <w:b w:val="0"/>
          <w:kern w:val="2"/>
          <w:sz w:val="32"/>
          <w:szCs w:val="22"/>
          <w:highlight w:val="none"/>
          <w:lang w:val="zh-CN" w:eastAsia="zh-CN" w:bidi="ar-SA"/>
        </w:rPr>
        <w:t>分解</w:t>
      </w:r>
      <w:r>
        <w:rPr>
          <w:rFonts w:hint="default" w:ascii="Times New Roman" w:hAnsi="Times New Roman" w:eastAsia="仿宋_GB2312" w:cs="Times New Roman"/>
          <w:b w:val="0"/>
          <w:kern w:val="2"/>
          <w:sz w:val="32"/>
          <w:szCs w:val="22"/>
          <w:highlight w:val="none"/>
          <w:lang w:val="en-US" w:eastAsia="zh-CN" w:bidi="ar-SA"/>
        </w:rPr>
        <w:t>落实到各</w:t>
      </w:r>
      <w:r>
        <w:rPr>
          <w:rFonts w:hint="eastAsia" w:ascii="Times New Roman" w:hAnsi="Times New Roman" w:cs="Times New Roman"/>
          <w:b w:val="0"/>
          <w:kern w:val="2"/>
          <w:sz w:val="32"/>
          <w:szCs w:val="22"/>
          <w:highlight w:val="none"/>
          <w:lang w:val="en-US" w:eastAsia="zh-CN" w:bidi="ar-SA"/>
        </w:rPr>
        <w:t>镇街、开发区</w:t>
      </w:r>
      <w:r>
        <w:rPr>
          <w:rFonts w:hint="default" w:ascii="Times New Roman" w:hAnsi="Times New Roman" w:eastAsia="仿宋_GB2312" w:cs="Times New Roman"/>
          <w:b w:val="0"/>
          <w:kern w:val="2"/>
          <w:sz w:val="32"/>
          <w:szCs w:val="22"/>
          <w:highlight w:val="none"/>
          <w:lang w:val="en-US" w:eastAsia="zh-CN" w:bidi="ar-SA"/>
        </w:rPr>
        <w:t>，</w:t>
      </w:r>
      <w:r>
        <w:rPr>
          <w:rFonts w:hint="default" w:ascii="Times New Roman" w:hAnsi="Times New Roman" w:eastAsia="仿宋_GB2312" w:cs="Times New Roman"/>
          <w:b w:val="0"/>
          <w:kern w:val="2"/>
          <w:sz w:val="32"/>
          <w:szCs w:val="22"/>
          <w:highlight w:val="none"/>
          <w:lang w:val="zh-CN" w:eastAsia="zh-CN" w:bidi="ar-SA"/>
        </w:rPr>
        <w:t>明确进度、要求、责任，</w:t>
      </w:r>
      <w:r>
        <w:rPr>
          <w:rFonts w:hint="default" w:ascii="Times New Roman" w:hAnsi="Times New Roman" w:eastAsia="仿宋_GB2312" w:cs="Times New Roman"/>
          <w:b w:val="0"/>
          <w:kern w:val="2"/>
          <w:sz w:val="32"/>
          <w:szCs w:val="22"/>
          <w:highlight w:val="none"/>
          <w:lang w:val="en-US" w:eastAsia="zh-CN" w:bidi="ar-SA"/>
        </w:rPr>
        <w:t>确保目标任务如期完成。</w:t>
      </w:r>
    </w:p>
    <w:p w14:paraId="2DA49CE9">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bCs/>
          <w:color w:val="auto"/>
          <w:kern w:val="2"/>
          <w:sz w:val="32"/>
          <w:szCs w:val="24"/>
          <w:highlight w:val="none"/>
          <w:lang w:val="en-US" w:eastAsia="zh-CN" w:bidi="ar-SA"/>
        </w:rPr>
        <w:t>强化规划监督评估。</w:t>
      </w:r>
      <w:r>
        <w:rPr>
          <w:rFonts w:hint="default" w:ascii="Times New Roman" w:hAnsi="Times New Roman" w:eastAsia="仿宋_GB2312" w:cs="Times New Roman"/>
          <w:b w:val="0"/>
          <w:kern w:val="2"/>
          <w:sz w:val="32"/>
          <w:szCs w:val="22"/>
          <w:highlight w:val="none"/>
          <w:lang w:val="en-US" w:eastAsia="zh-CN" w:bidi="ar-SA"/>
        </w:rPr>
        <w:t>改革考核评价机制，把规划执行情况纳入党政领导干部实绩考核，将结果作为各级领导干部选拔任用的重要依据。加强规划实施督促检查，建立健全年度进展报告和检查巡察制度，完善规划实施评估机制，自觉接受人大常委会和政协监督。</w:t>
      </w:r>
      <w:r>
        <w:rPr>
          <w:rFonts w:hint="default" w:ascii="Times New Roman" w:hAnsi="Times New Roman" w:eastAsia="仿宋_GB2312" w:cs="Times New Roman"/>
          <w:b w:val="0"/>
          <w:kern w:val="2"/>
          <w:sz w:val="32"/>
          <w:szCs w:val="22"/>
          <w:highlight w:val="none"/>
          <w:lang w:val="zh-CN" w:eastAsia="zh-CN" w:bidi="ar-SA"/>
        </w:rPr>
        <w:t>探索创新民主监督形式，发挥民主党派、工商联和无党派人士民主监督作用。</w:t>
      </w:r>
      <w:r>
        <w:rPr>
          <w:rFonts w:hint="default" w:ascii="Times New Roman" w:hAnsi="Times New Roman" w:cs="Times New Roman"/>
          <w:color w:val="auto"/>
          <w:szCs w:val="32"/>
          <w:highlight w:val="none"/>
          <w:lang w:val="zh-CN" w:eastAsia="zh-CN"/>
        </w:rPr>
        <w:t>全面</w:t>
      </w:r>
      <w:r>
        <w:rPr>
          <w:rFonts w:hint="default" w:ascii="Times New Roman" w:hAnsi="Times New Roman" w:eastAsia="仿宋_GB2312" w:cs="Times New Roman"/>
          <w:b w:val="0"/>
          <w:kern w:val="2"/>
          <w:sz w:val="32"/>
          <w:szCs w:val="22"/>
          <w:highlight w:val="none"/>
          <w:lang w:val="zh-CN" w:eastAsia="zh-CN" w:bidi="ar-SA"/>
        </w:rPr>
        <w:t>推行政务公开，畅通公众参与渠道，及时公开规划实施信息，自觉接受群众监督和舆论监督，</w:t>
      </w:r>
      <w:r>
        <w:rPr>
          <w:rFonts w:hint="default" w:ascii="Times New Roman" w:hAnsi="Times New Roman" w:eastAsia="仿宋_GB2312" w:cs="Times New Roman"/>
          <w:b w:val="0"/>
          <w:kern w:val="2"/>
          <w:sz w:val="32"/>
          <w:szCs w:val="22"/>
          <w:highlight w:val="none"/>
          <w:lang w:val="en-US" w:eastAsia="zh-CN" w:bidi="ar-SA"/>
        </w:rPr>
        <w:t>引进各领域专家和公众参与，及时汇总专家和公众意见，作为规划实施和体系完善的参考。</w:t>
      </w:r>
    </w:p>
    <w:p w14:paraId="0FB99077">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66" w:name="_Toc12554"/>
      <w:bookmarkStart w:id="367" w:name="_Toc13177"/>
      <w:bookmarkStart w:id="368" w:name="_Toc2216"/>
      <w:bookmarkStart w:id="369" w:name="_Toc9104"/>
      <w:bookmarkStart w:id="370" w:name="_Toc28763"/>
      <w:bookmarkStart w:id="371" w:name="_Toc25139"/>
      <w:bookmarkStart w:id="372" w:name="_Toc12082"/>
      <w:r>
        <w:rPr>
          <w:rFonts w:hint="default" w:ascii="Times New Roman" w:hAnsi="Times New Roman" w:eastAsia="楷体_GB2312" w:cs="Times New Roman"/>
          <w:b/>
          <w:bCs/>
          <w:color w:val="auto"/>
          <w:sz w:val="32"/>
          <w:szCs w:val="32"/>
          <w:highlight w:val="none"/>
          <w:u w:val="none"/>
          <w:lang w:val="en-US" w:eastAsia="zh-CN"/>
        </w:rPr>
        <w:t>第三节 增强要素保障能力</w:t>
      </w:r>
      <w:bookmarkEnd w:id="366"/>
      <w:bookmarkEnd w:id="367"/>
      <w:bookmarkEnd w:id="368"/>
      <w:bookmarkEnd w:id="369"/>
      <w:bookmarkEnd w:id="370"/>
      <w:bookmarkEnd w:id="371"/>
      <w:bookmarkEnd w:id="372"/>
    </w:p>
    <w:p w14:paraId="4C69E079">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b/>
          <w:bCs/>
          <w:color w:val="auto"/>
          <w:highlight w:val="none"/>
          <w:lang w:val="en-US" w:eastAsia="zh-CN"/>
        </w:rPr>
        <w:t>强化政策兑现落地。</w:t>
      </w:r>
      <w:r>
        <w:rPr>
          <w:rFonts w:hint="default" w:ascii="Times New Roman" w:hAnsi="Times New Roman" w:cs="Times New Roman"/>
          <w:highlight w:val="none"/>
          <w:lang w:val="zh-CN" w:eastAsia="zh-CN"/>
        </w:rPr>
        <w:t>提升落实政策效率，早谋划、早宣传、早摸底、早落实，</w:t>
      </w:r>
      <w:r>
        <w:rPr>
          <w:rFonts w:hint="default" w:ascii="Times New Roman" w:hAnsi="Times New Roman" w:cs="Times New Roman"/>
          <w:highlight w:val="none"/>
          <w:lang w:val="en-US" w:eastAsia="zh-CN"/>
        </w:rPr>
        <w:t>公开透明、高效兑现惠企政策。</w:t>
      </w:r>
      <w:r>
        <w:rPr>
          <w:rFonts w:hint="default" w:ascii="Times New Roman" w:hAnsi="Times New Roman" w:cs="Times New Roman"/>
          <w:highlight w:val="none"/>
          <w:lang w:val="zh-CN" w:eastAsia="zh-CN"/>
        </w:rPr>
        <w:t>增强落实创新性，推动政策协同集成。加强</w:t>
      </w:r>
      <w:r>
        <w:rPr>
          <w:rFonts w:hint="default" w:ascii="Times New Roman" w:hAnsi="Times New Roman" w:cs="Times New Roman"/>
          <w:color w:val="auto"/>
          <w:szCs w:val="32"/>
          <w:highlight w:val="none"/>
          <w:lang w:val="zh-CN" w:eastAsia="zh-CN"/>
        </w:rPr>
        <w:t>服务</w:t>
      </w:r>
      <w:r>
        <w:rPr>
          <w:rFonts w:hint="default" w:ascii="Times New Roman" w:hAnsi="Times New Roman" w:cs="Times New Roman"/>
          <w:highlight w:val="none"/>
          <w:lang w:val="zh-CN" w:eastAsia="zh-CN"/>
        </w:rPr>
        <w:t>监管协同发力，提升兑现便利度。促进行业协会建设，发挥其协调监督作用，确保政策红利落到实处。</w:t>
      </w:r>
    </w:p>
    <w:p w14:paraId="7C62952E">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b/>
          <w:bCs/>
          <w:color w:val="auto"/>
          <w:highlight w:val="none"/>
          <w:lang w:val="en-US" w:eastAsia="zh-CN"/>
        </w:rPr>
        <w:t>增强资金政策保障。</w:t>
      </w:r>
      <w:r>
        <w:rPr>
          <w:rFonts w:hint="default" w:ascii="Times New Roman" w:hAnsi="Times New Roman" w:cs="Times New Roman"/>
          <w:highlight w:val="none"/>
          <w:lang w:val="zh-CN" w:eastAsia="zh-CN"/>
        </w:rPr>
        <w:t>优化财政支出结构，</w:t>
      </w:r>
      <w:r>
        <w:rPr>
          <w:rFonts w:hint="default" w:ascii="Times New Roman" w:hAnsi="Times New Roman" w:cs="Times New Roman"/>
          <w:highlight w:val="none"/>
          <w:lang w:val="en-US" w:eastAsia="zh-CN"/>
        </w:rPr>
        <w:t>积极争取上级财政转移支付资金</w:t>
      </w: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加大</w:t>
      </w:r>
      <w:r>
        <w:rPr>
          <w:rFonts w:hint="default" w:ascii="Times New Roman" w:hAnsi="Times New Roman" w:cs="Times New Roman"/>
          <w:highlight w:val="none"/>
          <w:lang w:val="zh-CN" w:eastAsia="zh-CN"/>
        </w:rPr>
        <w:t>资金</w:t>
      </w:r>
      <w:r>
        <w:rPr>
          <w:rFonts w:hint="default" w:ascii="Times New Roman" w:hAnsi="Times New Roman" w:cs="Times New Roman"/>
          <w:highlight w:val="none"/>
          <w:lang w:val="en-US" w:eastAsia="zh-CN"/>
        </w:rPr>
        <w:t>对</w:t>
      </w:r>
      <w:r>
        <w:rPr>
          <w:rFonts w:hint="default" w:ascii="Times New Roman" w:hAnsi="Times New Roman" w:cs="Times New Roman"/>
          <w:highlight w:val="none"/>
          <w:lang w:val="zh-CN" w:eastAsia="zh-CN"/>
        </w:rPr>
        <w:t>规划发展投入力度，统筹使用专项扶持资金，</w:t>
      </w:r>
      <w:r>
        <w:rPr>
          <w:rFonts w:hint="default" w:ascii="Times New Roman" w:hAnsi="Times New Roman" w:cs="Times New Roman"/>
          <w:highlight w:val="none"/>
          <w:lang w:val="en-US" w:eastAsia="zh-CN"/>
        </w:rPr>
        <w:t>强化制造业领域重点研发计划、重大专项等资金保障，</w:t>
      </w:r>
      <w:r>
        <w:rPr>
          <w:rFonts w:hint="default" w:ascii="Times New Roman" w:hAnsi="Times New Roman" w:cs="Times New Roman"/>
          <w:highlight w:val="none"/>
          <w:lang w:val="zh-CN" w:eastAsia="zh-CN"/>
        </w:rPr>
        <w:t>引导金融机构加大对产业发展的信贷支持。夯实财源基础，实现财政收支与经济发展的良性互动，</w:t>
      </w:r>
      <w:r>
        <w:rPr>
          <w:rFonts w:hint="default" w:ascii="Times New Roman" w:hAnsi="Times New Roman" w:cs="Times New Roman"/>
          <w:highlight w:val="none"/>
          <w:lang w:val="en-US" w:eastAsia="zh-CN"/>
        </w:rPr>
        <w:t>落实好大规模减税降费政策、阶段性减税降费政策、小微企业普惠性税费政策，帮助市场主体纾困解难，激发市场活力。</w:t>
      </w:r>
    </w:p>
    <w:p w14:paraId="64064087">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3" w:firstLineChars="200"/>
        <w:jc w:val="left"/>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b/>
          <w:bCs/>
          <w:color w:val="auto"/>
          <w:highlight w:val="none"/>
          <w:lang w:val="en-US" w:eastAsia="zh-CN"/>
        </w:rPr>
        <w:t>加大土地政策支持。</w:t>
      </w:r>
      <w:r>
        <w:rPr>
          <w:rFonts w:hint="default" w:ascii="Times New Roman" w:hAnsi="Times New Roman" w:cs="Times New Roman"/>
          <w:highlight w:val="none"/>
          <w:lang w:val="zh-CN" w:eastAsia="zh-CN"/>
        </w:rPr>
        <w:t>落实和完善用地政策，合理安排用地规模，优化设施布局，提高土地使用效率。健全</w:t>
      </w:r>
      <w:r>
        <w:rPr>
          <w:rFonts w:hint="default" w:ascii="Times New Roman" w:hAnsi="Times New Roman" w:cs="Times New Roman"/>
          <w:color w:val="auto"/>
          <w:szCs w:val="32"/>
          <w:highlight w:val="none"/>
          <w:lang w:val="zh-CN" w:eastAsia="zh-CN"/>
        </w:rPr>
        <w:t>建设</w:t>
      </w:r>
      <w:r>
        <w:rPr>
          <w:rFonts w:hint="default" w:ascii="Times New Roman" w:hAnsi="Times New Roman" w:cs="Times New Roman"/>
          <w:highlight w:val="none"/>
          <w:lang w:val="zh-CN" w:eastAsia="zh-CN"/>
        </w:rPr>
        <w:t>用地增量安排与消化存量挂钩机制，通过处置批而未供和闲置土地，加大存量土地盘活力度，释放发展潜力。畅通要素流通渠道，实现资源在城乡之间优化配置，引导土地要素向主导产业和重大项目集聚，重点保障省、市级重大产业项目、重大民生工程用地。</w:t>
      </w:r>
    </w:p>
    <w:p w14:paraId="75214966">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73" w:name="_Toc13069"/>
      <w:bookmarkStart w:id="374" w:name="_Toc27174"/>
      <w:bookmarkStart w:id="375" w:name="_Toc4543"/>
      <w:bookmarkStart w:id="376" w:name="_Toc15597"/>
      <w:bookmarkStart w:id="377" w:name="_Toc9290"/>
      <w:bookmarkStart w:id="378" w:name="_Toc17627"/>
      <w:bookmarkStart w:id="379" w:name="_Toc2258"/>
      <w:bookmarkStart w:id="380" w:name="_Toc22855"/>
      <w:bookmarkStart w:id="381" w:name="_Toc11165"/>
      <w:r>
        <w:rPr>
          <w:rFonts w:hint="default" w:ascii="Times New Roman" w:hAnsi="Times New Roman" w:eastAsia="楷体_GB2312" w:cs="Times New Roman"/>
          <w:b/>
          <w:bCs/>
          <w:color w:val="auto"/>
          <w:sz w:val="32"/>
          <w:szCs w:val="32"/>
          <w:highlight w:val="none"/>
          <w:u w:val="none"/>
          <w:lang w:val="en-US" w:eastAsia="zh-CN"/>
        </w:rPr>
        <w:t>第四节 强化重大项目支撑</w:t>
      </w:r>
      <w:bookmarkEnd w:id="373"/>
      <w:bookmarkEnd w:id="374"/>
      <w:bookmarkEnd w:id="375"/>
      <w:bookmarkEnd w:id="376"/>
      <w:bookmarkEnd w:id="377"/>
      <w:bookmarkEnd w:id="378"/>
    </w:p>
    <w:p w14:paraId="5774AABD">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实施重大项目引领战略，建立“十五五”规划重大项目库，实行全周期管理服务。完善区领导联系重点项目制度，强化要素保障联动，</w:t>
      </w:r>
      <w:r>
        <w:rPr>
          <w:rFonts w:hint="default" w:ascii="Times New Roman" w:hAnsi="Times New Roman" w:cs="Times New Roman"/>
          <w:color w:val="auto"/>
          <w:szCs w:val="32"/>
          <w:highlight w:val="none"/>
          <w:lang w:val="en-US" w:eastAsia="zh-CN"/>
        </w:rPr>
        <w:t>建立</w:t>
      </w:r>
      <w:r>
        <w:rPr>
          <w:rFonts w:hint="default" w:ascii="Times New Roman" w:hAnsi="Times New Roman" w:eastAsia="仿宋_GB2312" w:cs="Times New Roman"/>
          <w:color w:val="auto"/>
          <w:sz w:val="32"/>
          <w:highlight w:val="none"/>
          <w:lang w:val="en-US" w:eastAsia="zh-CN"/>
        </w:rPr>
        <w:t>用地、用能、环评等审批绿色通道。健全项目</w:t>
      </w:r>
      <w:r>
        <w:rPr>
          <w:rFonts w:hint="default" w:ascii="Times New Roman" w:hAnsi="Times New Roman" w:cs="Times New Roman"/>
          <w:color w:val="auto"/>
          <w:szCs w:val="32"/>
          <w:highlight w:val="none"/>
          <w:lang w:val="en-US" w:eastAsia="zh-CN"/>
        </w:rPr>
        <w:t>推进</w:t>
      </w:r>
      <w:r>
        <w:rPr>
          <w:rFonts w:hint="default" w:ascii="Times New Roman" w:hAnsi="Times New Roman" w:eastAsia="仿宋_GB2312" w:cs="Times New Roman"/>
          <w:color w:val="auto"/>
          <w:sz w:val="32"/>
          <w:highlight w:val="none"/>
          <w:lang w:val="en-US" w:eastAsia="zh-CN"/>
        </w:rPr>
        <w:t>协调机制，加强项目储备和前期工作，围绕国家政策导向，动态谋划储备一批战略性、支撑性重大项目，形成“谋划一批、开工一批、建设一批、投产一批”的良性循环。</w:t>
      </w:r>
    </w:p>
    <w:p w14:paraId="47E2DF9C">
      <w:pPr>
        <w:keepNext w:val="0"/>
        <w:keepLines w:val="0"/>
        <w:pageBreakBefore w:val="0"/>
        <w:widowControl w:val="0"/>
        <w:kinsoku/>
        <w:wordWrap/>
        <w:overflowPunct/>
        <w:topLinePunct w:val="0"/>
        <w:autoSpaceDE/>
        <w:autoSpaceDN/>
        <w:bidi w:val="0"/>
        <w:adjustRightInd w:val="0"/>
        <w:snapToGrid w:val="0"/>
        <w:spacing w:before="157" w:beforeLines="50" w:after="157" w:afterLines="50" w:line="620" w:lineRule="exact"/>
        <w:jc w:val="center"/>
        <w:textAlignment w:val="auto"/>
        <w:outlineLvl w:val="1"/>
        <w:rPr>
          <w:rFonts w:hint="default" w:ascii="Times New Roman" w:hAnsi="Times New Roman" w:eastAsia="楷体_GB2312" w:cs="Times New Roman"/>
          <w:b/>
          <w:bCs/>
          <w:color w:val="auto"/>
          <w:sz w:val="32"/>
          <w:szCs w:val="32"/>
          <w:highlight w:val="none"/>
          <w:u w:val="none"/>
          <w:lang w:val="en-US" w:eastAsia="zh-CN"/>
        </w:rPr>
      </w:pPr>
      <w:bookmarkStart w:id="382" w:name="_Toc30688"/>
      <w:bookmarkStart w:id="383" w:name="_Toc2189"/>
      <w:bookmarkStart w:id="384" w:name="_Toc21155"/>
      <w:bookmarkStart w:id="385" w:name="_Toc12400"/>
      <w:r>
        <w:rPr>
          <w:rFonts w:hint="default" w:ascii="Times New Roman" w:hAnsi="Times New Roman" w:eastAsia="楷体_GB2312" w:cs="Times New Roman"/>
          <w:b/>
          <w:bCs/>
          <w:color w:val="auto"/>
          <w:sz w:val="32"/>
          <w:szCs w:val="32"/>
          <w:highlight w:val="none"/>
          <w:u w:val="none"/>
          <w:lang w:val="en-US" w:eastAsia="zh-CN"/>
        </w:rPr>
        <w:t>第五节 引导社会广泛参与</w:t>
      </w:r>
      <w:bookmarkEnd w:id="379"/>
      <w:bookmarkEnd w:id="380"/>
      <w:bookmarkEnd w:id="381"/>
      <w:bookmarkEnd w:id="382"/>
      <w:bookmarkEnd w:id="383"/>
      <w:bookmarkEnd w:id="384"/>
      <w:bookmarkEnd w:id="385"/>
    </w:p>
    <w:p w14:paraId="7761CFF7">
      <w:pPr>
        <w:keepNext w:val="0"/>
        <w:keepLines w:val="0"/>
        <w:pageBreakBefore w:val="0"/>
        <w:widowControl w:val="0"/>
        <w:kinsoku/>
        <w:wordWrap/>
        <w:overflowPunct/>
        <w:topLinePunct w:val="0"/>
        <w:autoSpaceDE/>
        <w:autoSpaceDN/>
        <w:bidi w:val="0"/>
        <w:adjustRightInd w:val="0"/>
        <w:snapToGrid w:val="0"/>
        <w:spacing w:beforeAutospacing="0" w:after="0" w:afterLines="0" w:line="620" w:lineRule="exact"/>
        <w:ind w:firstLine="640" w:firstLineChars="200"/>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zh-CN" w:eastAsia="zh-CN"/>
        </w:rPr>
        <w:t>加大规划宣传力度，激发社会各界参与规划实施、建设美好家园的主人翁意识。创新宣传形式，丰富宣传途径，</w:t>
      </w:r>
      <w:r>
        <w:rPr>
          <w:rFonts w:hint="default" w:ascii="Times New Roman" w:hAnsi="Times New Roman" w:cs="Times New Roman"/>
          <w:highlight w:val="none"/>
          <w:lang w:val="en-US" w:eastAsia="zh-CN"/>
        </w:rPr>
        <w:t>积极</w:t>
      </w:r>
      <w:r>
        <w:rPr>
          <w:rFonts w:hint="default" w:ascii="Times New Roman" w:hAnsi="Times New Roman" w:cs="Times New Roman"/>
          <w:highlight w:val="none"/>
          <w:lang w:val="zh-CN" w:eastAsia="zh-CN"/>
        </w:rPr>
        <w:t>打造立体化的传播体系，多形式、多层次开展规划宣传。引导社会公众参与规划实施全流程，提高规划实施的科学性、执行力与透明度，统筹政府、社会、市民三大主体，提高各方推动城市发展的积极性，鼓励企业和市民通过各种方式参与城市建设、管理，真正实现城市共治共管、共建共享。</w:t>
      </w:r>
      <w:bookmarkEnd w:id="354"/>
      <w:bookmarkEnd w:id="355"/>
    </w:p>
    <w:p w14:paraId="50AB172D">
      <w:pPr>
        <w:keepNext w:val="0"/>
        <w:keepLines w:val="0"/>
        <w:pageBreakBefore w:val="0"/>
        <w:widowControl w:val="0"/>
        <w:kinsoku/>
        <w:wordWrap/>
        <w:overflowPunct/>
        <w:topLinePunct w:val="0"/>
        <w:autoSpaceDE/>
        <w:autoSpaceDN/>
        <w:bidi w:val="0"/>
        <w:adjustRightInd w:val="0"/>
        <w:snapToGrid w:val="0"/>
        <w:spacing w:beforeAutospacing="0" w:after="0" w:afterLines="0" w:line="600" w:lineRule="exact"/>
        <w:ind w:firstLine="640" w:firstLineChars="200"/>
        <w:jc w:val="left"/>
        <w:textAlignment w:val="auto"/>
        <w:rPr>
          <w:rFonts w:hint="default" w:ascii="Times New Roman" w:hAnsi="Times New Roman" w:cs="Times New Roman"/>
          <w:highlight w:val="none"/>
          <w:lang w:val="en-US" w:eastAsia="zh-CN"/>
        </w:rPr>
      </w:pPr>
    </w:p>
    <w:p w14:paraId="7C953C98">
      <w:pPr>
        <w:rPr>
          <w:rFonts w:hint="default" w:ascii="Times New Roman" w:hAnsi="Times New Roman" w:cs="Times New Roman"/>
          <w:highlight w:val="none"/>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仿宋_GB2312"/>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CA845">
    <w:pPr>
      <w:pStyle w:val="6"/>
      <w:jc w:val="center"/>
      <w:rPr>
        <w:rFonts w:ascii="Times New Roman" w:hAnsi="Times New Roman" w:cs="Times New Roman"/>
        <w:sz w:val="21"/>
        <w:szCs w:val="21"/>
      </w:rPr>
    </w:pPr>
  </w:p>
  <w:p w14:paraId="118F3633">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619BE">
    <w:pPr>
      <w:pStyle w:val="6"/>
      <w:jc w:val="center"/>
      <w:rPr>
        <w:rFonts w:ascii="Times New Roman" w:hAnsi="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85991">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885991">
                    <w:pPr>
                      <w:pStyle w:val="6"/>
                    </w:pPr>
                    <w:r>
                      <w:fldChar w:fldCharType="begin"/>
                    </w:r>
                    <w:r>
                      <w:instrText xml:space="preserve"> PAGE  \* MERGEFORMAT </w:instrText>
                    </w:r>
                    <w:r>
                      <w:fldChar w:fldCharType="separate"/>
                    </w:r>
                    <w:r>
                      <w:t>2</w:t>
                    </w:r>
                    <w:r>
                      <w:fldChar w:fldCharType="end"/>
                    </w:r>
                  </w:p>
                </w:txbxContent>
              </v:textbox>
            </v:shape>
          </w:pict>
        </mc:Fallback>
      </mc:AlternateContent>
    </w:r>
  </w:p>
  <w:p w14:paraId="4C2E6769">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A00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64E0C">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664E0C">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88" w:lineRule="auto"/>
      </w:pPr>
      <w:r>
        <w:separator/>
      </w:r>
    </w:p>
  </w:footnote>
  <w:footnote w:type="continuationSeparator" w:id="3">
    <w:p>
      <w:pPr>
        <w:spacing w:before="0" w:after="0" w:line="288" w:lineRule="auto"/>
      </w:pPr>
      <w:r>
        <w:continuationSeparator/>
      </w:r>
    </w:p>
  </w:footnote>
  <w:footnote w:id="0">
    <w:p w14:paraId="49F954BD">
      <w:pPr>
        <w:pStyle w:val="9"/>
        <w:snapToGrid w:val="0"/>
      </w:pPr>
      <w:r>
        <w:rPr>
          <w:rStyle w:val="22"/>
        </w:rPr>
        <w:footnoteRef/>
      </w:r>
      <w:r>
        <w:t xml:space="preserve"> </w:t>
      </w:r>
      <w:r>
        <w:rPr>
          <w:rFonts w:hint="eastAsia"/>
        </w:rPr>
        <w:t>“一核”指以淮海路、孟山路为核心的中心城区；“三带”指城区沿河旅游带，老濉河、萧濉新河等河道景观带、隋唐运河古镇为代表的运河文化体验带以及以相山风景区、黄里景区等为主的山水生态旅游带；“一区”指工业文化旅游区（老电厂片区和啤酒厂片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84950"/>
    <w:rsid w:val="00FB3A64"/>
    <w:rsid w:val="01055FBF"/>
    <w:rsid w:val="01344A07"/>
    <w:rsid w:val="015C15C8"/>
    <w:rsid w:val="01AF4D4A"/>
    <w:rsid w:val="02101F44"/>
    <w:rsid w:val="024A59CE"/>
    <w:rsid w:val="038F0263"/>
    <w:rsid w:val="044C50BA"/>
    <w:rsid w:val="04C96CE6"/>
    <w:rsid w:val="05AA5D3B"/>
    <w:rsid w:val="05F31C91"/>
    <w:rsid w:val="0689297F"/>
    <w:rsid w:val="06B04F53"/>
    <w:rsid w:val="07A31495"/>
    <w:rsid w:val="08663850"/>
    <w:rsid w:val="08DA7138"/>
    <w:rsid w:val="09500056"/>
    <w:rsid w:val="09895AEA"/>
    <w:rsid w:val="0AC34AEB"/>
    <w:rsid w:val="0AD266F3"/>
    <w:rsid w:val="0AF3003D"/>
    <w:rsid w:val="0B5C3E34"/>
    <w:rsid w:val="0B8F7F54"/>
    <w:rsid w:val="0BF307D5"/>
    <w:rsid w:val="0C34090D"/>
    <w:rsid w:val="0C874682"/>
    <w:rsid w:val="0D4718AE"/>
    <w:rsid w:val="0D643474"/>
    <w:rsid w:val="0D8532D3"/>
    <w:rsid w:val="0DAB630E"/>
    <w:rsid w:val="0DE14AC5"/>
    <w:rsid w:val="0E735C68"/>
    <w:rsid w:val="0E9E30D4"/>
    <w:rsid w:val="0F30105A"/>
    <w:rsid w:val="0F543075"/>
    <w:rsid w:val="0FBC23DD"/>
    <w:rsid w:val="0FBC30F4"/>
    <w:rsid w:val="0FC07764"/>
    <w:rsid w:val="0FD01456"/>
    <w:rsid w:val="0FDE1D8C"/>
    <w:rsid w:val="0FE56130"/>
    <w:rsid w:val="100E78F0"/>
    <w:rsid w:val="10725F6C"/>
    <w:rsid w:val="109779E9"/>
    <w:rsid w:val="10B17251"/>
    <w:rsid w:val="10D40A9E"/>
    <w:rsid w:val="11F42587"/>
    <w:rsid w:val="12604CF1"/>
    <w:rsid w:val="13C640FF"/>
    <w:rsid w:val="141473F1"/>
    <w:rsid w:val="15507141"/>
    <w:rsid w:val="15B73588"/>
    <w:rsid w:val="15E84950"/>
    <w:rsid w:val="1638549E"/>
    <w:rsid w:val="166B1315"/>
    <w:rsid w:val="16757268"/>
    <w:rsid w:val="16AC55AC"/>
    <w:rsid w:val="16ED0036"/>
    <w:rsid w:val="172B3D49"/>
    <w:rsid w:val="1771514A"/>
    <w:rsid w:val="17B84AE8"/>
    <w:rsid w:val="1833416F"/>
    <w:rsid w:val="18715333"/>
    <w:rsid w:val="18FF22A3"/>
    <w:rsid w:val="19600F94"/>
    <w:rsid w:val="1977452F"/>
    <w:rsid w:val="19B716FA"/>
    <w:rsid w:val="19CE05F3"/>
    <w:rsid w:val="1A473F02"/>
    <w:rsid w:val="1AAB3F41"/>
    <w:rsid w:val="1AD62745"/>
    <w:rsid w:val="1B201176"/>
    <w:rsid w:val="1B202896"/>
    <w:rsid w:val="1BCE0FE1"/>
    <w:rsid w:val="1C5823F6"/>
    <w:rsid w:val="1CEC2B3E"/>
    <w:rsid w:val="1D1012BA"/>
    <w:rsid w:val="1D474BEF"/>
    <w:rsid w:val="1DC55869"/>
    <w:rsid w:val="1DE06B47"/>
    <w:rsid w:val="1EA311D8"/>
    <w:rsid w:val="1EA731C1"/>
    <w:rsid w:val="1EBD399D"/>
    <w:rsid w:val="1EE4569C"/>
    <w:rsid w:val="1F7D3168"/>
    <w:rsid w:val="20C776B7"/>
    <w:rsid w:val="20D364EF"/>
    <w:rsid w:val="20D977B5"/>
    <w:rsid w:val="213D4C18"/>
    <w:rsid w:val="227B20A1"/>
    <w:rsid w:val="229B7BA3"/>
    <w:rsid w:val="23130E25"/>
    <w:rsid w:val="240B41F2"/>
    <w:rsid w:val="24885F58"/>
    <w:rsid w:val="254D4E24"/>
    <w:rsid w:val="25C32FD6"/>
    <w:rsid w:val="26133B10"/>
    <w:rsid w:val="26613C06"/>
    <w:rsid w:val="27820B58"/>
    <w:rsid w:val="27A43AC2"/>
    <w:rsid w:val="2844755E"/>
    <w:rsid w:val="284D4DD9"/>
    <w:rsid w:val="286A2449"/>
    <w:rsid w:val="28AB1AFF"/>
    <w:rsid w:val="29CE3DAF"/>
    <w:rsid w:val="2AAB174C"/>
    <w:rsid w:val="2B513EEF"/>
    <w:rsid w:val="2B61436B"/>
    <w:rsid w:val="2B6A0A79"/>
    <w:rsid w:val="2B7B3A0B"/>
    <w:rsid w:val="2B8B2FAB"/>
    <w:rsid w:val="2C1260B2"/>
    <w:rsid w:val="2C3342E6"/>
    <w:rsid w:val="2CD50F4D"/>
    <w:rsid w:val="2F0D429C"/>
    <w:rsid w:val="2F10090E"/>
    <w:rsid w:val="2F9648CA"/>
    <w:rsid w:val="2FFB336C"/>
    <w:rsid w:val="30030473"/>
    <w:rsid w:val="306727B0"/>
    <w:rsid w:val="31316DF6"/>
    <w:rsid w:val="319E147B"/>
    <w:rsid w:val="326E42CA"/>
    <w:rsid w:val="329B194F"/>
    <w:rsid w:val="33641229"/>
    <w:rsid w:val="33D7FE83"/>
    <w:rsid w:val="33F627C9"/>
    <w:rsid w:val="340E6633"/>
    <w:rsid w:val="34E83C50"/>
    <w:rsid w:val="34F96D78"/>
    <w:rsid w:val="34FB4858"/>
    <w:rsid w:val="35042062"/>
    <w:rsid w:val="35305A13"/>
    <w:rsid w:val="3566572C"/>
    <w:rsid w:val="35C93BCD"/>
    <w:rsid w:val="35E21546"/>
    <w:rsid w:val="363D2C91"/>
    <w:rsid w:val="36D84A53"/>
    <w:rsid w:val="37300694"/>
    <w:rsid w:val="37CC1A3E"/>
    <w:rsid w:val="38FB4444"/>
    <w:rsid w:val="39CD5D7A"/>
    <w:rsid w:val="39F21A1E"/>
    <w:rsid w:val="3BCC2061"/>
    <w:rsid w:val="3BFD2D0F"/>
    <w:rsid w:val="3C853C57"/>
    <w:rsid w:val="3CDB1951"/>
    <w:rsid w:val="3CE8111C"/>
    <w:rsid w:val="3CFD2E65"/>
    <w:rsid w:val="3D692A43"/>
    <w:rsid w:val="3D6F4B86"/>
    <w:rsid w:val="3DEA67CE"/>
    <w:rsid w:val="3ED06BF6"/>
    <w:rsid w:val="3EDF62AD"/>
    <w:rsid w:val="3F3D5C93"/>
    <w:rsid w:val="3F6251B6"/>
    <w:rsid w:val="3FAC0006"/>
    <w:rsid w:val="3FF79CDC"/>
    <w:rsid w:val="403C5A07"/>
    <w:rsid w:val="407C22A8"/>
    <w:rsid w:val="40B7508E"/>
    <w:rsid w:val="41013E31"/>
    <w:rsid w:val="419139D8"/>
    <w:rsid w:val="420804EE"/>
    <w:rsid w:val="423C6980"/>
    <w:rsid w:val="42756FAE"/>
    <w:rsid w:val="427965B9"/>
    <w:rsid w:val="42D71B5E"/>
    <w:rsid w:val="436E037A"/>
    <w:rsid w:val="437B573D"/>
    <w:rsid w:val="43F263DD"/>
    <w:rsid w:val="44136A7F"/>
    <w:rsid w:val="452D3B70"/>
    <w:rsid w:val="45570BED"/>
    <w:rsid w:val="462551B9"/>
    <w:rsid w:val="46340F2E"/>
    <w:rsid w:val="46630E9B"/>
    <w:rsid w:val="485F18D6"/>
    <w:rsid w:val="49796899"/>
    <w:rsid w:val="49804BB7"/>
    <w:rsid w:val="4A03069A"/>
    <w:rsid w:val="4A0D5D1E"/>
    <w:rsid w:val="4B754A34"/>
    <w:rsid w:val="4C885B30"/>
    <w:rsid w:val="4CCB9991"/>
    <w:rsid w:val="4D3161C8"/>
    <w:rsid w:val="4D724A1E"/>
    <w:rsid w:val="4D8B1D7C"/>
    <w:rsid w:val="4DB16757"/>
    <w:rsid w:val="4DDA514B"/>
    <w:rsid w:val="4DE3489E"/>
    <w:rsid w:val="4E4E1277"/>
    <w:rsid w:val="4E964534"/>
    <w:rsid w:val="4EC33162"/>
    <w:rsid w:val="4F624D5E"/>
    <w:rsid w:val="4FF43C08"/>
    <w:rsid w:val="503B3B47"/>
    <w:rsid w:val="50C21933"/>
    <w:rsid w:val="512F0C70"/>
    <w:rsid w:val="51A36D42"/>
    <w:rsid w:val="526F2AB5"/>
    <w:rsid w:val="530B0C66"/>
    <w:rsid w:val="540553EB"/>
    <w:rsid w:val="54065CB8"/>
    <w:rsid w:val="543602A8"/>
    <w:rsid w:val="548A278E"/>
    <w:rsid w:val="54C31DFB"/>
    <w:rsid w:val="54D6477F"/>
    <w:rsid w:val="55BE25C3"/>
    <w:rsid w:val="55C559C7"/>
    <w:rsid w:val="568A0A89"/>
    <w:rsid w:val="573214BA"/>
    <w:rsid w:val="5754217C"/>
    <w:rsid w:val="57FE5458"/>
    <w:rsid w:val="58283F94"/>
    <w:rsid w:val="588C346D"/>
    <w:rsid w:val="594E2BCD"/>
    <w:rsid w:val="59880D86"/>
    <w:rsid w:val="598A738C"/>
    <w:rsid w:val="59E56370"/>
    <w:rsid w:val="5A9272CC"/>
    <w:rsid w:val="5AA72AC8"/>
    <w:rsid w:val="5B182775"/>
    <w:rsid w:val="5B533399"/>
    <w:rsid w:val="5B933DB2"/>
    <w:rsid w:val="5CD54DC2"/>
    <w:rsid w:val="5CD67787"/>
    <w:rsid w:val="5CDF1EA6"/>
    <w:rsid w:val="5CFB359A"/>
    <w:rsid w:val="5D2741E2"/>
    <w:rsid w:val="5DC50992"/>
    <w:rsid w:val="5E4471A3"/>
    <w:rsid w:val="5E5139CD"/>
    <w:rsid w:val="5E7B72A3"/>
    <w:rsid w:val="5E823F43"/>
    <w:rsid w:val="5E832A0C"/>
    <w:rsid w:val="5F4D50E3"/>
    <w:rsid w:val="5F672284"/>
    <w:rsid w:val="5FDA449D"/>
    <w:rsid w:val="600D6620"/>
    <w:rsid w:val="6072337A"/>
    <w:rsid w:val="609664CC"/>
    <w:rsid w:val="60FA6BA5"/>
    <w:rsid w:val="628A19B9"/>
    <w:rsid w:val="62D85843"/>
    <w:rsid w:val="63414F5F"/>
    <w:rsid w:val="659A5EDE"/>
    <w:rsid w:val="65A757A3"/>
    <w:rsid w:val="66440952"/>
    <w:rsid w:val="66C92DEE"/>
    <w:rsid w:val="68085513"/>
    <w:rsid w:val="684D5820"/>
    <w:rsid w:val="68632ED0"/>
    <w:rsid w:val="68C22DEE"/>
    <w:rsid w:val="69117181"/>
    <w:rsid w:val="694B792F"/>
    <w:rsid w:val="694C1F68"/>
    <w:rsid w:val="694C7B08"/>
    <w:rsid w:val="69E55F18"/>
    <w:rsid w:val="6A033560"/>
    <w:rsid w:val="6A816FD9"/>
    <w:rsid w:val="6AE27497"/>
    <w:rsid w:val="6AEB1F60"/>
    <w:rsid w:val="6B1740B5"/>
    <w:rsid w:val="6B2A0778"/>
    <w:rsid w:val="6B32518D"/>
    <w:rsid w:val="6B805CA1"/>
    <w:rsid w:val="6B9C30B6"/>
    <w:rsid w:val="6BAF6735"/>
    <w:rsid w:val="6C2A3048"/>
    <w:rsid w:val="6C866AF0"/>
    <w:rsid w:val="6CED7F50"/>
    <w:rsid w:val="6D266F73"/>
    <w:rsid w:val="6D8F4DEE"/>
    <w:rsid w:val="6DDB7966"/>
    <w:rsid w:val="6E4C1C3D"/>
    <w:rsid w:val="6E826234"/>
    <w:rsid w:val="6E8E761E"/>
    <w:rsid w:val="6EAE7221"/>
    <w:rsid w:val="6EF17783"/>
    <w:rsid w:val="6F9B1D9E"/>
    <w:rsid w:val="6FF10F37"/>
    <w:rsid w:val="6FFE0953"/>
    <w:rsid w:val="700C69E4"/>
    <w:rsid w:val="713C0B14"/>
    <w:rsid w:val="72B045F7"/>
    <w:rsid w:val="73004B45"/>
    <w:rsid w:val="736600CA"/>
    <w:rsid w:val="742F1BB7"/>
    <w:rsid w:val="74E514C2"/>
    <w:rsid w:val="75730C0D"/>
    <w:rsid w:val="75AD720F"/>
    <w:rsid w:val="76F971C0"/>
    <w:rsid w:val="77FC1B86"/>
    <w:rsid w:val="785A5B03"/>
    <w:rsid w:val="78B31A40"/>
    <w:rsid w:val="79BE2761"/>
    <w:rsid w:val="79BF8DE2"/>
    <w:rsid w:val="79C63670"/>
    <w:rsid w:val="79CB426D"/>
    <w:rsid w:val="79D20A3F"/>
    <w:rsid w:val="7A8A3819"/>
    <w:rsid w:val="7B3901FC"/>
    <w:rsid w:val="7BAF7B44"/>
    <w:rsid w:val="7C3C2310"/>
    <w:rsid w:val="7CEB3666"/>
    <w:rsid w:val="7D6903EF"/>
    <w:rsid w:val="7D9E178B"/>
    <w:rsid w:val="7DED1B13"/>
    <w:rsid w:val="7E860B49"/>
    <w:rsid w:val="7EB65E72"/>
    <w:rsid w:val="7ED44A81"/>
    <w:rsid w:val="7F7E73D7"/>
    <w:rsid w:val="7F7F1557"/>
    <w:rsid w:val="7F9C2C51"/>
    <w:rsid w:val="7FC63AB1"/>
    <w:rsid w:val="D37D7C3C"/>
    <w:rsid w:val="D3F62F56"/>
    <w:rsid w:val="D6F7E2D5"/>
    <w:rsid w:val="D9FDB73B"/>
    <w:rsid w:val="DEAEA2F6"/>
    <w:rsid w:val="EF3FBE7F"/>
    <w:rsid w:val="EFAF6DF5"/>
    <w:rsid w:val="EFFB3EF6"/>
    <w:rsid w:val="F7B6378C"/>
    <w:rsid w:val="F7FEE830"/>
    <w:rsid w:val="FFB6E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line="620" w:lineRule="exact"/>
      <w:ind w:firstLine="640" w:firstLineChars="200"/>
      <w:outlineLvl w:val="1"/>
    </w:pPr>
    <w:rPr>
      <w:rFonts w:ascii="Times New Roman" w:hAnsi="Times New Roman" w:eastAsia="楷体_GB2312" w:cs="Times New Roman"/>
      <w:bCs/>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after="120" w:afterLines="0" w:afterAutospacing="0"/>
      <w:ind w:left="420" w:leftChars="200"/>
    </w:pPr>
  </w:style>
  <w:style w:type="paragraph" w:styleId="6">
    <w:name w:val="footer"/>
    <w:basedOn w:val="1"/>
    <w:unhideWhenUsed/>
    <w:qFormat/>
    <w:uiPriority w:val="99"/>
    <w:pPr>
      <w:tabs>
        <w:tab w:val="center" w:pos="4153"/>
        <w:tab w:val="right" w:pos="8306"/>
      </w:tabs>
      <w:adjustRightInd/>
      <w:spacing w:after="160" w:afterLines="0" w:line="240" w:lineRule="auto"/>
      <w:jc w:val="left"/>
    </w:pPr>
    <w:rPr>
      <w:rFonts w:eastAsiaTheme="minorEastAsia"/>
      <w:sz w:val="18"/>
      <w:szCs w:val="18"/>
      <w14:ligatures w14:val="standardContextual"/>
    </w:rPr>
  </w:style>
  <w:style w:type="paragraph" w:styleId="7">
    <w:name w:val="header"/>
    <w:basedOn w:val="1"/>
    <w:unhideWhenUsed/>
    <w:qFormat/>
    <w:uiPriority w:val="99"/>
    <w:pPr>
      <w:tabs>
        <w:tab w:val="center" w:pos="4153"/>
        <w:tab w:val="right" w:pos="8306"/>
      </w:tabs>
      <w:adjustRightInd/>
      <w:spacing w:after="160" w:afterLines="0" w:line="240" w:lineRule="auto"/>
      <w:jc w:val="center"/>
    </w:pPr>
    <w:rPr>
      <w:rFonts w:eastAsiaTheme="minorEastAsia"/>
      <w:sz w:val="18"/>
      <w:szCs w:val="18"/>
      <w14:ligatures w14:val="standardContextual"/>
    </w:rPr>
  </w:style>
  <w:style w:type="paragraph" w:styleId="8">
    <w:name w:val="toc 1"/>
    <w:basedOn w:val="1"/>
    <w:next w:val="1"/>
    <w:qFormat/>
    <w:uiPriority w:val="0"/>
  </w:style>
  <w:style w:type="paragraph" w:styleId="9">
    <w:name w:val="footnote text"/>
    <w:basedOn w:val="1"/>
    <w:qFormat/>
    <w:uiPriority w:val="0"/>
    <w:pPr>
      <w:snapToGrid w:val="0"/>
      <w:jc w:val="left"/>
    </w:pPr>
    <w:rPr>
      <w:sz w:val="18"/>
    </w:rPr>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5"/>
    <w:qFormat/>
    <w:uiPriority w:val="10"/>
    <w:pPr>
      <w:spacing w:line="240" w:lineRule="auto"/>
      <w:ind w:left="640" w:leftChars="200" w:firstLine="0" w:firstLineChars="0"/>
      <w:outlineLvl w:val="0"/>
    </w:pPr>
    <w:rPr>
      <w:rFonts w:ascii="Arial" w:hAnsi="Arial" w:eastAsia="仿宋_GB2312"/>
      <w:b/>
      <w:szCs w:val="24"/>
    </w:rPr>
  </w:style>
  <w:style w:type="paragraph" w:styleId="13">
    <w:name w:val="Body Text First Indent 2"/>
    <w:basedOn w:val="1"/>
    <w:unhideWhenUsed/>
    <w:qFormat/>
    <w:uiPriority w:val="99"/>
    <w:pPr>
      <w:spacing w:after="120" w:line="240" w:lineRule="auto"/>
      <w:ind w:left="420" w:leftChars="200" w:firstLine="420" w:firstLineChars="200"/>
    </w:pPr>
    <w:rPr>
      <w:sz w:val="21"/>
      <w:szCs w:val="21"/>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color w:val="800080"/>
      <w:u w:val="single"/>
    </w:rPr>
  </w:style>
  <w:style w:type="character" w:styleId="19">
    <w:name w:val="Emphasis"/>
    <w:basedOn w:val="16"/>
    <w:qFormat/>
    <w:uiPriority w:val="0"/>
    <w:rPr>
      <w:i/>
    </w:rPr>
  </w:style>
  <w:style w:type="character" w:styleId="20">
    <w:name w:val="Hyperlink"/>
    <w:basedOn w:val="16"/>
    <w:qFormat/>
    <w:uiPriority w:val="0"/>
    <w:rPr>
      <w:color w:val="0000FF"/>
      <w:u w:val="single"/>
    </w:rPr>
  </w:style>
  <w:style w:type="character" w:styleId="21">
    <w:name w:val="annotation reference"/>
    <w:basedOn w:val="16"/>
    <w:semiHidden/>
    <w:unhideWhenUsed/>
    <w:qFormat/>
    <w:uiPriority w:val="99"/>
    <w:rPr>
      <w:sz w:val="21"/>
      <w:szCs w:val="21"/>
    </w:rPr>
  </w:style>
  <w:style w:type="character" w:styleId="22">
    <w:name w:val="footnote reference"/>
    <w:basedOn w:val="16"/>
    <w:qFormat/>
    <w:uiPriority w:val="0"/>
    <w:rPr>
      <w:vertAlign w:val="superscript"/>
    </w:rPr>
  </w:style>
  <w:style w:type="paragraph" w:customStyle="1" w:styleId="23">
    <w:name w:val="Heading2"/>
    <w:basedOn w:val="1"/>
    <w:next w:val="1"/>
    <w:qFormat/>
    <w:uiPriority w:val="0"/>
    <w:pPr>
      <w:keepNext/>
      <w:keepLines/>
      <w:spacing w:before="260" w:after="260" w:line="415" w:lineRule="auto"/>
      <w:ind w:left="0" w:right="0"/>
      <w:jc w:val="both"/>
      <w:textAlignment w:val="baseline"/>
    </w:pPr>
    <w:rPr>
      <w:rFonts w:ascii="Cambria" w:hAnsi="Cambria" w:eastAsia="宋体" w:cs="Times New Roman"/>
      <w:b/>
      <w:bCs/>
      <w:kern w:val="2"/>
      <w:sz w:val="21"/>
      <w:szCs w:val="32"/>
      <w:lang w:val="en-US" w:eastAsia="zh-CN" w:bidi="ar-SA"/>
    </w:rPr>
  </w:style>
  <w:style w:type="paragraph" w:customStyle="1" w:styleId="24">
    <w:name w:val="Default"/>
    <w:basedOn w:val="1"/>
    <w:qFormat/>
    <w:uiPriority w:val="99"/>
    <w:pPr>
      <w:autoSpaceDE w:val="0"/>
      <w:autoSpaceDN w:val="0"/>
      <w:adjustRightInd w:val="0"/>
      <w:jc w:val="left"/>
    </w:pPr>
    <w:rPr>
      <w:rFonts w:ascii="..ì." w:hAnsi="Times New Roman"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3e1751f1-5bd5-414b-addf-565fccd54048</errorID>
      <errorWord xmlns="http://schemas.wps.cn/vas-ai-hub/contract-review">夯实基础、全面发力</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全面发力、夯实基础</item>
      </candidateList>
      <explain xmlns="http://schemas.wps.cn/vas-ai-hub/contract-review">句子可能没有遵循时空、逻辑顺序，或者介词、关联词等位置不当。</explain>
      <paraID xmlns="http://schemas.wps.cn/vas-ai-hub/contract-review">4A449B29</paraID>
      <start xmlns="http://schemas.wps.cn/vas-ai-hub/contract-review">19</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a995bd8f-16f7-4a79-ac10-c3f023b73fb5</errorID>
      <errorWord xmlns="http://schemas.wps.cn/vas-ai-hub/contract-review">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亿元</item>
      </candidateList>
      <explain xmlns="http://schemas.wps.cn/vas-ai-hub/contract-review"/>
      <paraID xmlns="http://schemas.wps.cn/vas-ai-hub/contract-review">322133A7</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bfc2dd60-7dfe-421c-ab44-8c057d82e6d4</errorID>
      <errorWord xmlns="http://schemas.wps.cn/vas-ai-hub/contract-review">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徽省</item>
      </candidateList>
      <explain xmlns="http://schemas.wps.cn/vas-ai-hub/contract-review"/>
      <paraID xmlns="http://schemas.wps.cn/vas-ai-hub/contract-review">73FE52E5</paraID>
      <start xmlns="http://schemas.wps.cn/vas-ai-hub/contract-review">373</start>
      <end xmlns="http://schemas.wps.cn/vas-ai-hub/contract-review">374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cd4add0b-8c20-4856-b584-cb32effea779</errorID>
      <errorWord xmlns="http://schemas.wps.cn/vas-ai-hub/contract-review">夯实基础、全面发力</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全面发力、夯实基础</item>
      </candidateList>
      <explain xmlns="http://schemas.wps.cn/vas-ai-hub/contract-review">句子可能没有遵循时空、逻辑顺序，或者介词、关联词等位置不当。</explain>
      <paraID xmlns="http://schemas.wps.cn/vas-ai-hub/contract-review">739EAF2D</paraID>
      <start xmlns="http://schemas.wps.cn/vas-ai-hub/contract-review">19</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9d6738d0-d834-40c3-88ce-11b5192ca4dc</errorID>
      <errorWord xmlns="http://schemas.wps.cn/vas-ai-hub/contract-review">更好服务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更好地服务</item>
      </candidateList>
      <explain xmlns="http://schemas.wps.cn/vas-ai-hub/contract-review"/>
      <paraID xmlns="http://schemas.wps.cn/vas-ai-hub/contract-review">5260701B</paraID>
      <start xmlns="http://schemas.wps.cn/vas-ai-hub/contract-review">207</start>
      <end xmlns="http://schemas.wps.cn/vas-ai-hub/contract-review">211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348f293b-b497-46c0-83a2-975d62c2d3a7</errorID>
      <errorWord xmlns="http://schemas.wps.cn/vas-ai-hub/contract-review">获得感、幸福感和安全感</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获得感、幸福感、安全感</item>
      </candidateList>
      <explain xmlns="http://schemas.wps.cn/vas-ai-hub/contract-review">词汇“获得感、幸福感、安全感”在特定场景下为固定表述形式，请确认此处的“获得感、幸福感和安全感”是否存在不当。</explain>
      <paraID xmlns="http://schemas.wps.cn/vas-ai-hub/contract-review">5F6D202F</paraID>
      <start xmlns="http://schemas.wps.cn/vas-ai-hub/contract-review">71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e902c17f-5532-4421-949f-f61a28d07001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719CB08D</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c53c8391-1c67-4859-8150-722ed0063a58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719CB08D</paraID>
      <start xmlns="http://schemas.wps.cn/vas-ai-hub/contract-review">98</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25a3cf45-aeba-4593-97ea-2583d2ff0e33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719CB08D</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1fee8e87-8286-411b-b513-c14ec766ee16</errorID>
      <errorWord xmlns="http://schemas.wps.cn/vas-ai-hub/contract-review">功能性原料</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功能性饮料</item>
      </candidateList>
      <explain xmlns="http://schemas.wps.cn/vas-ai-hub/contract-review"/>
      <paraID xmlns="http://schemas.wps.cn/vas-ai-hub/contract-review">4B3882CF</paraID>
      <start xmlns="http://schemas.wps.cn/vas-ai-hub/contract-review">7</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e57f3e7d-a210-4207-9073-f4c63faf2c74</errorID>
      <errorWord xmlns="http://schemas.wps.cn/vas-ai-hub/contract-review">II型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Ⅱ型</item>
      </candidateList>
      <explain xmlns="http://schemas.wps.cn/vas-ai-hub/contract-review"/>
      <paraID xmlns="http://schemas.wps.cn/vas-ai-hub/contract-review">4B3882CF</paraID>
      <start xmlns="http://schemas.wps.cn/vas-ai-hub/contract-review">63</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87d3f6ab-a199-4ba9-a407-04fec28af0b1</errorID>
      <errorWord xmlns="http://schemas.wps.cn/vas-ai-hub/contract-review">鲜生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生鲜</item>
      </candidateList>
      <explain xmlns="http://schemas.wps.cn/vas-ai-hub/contract-review"/>
      <paraID xmlns="http://schemas.wps.cn/vas-ai-hub/contract-review">7AA3EB99</paraID>
      <start xmlns="http://schemas.wps.cn/vas-ai-hub/contract-review">178</start>
      <end xmlns="http://schemas.wps.cn/vas-ai-hub/contract-review">180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5a9606de-9030-471a-a731-53fbc6e5d6cb</errorID>
      <errorWord xmlns="http://schemas.wps.cn/vas-ai-hub/contract-review">培育发展新兴产业和未来产业</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培育壮大新兴产业和未来产业</item>
      </candidateList>
      <explain xmlns="http://schemas.wps.cn/vas-ai-hub/contract-review">词汇“培育壮大新兴产业和未来产业”在特定场景下为固定表述形式，请确认此处的“培育发展新兴产业和未来产业”是否存在不当。</explain>
      <paraID xmlns="http://schemas.wps.cn/vas-ai-hub/contract-review">634E9D53</paraID>
      <start xmlns="http://schemas.wps.cn/vas-ai-hub/contract-review">4</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cf9946f8-2e49-4516-9fba-a5ec3d8de8fa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222189E6</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5c5fce30-46bf-476e-9015-d1cca7025f8b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222189E6</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dd2dcff0-3d84-453a-9e76-1a5977dab35d</errorID>
      <errorWord xmlns="http://schemas.wps.cn/vas-ai-hub/contract-review">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城</item>
      </candidateList>
      <explain xmlns="http://schemas.wps.cn/vas-ai-hub/contract-review">存在发音相同字词的误用。</explain>
      <paraID xmlns="http://schemas.wps.cn/vas-ai-hub/contract-review">5F6A54B6</paraID>
      <start xmlns="http://schemas.wps.cn/vas-ai-hub/contract-review">223</start>
      <end xmlns="http://schemas.wps.cn/vas-ai-hub/contract-review">224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c0953225-c827-4ae0-8369-79d021e42406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335504A5</paraID>
      <start xmlns="http://schemas.wps.cn/vas-ai-hub/contract-review">120</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1a993282-2051-4b25-af25-fc7ee171189f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335504A5</paraID>
      <start xmlns="http://schemas.wps.cn/vas-ai-hub/contract-review">123</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b6ac3d44-623e-4f9c-85d3-94d8c896134c</errorID>
      <errorWord xmlns="http://schemas.wps.cn/vas-ai-hub/contract-review">内生发展新动力</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内生发展动力</item>
      </candidateList>
      <explain xmlns="http://schemas.wps.cn/vas-ai-hub/contract-review">词汇“内生发展动力”在特定场景下为固定表述形式，请确认此处的“内生发展新动力”是否存在不当。</explain>
      <paraID xmlns="http://schemas.wps.cn/vas-ai-hub/contract-review"> D507C1E</paraID>
      <start xmlns="http://schemas.wps.cn/vas-ai-hub/contract-review">15</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83efcf50-0b4b-438d-85e7-9020bfbf71c1</errorID>
      <errorWord xmlns="http://schemas.wps.cn/vas-ai-hub/contract-review">优质优质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优质</item>
      </candidateList>
      <explain xmlns="http://schemas.wps.cn/vas-ai-hub/contract-review"/>
      <paraID xmlns="http://schemas.wps.cn/vas-ai-hub/contract-review">346E5999</paraID>
      <start xmlns="http://schemas.wps.cn/vas-ai-hub/contract-review">51</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6c49922b-078e-435d-ad10-f0d859d6ce1d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68B90A1C</paraID>
      <start xmlns="http://schemas.wps.cn/vas-ai-hub/contract-review">128</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53e882fd-3081-488e-943a-bcc211b58bfb</errorID>
      <errorWord xmlns="http://schemas.wps.cn/vas-ai-hub/contract-review">绿色的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绿色</item>
      </candidateList>
      <explain xmlns="http://schemas.wps.cn/vas-ai-hub/contract-review"/>
      <paraID xmlns="http://schemas.wps.cn/vas-ai-hub/contract-review">15BCAB14</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1d44e7c7-1781-4198-a92b-dc7b3b2da145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7AAF5529</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b87b2808-3163-4e4c-ad0a-97de414cfd07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7AAF5529</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cebebdf7-4837-417a-8950-eb50a713a48e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7AAF5529</paraID>
      <start xmlns="http://schemas.wps.cn/vas-ai-hub/contract-review">123</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b359e5d2-5e65-42a9-8e27-58b6401a417a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7AAF5529</paraID>
      <start xmlns="http://schemas.wps.cn/vas-ai-hub/contract-review">126</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d2a24498-ce91-4127-84d9-d9640518df9b</errorID>
      <errorWord xmlns="http://schemas.wps.cn/vas-ai-hub/contract-review">相山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相关</item>
      </candidateList>
      <explain xmlns="http://schemas.wps.cn/vas-ai-hub/contract-review">〈动〉彼此关连：休戚～｜体育事业和人民健康密切～。</explain>
      <paraID xmlns="http://schemas.wps.cn/vas-ai-hub/contract-review"> 572B4B5</paraID>
      <start xmlns="http://schemas.wps.cn/vas-ai-hub/contract-review">104</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cd7d1f10-5308-4141-af82-4eb8120c74db</errorID>
      <errorWord xmlns="http://schemas.wps.cn/vas-ai-hub/contract-review">奔源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本源</item>
      </candidateList>
      <explain xmlns="http://schemas.wps.cn/vas-ai-hub/contract-review"/>
      <paraID xmlns="http://schemas.wps.cn/vas-ai-hub/contract-review">378AB8FA</paraID>
      <start xmlns="http://schemas.wps.cn/vas-ai-hub/contract-review">33</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be6ae464-8576-4d48-b954-5800a3aad608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385071BA</paraID>
      <start xmlns="http://schemas.wps.cn/vas-ai-hub/contract-review">148</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96ed78d8-24f7-4d86-90ba-94747dfc2643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385071BA</paraID>
      <start xmlns="http://schemas.wps.cn/vas-ai-hub/contract-review">151</start>
      <end xmlns="http://schemas.wps.cn/vas-ai-hub/contract-review">152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365c8c6c-584c-41b7-a29d-a66be5deee5a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78B55735</paraID>
      <start xmlns="http://schemas.wps.cn/vas-ai-hub/contract-review">140</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d128ba80-0ffd-48c2-b61f-76d9c57181d3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78B55735</paraID>
      <start xmlns="http://schemas.wps.cn/vas-ai-hub/contract-review">144</start>
      <end xmlns="http://schemas.wps.cn/vas-ai-hub/contract-review">145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f50fdedf-cfb5-4eed-8da4-1c46ade4a3d2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78B55735</paraID>
      <start xmlns="http://schemas.wps.cn/vas-ai-hub/contract-review">149</start>
      <end xmlns="http://schemas.wps.cn/vas-ai-hub/contract-review">150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d3e71220-118e-4ef4-b2ca-d7e69aae3975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529D9B28</paraID>
      <start xmlns="http://schemas.wps.cn/vas-ai-hub/contract-review">124</start>
      <end xmlns="http://schemas.wps.cn/vas-ai-hub/contract-review">125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49c7d070-526d-4919-b792-8a5ad3dff9d5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529D9B28</paraID>
      <start xmlns="http://schemas.wps.cn/vas-ai-hub/contract-review">139</start>
      <end xmlns="http://schemas.wps.cn/vas-ai-hub/contract-review">140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7d9a6aad-e1ae-4609-867d-daef21dafc34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529D9B28</paraID>
      <start xmlns="http://schemas.wps.cn/vas-ai-hub/contract-review">143</start>
      <end xmlns="http://schemas.wps.cn/vas-ai-hub/contract-review">144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82e57fd5-ac0d-415c-b039-0608f2ad51ff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529D9B28</paraID>
      <start xmlns="http://schemas.wps.cn/vas-ai-hub/contract-review">147</start>
      <end xmlns="http://schemas.wps.cn/vas-ai-hub/contract-review">148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ab96798b-5b77-4abb-bf5e-e15fea88706c</errorID>
      <errorWord xmlns="http://schemas.wps.cn/vas-ai-hub/contract-review">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理人</item>
      </candidateList>
      <explain xmlns="http://schemas.wps.cn/vas-ai-hub/contract-review"/>
      <paraID xmlns="http://schemas.wps.cn/vas-ai-hub/contract-review">4A68E9DC</paraID>
      <start xmlns="http://schemas.wps.cn/vas-ai-hub/contract-review">239</start>
      <end xmlns="http://schemas.wps.cn/vas-ai-hub/contract-review">240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997a4a88-c89d-4480-acf4-f57639ac591d</errorID>
      <errorWord xmlns="http://schemas.wps.cn/vas-ai-hub/contract-review">、和</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和</item>
      </candidateList>
      <explain xmlns="http://schemas.wps.cn/vas-ai-hub/contract-review">“及”“和”“等”连词前不宜使用顿号，建议删除（或使用逗号）。</explain>
      <paraID xmlns="http://schemas.wps.cn/vas-ai-hub/contract-review">3BBE4EC8</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c2930f71-54e5-490a-b3e4-cd27d97ce0e1</errorID>
      <errorWord xmlns="http://schemas.wps.cn/vas-ai-hub/contract-review">、和</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和</item>
      </candidateList>
      <explain xmlns="http://schemas.wps.cn/vas-ai-hub/contract-review">“及”“和”“等”连词前不宜使用顿号，建议删除（或使用逗号）。</explain>
      <paraID xmlns="http://schemas.wps.cn/vas-ai-hub/contract-review">3BBE4EC8</paraID>
      <start xmlns="http://schemas.wps.cn/vas-ai-hub/contract-review">34</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ad563069-0d58-49ed-94d5-b0c7c6679bb6</errorID>
      <errorWord xmlns="http://schemas.wps.cn/vas-ai-hub/contract-review">放活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激活</item>
      </candidateList>
      <explain xmlns="http://schemas.wps.cn/vas-ai-hub/contract-review"/>
      <paraID xmlns="http://schemas.wps.cn/vas-ai-hub/contract-review"> 7F1E547</paraID>
      <start xmlns="http://schemas.wps.cn/vas-ai-hub/contract-review">60</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f00fc6b4-f08c-4186-96f0-6848fc00d7ec</errorID>
      <errorWord xmlns="http://schemas.wps.cn/vas-ai-hub/contract-review">安全生产治本攻坚行动</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安全生产治本攻坚三年行动</item>
      </candidateList>
      <explain xmlns="http://schemas.wps.cn/vas-ai-hub/contract-review">词汇“安全生产治本攻坚三年行动”在特定场景下为固定表述形式，请确认此处的“安全生产治本攻坚行动”是否存在不当。</explain>
      <paraID xmlns="http://schemas.wps.cn/vas-ai-hub/contract-review">1C4B337F</paraID>
      <start xmlns="http://schemas.wps.cn/vas-ai-hub/contract-review">11</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88722215-d0b8-434c-aa2e-22403ef13ab3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1447AE12</paraID>
      <start xmlns="http://schemas.wps.cn/vas-ai-hub/contract-review">159</start>
      <end xmlns="http://schemas.wps.cn/vas-ai-hub/contract-review">160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ca39ab8b-3c7d-4acb-8aa0-e3cca2a7aca4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1447AE12</paraID>
      <start xmlns="http://schemas.wps.cn/vas-ai-hub/contract-review">162</start>
      <end xmlns="http://schemas.wps.cn/vas-ai-hub/contract-review">163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009fd6a3-a387-4b95-9593-894037ca8005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5D864EEB</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027954ca-b102-4cf4-a476-e2a864bd62e1</errorID>
      <errorWord xmlns="http://schemas.wps.cn/vas-ai-hub/contract-review">坚持将党的全面领导</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坚持党的全面领导</item>
      </candidateList>
      <explain xmlns="http://schemas.wps.cn/vas-ai-hub/contract-review">词汇“坚持党的全面领导”在特定场景下为固定表述形式，请确认此处的“坚持将党的全面领导”是否存在不当。</explain>
      <paraID xmlns="http://schemas.wps.cn/vas-ai-hub/contract-review">2413B4AE</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d1b39-2180-4ebd-8ef5-2501864dedf2}">
  <ds:schemaRefs/>
</ds:datastoreItem>
</file>

<file path=docProps/app.xml><?xml version="1.0" encoding="utf-8"?>
<Properties xmlns="http://schemas.openxmlformats.org/officeDocument/2006/extended-properties" xmlns:vt="http://schemas.openxmlformats.org/officeDocument/2006/docPropsVTypes">
  <Template>Normal.dotm</Template>
  <Pages>78</Pages>
  <Words>6715</Words>
  <Characters>7041</Characters>
  <Lines>0</Lines>
  <Paragraphs>0</Paragraphs>
  <TotalTime>16</TotalTime>
  <ScaleCrop>false</ScaleCrop>
  <LinksUpToDate>false</LinksUpToDate>
  <CharactersWithSpaces>7312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2025-09-03T00:40:00Z</dcterms:created>
  <dc:creator>gjc</dc:creator>
  <cp:lastModifiedBy>钢铁之翼</cp:lastModifiedBy>
  <dcterms:modified xsi:type="dcterms:W3CDTF">2025-12-16T09:52:20Z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15E8D1421E514B98A2318E7B5AB063C6_13</vt:lpwstr>
  </property>
  <property fmtid="{D5CDD505-2E9C-101B-9397-08002B2CF9AE}" pid="4" name="KSOTemplateDocerSaveRecord">
    <vt:lpwstr>eyJoZGlkIjoiYTMwMjcxY2JhMjY2ZThhOTI4YWYyMjkxNTNlM2JiMzAiLCJ1c2VySWQiOiI1MTE3Mzg4MzcifQ==</vt:lpwstr>
  </property>
</Properties>
</file>