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44"/>
          <w:szCs w:val="44"/>
          <w:lang w:eastAsia="zh-CN"/>
        </w:rPr>
      </w:pPr>
      <w:r>
        <w:rPr>
          <w:rFonts w:hint="eastAsia" w:ascii="方正小标宋简体" w:eastAsia="方正小标宋简体"/>
          <w:sz w:val="44"/>
          <w:szCs w:val="44"/>
          <w:lang w:eastAsia="zh-CN"/>
        </w:rPr>
        <w:t>淮北市相山区</w:t>
      </w:r>
      <w:r>
        <w:rPr>
          <w:rFonts w:hint="eastAsia" w:ascii="方正小标宋简体" w:eastAsia="方正小标宋简体"/>
          <w:sz w:val="44"/>
          <w:szCs w:val="44"/>
          <w:lang w:val="en-US" w:eastAsia="zh-CN"/>
        </w:rPr>
        <w:t>2022年</w:t>
      </w:r>
      <w:r>
        <w:rPr>
          <w:rFonts w:hint="eastAsia" w:ascii="方正小标宋简体" w:eastAsia="方正小标宋简体"/>
          <w:sz w:val="44"/>
          <w:szCs w:val="44"/>
        </w:rPr>
        <w:t>证明事项告知承诺制</w:t>
      </w:r>
      <w:bookmarkStart w:id="0" w:name="_GoBack"/>
      <w:bookmarkEnd w:id="0"/>
      <w:r>
        <w:rPr>
          <w:rFonts w:hint="eastAsia" w:ascii="方正小标宋简体" w:eastAsia="方正小标宋简体"/>
          <w:sz w:val="44"/>
          <w:szCs w:val="44"/>
          <w:lang w:eastAsia="zh-CN"/>
        </w:rPr>
        <w:t>清单</w:t>
      </w:r>
      <w:r>
        <w:rPr>
          <w:rFonts w:hint="eastAsia" w:ascii="方正小标宋简体" w:eastAsia="方正小标宋简体"/>
          <w:sz w:val="44"/>
          <w:szCs w:val="44"/>
        </w:rPr>
        <w:t>目录</w:t>
      </w:r>
    </w:p>
    <w:p>
      <w:pPr>
        <w:spacing w:line="580" w:lineRule="exact"/>
        <w:jc w:val="center"/>
        <w:rPr>
          <w:rFonts w:ascii="Times New Roman" w:hAnsi="Times New Roman" w:eastAsia="方正小标宋简体" w:cs="Times New Roman"/>
          <w:sz w:val="44"/>
          <w:szCs w:val="44"/>
        </w:rPr>
      </w:pPr>
    </w:p>
    <w:tbl>
      <w:tblPr>
        <w:tblStyle w:val="4"/>
        <w:tblW w:w="14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785"/>
        <w:gridCol w:w="1677"/>
        <w:gridCol w:w="7255"/>
        <w:gridCol w:w="158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68"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序号</w:t>
            </w:r>
          </w:p>
        </w:tc>
        <w:tc>
          <w:tcPr>
            <w:tcW w:w="1785"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政务服务事项名称</w:t>
            </w:r>
          </w:p>
        </w:tc>
        <w:tc>
          <w:tcPr>
            <w:tcW w:w="1677"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证明事项名称</w:t>
            </w:r>
          </w:p>
        </w:tc>
        <w:tc>
          <w:tcPr>
            <w:tcW w:w="7255"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法律依据</w:t>
            </w:r>
          </w:p>
        </w:tc>
        <w:tc>
          <w:tcPr>
            <w:tcW w:w="1581"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开具单位</w:t>
            </w:r>
          </w:p>
        </w:tc>
        <w:tc>
          <w:tcPr>
            <w:tcW w:w="1036"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702" w:type="dxa"/>
            <w:gridSpan w:val="6"/>
            <w:noWrap w:val="0"/>
            <w:vAlign w:val="center"/>
          </w:tcPr>
          <w:p>
            <w:pPr>
              <w:jc w:val="center"/>
              <w:rPr>
                <w:rFonts w:hint="default" w:eastAsiaTheme="minorEastAsia"/>
                <w:lang w:val="en-US" w:eastAsia="zh-CN"/>
              </w:rPr>
            </w:pPr>
            <w:r>
              <w:rPr>
                <w:rFonts w:hint="eastAsia" w:ascii="方正小标宋简体" w:hAnsi="方正小标宋简体" w:eastAsia="方正小标宋简体" w:cs="方正小标宋简体"/>
                <w:sz w:val="30"/>
                <w:szCs w:val="30"/>
                <w:lang w:val="en-US" w:eastAsia="zh-CN"/>
              </w:rPr>
              <w:t>相山区市场监督管理局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68"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1</w:t>
            </w:r>
          </w:p>
        </w:tc>
        <w:tc>
          <w:tcPr>
            <w:tcW w:w="1785"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食品经营许可证核发</w:t>
            </w:r>
          </w:p>
        </w:tc>
        <w:tc>
          <w:tcPr>
            <w:tcW w:w="1677"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利用自动售货设备从事食品销售的，申请人还应当提交自动售货设备的产品合格证明、具体放置地点，经营者名称、住所、联系方式、食品经营许可证的公示方法等材料。</w:t>
            </w:r>
          </w:p>
        </w:tc>
        <w:tc>
          <w:tcPr>
            <w:tcW w:w="7255"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581"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w:t>
            </w:r>
          </w:p>
        </w:tc>
        <w:tc>
          <w:tcPr>
            <w:tcW w:w="1036"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68"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1785"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各类市场主体设立登记、住所（经营场所）变更登记</w:t>
            </w:r>
          </w:p>
        </w:tc>
        <w:tc>
          <w:tcPr>
            <w:tcW w:w="1677"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住所证明或者经营场所使用证明。</w:t>
            </w:r>
          </w:p>
        </w:tc>
        <w:tc>
          <w:tcPr>
            <w:tcW w:w="7255"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《公司登记管理条例》第二十条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...申请设立有限责任公司，应当向公司登记机关提交下列文件：“...（八）公司住所证明；...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《企业法人登记管理条例》第十五条　申请企业法人开业登记，应当提交下列文件、证件：“...（六）住所和经营场所使用证明；...”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《合伙企业登记管理办法》第十五条...申请设立合伙企业，应当向企业登记机关提交下列文件：“... （六）主要经营场所证明...”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《个人独资企业登记管理办法》第九条 投资人申请设立登记，应当向登记机关提交下列文件：“...（三）企业住所证明；...”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《个体工商户登记管理办法》第十四条 申请个体工商户注册登记，应当提交下列文件：“...（三）经营场所证明；...”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《农民专业合作社登记管理条例》第十一条 申请设立农民专业合作社，应当由全体设立人指定的代表或者委托的代理人向登记机关提交下列文件：“...（七）能够证明农民专业合作社对其住所享有使用权的住所使用证明；...”等</w:t>
            </w:r>
          </w:p>
        </w:tc>
        <w:tc>
          <w:tcPr>
            <w:tcW w:w="1581" w:type="dxa"/>
            <w:noWrap w:val="0"/>
            <w:vAlign w:val="top"/>
          </w:tcPr>
          <w:p>
            <w:pPr>
              <w:keepNext w:val="0"/>
              <w:keepLines w:val="0"/>
              <w:widowControl/>
              <w:suppressLineNumbers w:val="0"/>
              <w:jc w:val="left"/>
              <w:textAlignment w:val="top"/>
              <w:rPr>
                <w:rFonts w:hint="eastAsia" w:ascii="仿宋_GB2312" w:hAnsi="仿宋_GB2312" w:eastAsia="仿宋_GB2312" w:cs="仿宋_GB2312"/>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不动产登记部门、居委会、村委会、街道办事处、房屋所有权人</w:t>
            </w:r>
          </w:p>
        </w:tc>
        <w:tc>
          <w:tcPr>
            <w:tcW w:w="1036"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702" w:type="dxa"/>
            <w:gridSpan w:val="6"/>
            <w:noWrap w:val="0"/>
            <w:vAlign w:val="center"/>
          </w:tcPr>
          <w:p>
            <w:pPr>
              <w:jc w:val="center"/>
              <w:rPr>
                <w:rFonts w:hint="eastAsia" w:eastAsiaTheme="minorEastAsia"/>
                <w:lang w:eastAsia="zh-CN"/>
              </w:rPr>
            </w:pPr>
            <w:r>
              <w:rPr>
                <w:rFonts w:hint="eastAsia" w:ascii="方正小标宋简体" w:hAnsi="方正小标宋简体" w:eastAsia="方正小标宋简体" w:cs="方正小标宋简体"/>
                <w:sz w:val="30"/>
                <w:szCs w:val="30"/>
                <w:lang w:eastAsia="zh-CN"/>
              </w:rPr>
              <w:t>相山区城市管理局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68"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w:t>
            </w:r>
          </w:p>
        </w:tc>
        <w:tc>
          <w:tcPr>
            <w:tcW w:w="178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从事生活垃圾（含粪便）经营性清扫、收集、运输、处理服务审批</w:t>
            </w:r>
          </w:p>
        </w:tc>
        <w:tc>
          <w:tcPr>
            <w:tcW w:w="1677"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中标标书修改为“道路运输经营许可证、车辆行驶证、技术、质量、安全和监测管理制度材料”</w:t>
            </w:r>
          </w:p>
        </w:tc>
        <w:tc>
          <w:tcPr>
            <w:tcW w:w="72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158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申请人所在单位</w:t>
            </w:r>
          </w:p>
        </w:tc>
        <w:tc>
          <w:tcPr>
            <w:tcW w:w="1036"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702" w:type="dxa"/>
            <w:gridSpan w:val="6"/>
            <w:noWrap w:val="0"/>
            <w:vAlign w:val="center"/>
          </w:tcPr>
          <w:p>
            <w:pPr>
              <w:jc w:val="center"/>
              <w:rPr>
                <w:rFonts w:hint="eastAsia" w:eastAsiaTheme="minorEastAsia"/>
                <w:lang w:eastAsia="zh-CN"/>
              </w:rPr>
            </w:pPr>
            <w:r>
              <w:rPr>
                <w:rFonts w:hint="eastAsia" w:ascii="方正小标宋简体" w:hAnsi="方正小标宋简体" w:eastAsia="方正小标宋简体" w:cs="方正小标宋简体"/>
                <w:sz w:val="30"/>
                <w:szCs w:val="30"/>
                <w:lang w:eastAsia="zh-CN"/>
              </w:rPr>
              <w:t>相山区医保局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68" w:type="dxa"/>
            <w:noWrap w:val="0"/>
            <w:vAlign w:val="top"/>
          </w:tcPr>
          <w:p>
            <w:pPr>
              <w:spacing w:beforeLines="0" w:afterLine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24"/>
              </w:rPr>
              <w:t>1</w:t>
            </w:r>
          </w:p>
        </w:tc>
        <w:tc>
          <w:tcPr>
            <w:tcW w:w="1785" w:type="dxa"/>
            <w:vMerge w:val="restart"/>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基本医疗保险参保登记</w:t>
            </w:r>
          </w:p>
        </w:tc>
        <w:tc>
          <w:tcPr>
            <w:tcW w:w="1677" w:type="dxa"/>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首次参保需要身份证或户口本</w:t>
            </w:r>
          </w:p>
        </w:tc>
        <w:tc>
          <w:tcPr>
            <w:tcW w:w="7255" w:type="dxa"/>
            <w:vMerge w:val="restart"/>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《中华人民共和国社会保险法》（主席令第35号）第八条  ；《安徽省基本医疗保险监督管理暂行办法》（安徽省人民政府令第284号）第八条</w:t>
            </w:r>
          </w:p>
        </w:tc>
        <w:tc>
          <w:tcPr>
            <w:tcW w:w="1581" w:type="dxa"/>
            <w:vMerge w:val="restart"/>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户籍所在地派出所、人力资源和社会保障局</w:t>
            </w:r>
          </w:p>
        </w:tc>
        <w:tc>
          <w:tcPr>
            <w:tcW w:w="1036" w:type="dxa"/>
            <w:noWrap w:val="0"/>
            <w:vAlign w:val="top"/>
          </w:tcPr>
          <w:p>
            <w:pPr>
              <w:spacing w:beforeLines="0" w:afterLines="0"/>
              <w:jc w:val="righ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68" w:type="dxa"/>
            <w:noWrap w:val="0"/>
            <w:vAlign w:val="top"/>
          </w:tcPr>
          <w:p>
            <w:pPr>
              <w:spacing w:beforeLines="0" w:afterLine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24"/>
              </w:rPr>
              <w:t>2</w:t>
            </w:r>
          </w:p>
        </w:tc>
        <w:tc>
          <w:tcPr>
            <w:tcW w:w="1785" w:type="dxa"/>
            <w:vMerge w:val="continue"/>
            <w:noWrap w:val="0"/>
            <w:vAlign w:val="top"/>
          </w:tcPr>
          <w:p>
            <w:pPr>
              <w:spacing w:beforeLines="0" w:afterLines="0"/>
              <w:jc w:val="right"/>
              <w:rPr>
                <w:rFonts w:hint="eastAsia" w:ascii="仿宋_GB2312" w:hAnsi="仿宋_GB2312" w:eastAsia="仿宋_GB2312" w:cs="仿宋_GB2312"/>
                <w:i w:val="0"/>
                <w:color w:val="000000"/>
                <w:kern w:val="0"/>
                <w:sz w:val="24"/>
                <w:szCs w:val="24"/>
                <w:u w:val="none"/>
                <w:lang w:val="en-US" w:eastAsia="zh-CN" w:bidi="ar"/>
              </w:rPr>
            </w:pPr>
          </w:p>
        </w:tc>
        <w:tc>
          <w:tcPr>
            <w:tcW w:w="1677" w:type="dxa"/>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续保需要社保卡或身份证</w:t>
            </w:r>
          </w:p>
        </w:tc>
        <w:tc>
          <w:tcPr>
            <w:tcW w:w="7255" w:type="dxa"/>
            <w:vMerge w:val="continue"/>
            <w:noWrap w:val="0"/>
            <w:vAlign w:val="top"/>
          </w:tcPr>
          <w:p>
            <w:pPr>
              <w:spacing w:beforeLines="0" w:afterLines="0"/>
              <w:jc w:val="right"/>
              <w:rPr>
                <w:rFonts w:hint="eastAsia" w:ascii="仿宋_GB2312" w:hAnsi="仿宋_GB2312" w:eastAsia="仿宋_GB2312" w:cs="仿宋_GB2312"/>
                <w:i w:val="0"/>
                <w:color w:val="000000"/>
                <w:kern w:val="0"/>
                <w:sz w:val="24"/>
                <w:szCs w:val="24"/>
                <w:u w:val="none"/>
                <w:lang w:val="en-US" w:eastAsia="zh-CN" w:bidi="ar"/>
              </w:rPr>
            </w:pPr>
          </w:p>
        </w:tc>
        <w:tc>
          <w:tcPr>
            <w:tcW w:w="1581" w:type="dxa"/>
            <w:vMerge w:val="continue"/>
            <w:noWrap w:val="0"/>
            <w:vAlign w:val="top"/>
          </w:tcPr>
          <w:p>
            <w:pPr>
              <w:spacing w:beforeLines="0" w:afterLines="0"/>
              <w:jc w:val="right"/>
              <w:rPr>
                <w:rFonts w:hint="eastAsia" w:ascii="仿宋_GB2312" w:hAnsi="仿宋_GB2312" w:eastAsia="仿宋_GB2312" w:cs="仿宋_GB2312"/>
                <w:i w:val="0"/>
                <w:color w:val="000000"/>
                <w:kern w:val="0"/>
                <w:sz w:val="24"/>
                <w:szCs w:val="24"/>
                <w:u w:val="none"/>
                <w:lang w:val="en-US" w:eastAsia="zh-CN" w:bidi="ar"/>
              </w:rPr>
            </w:pPr>
          </w:p>
        </w:tc>
        <w:tc>
          <w:tcPr>
            <w:tcW w:w="1036" w:type="dxa"/>
            <w:noWrap w:val="0"/>
            <w:vAlign w:val="top"/>
          </w:tcPr>
          <w:p>
            <w:pPr>
              <w:spacing w:beforeLines="0" w:afterLines="0"/>
              <w:jc w:val="righ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68" w:type="dxa"/>
            <w:noWrap w:val="0"/>
            <w:vAlign w:val="top"/>
          </w:tcPr>
          <w:p>
            <w:pPr>
              <w:spacing w:beforeLines="0" w:afterLine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24"/>
              </w:rPr>
              <w:t>3</w:t>
            </w:r>
          </w:p>
        </w:tc>
        <w:tc>
          <w:tcPr>
            <w:tcW w:w="1785" w:type="dxa"/>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基本医疗保险参保信息变更登记</w:t>
            </w:r>
          </w:p>
        </w:tc>
        <w:tc>
          <w:tcPr>
            <w:tcW w:w="1677" w:type="dxa"/>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身份证</w:t>
            </w:r>
          </w:p>
        </w:tc>
        <w:tc>
          <w:tcPr>
            <w:tcW w:w="7255" w:type="dxa"/>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《中华人民共和国社会保险法》（主席令第35号）第八条 ；《安徽省基本医疗保险监督管理暂行办法》（安徽省人民政府令第284号）第八条</w:t>
            </w:r>
          </w:p>
        </w:tc>
        <w:tc>
          <w:tcPr>
            <w:tcW w:w="1581" w:type="dxa"/>
            <w:noWrap w:val="0"/>
            <w:vAlign w:val="top"/>
          </w:tcPr>
          <w:p>
            <w:pPr>
              <w:spacing w:beforeLines="0" w:afterLines="0"/>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rPr>
              <w:t>户籍所在地派出所</w:t>
            </w:r>
          </w:p>
        </w:tc>
        <w:tc>
          <w:tcPr>
            <w:tcW w:w="1036" w:type="dxa"/>
            <w:noWrap w:val="0"/>
            <w:vAlign w:val="top"/>
          </w:tcPr>
          <w:p>
            <w:pPr>
              <w:spacing w:beforeLines="0" w:afterLines="0"/>
              <w:jc w:val="right"/>
              <w:rPr>
                <w:rFonts w:hint="eastAsia" w:ascii="仿宋_GB2312" w:hAnsi="仿宋_GB2312" w:eastAsia="仿宋_GB2312" w:cs="仿宋_GB231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jFmYTI5MGQzMzgyZmY5OTI5YmNkZWVjMzQ1MWEifQ=="/>
  </w:docVars>
  <w:rsids>
    <w:rsidRoot w:val="00172A27"/>
    <w:rsid w:val="0A217516"/>
    <w:rsid w:val="12F50DD0"/>
    <w:rsid w:val="27FC5B5A"/>
    <w:rsid w:val="29515DC9"/>
    <w:rsid w:val="2E913CD3"/>
    <w:rsid w:val="3B567A5D"/>
    <w:rsid w:val="4AD50B49"/>
    <w:rsid w:val="4D9B30C1"/>
    <w:rsid w:val="63FC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1189</Words>
  <Characters>1239</Characters>
  <Lines>0</Lines>
  <Paragraphs>0</Paragraphs>
  <TotalTime>6</TotalTime>
  <ScaleCrop>false</ScaleCrop>
  <LinksUpToDate>false</LinksUpToDate>
  <CharactersWithSpaces>1247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2021-03-16T03:25:00Z</dcterms:created>
  <dc:creator>lavender</dc:creator>
  <cp:lastModifiedBy>谢银平</cp:lastModifiedBy>
  <dcterms:modified xsi:type="dcterms:W3CDTF">2022-06-13T02:18:09Z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0E5B67F49D2347D0A0BE4E6A6EDC935A</vt:lpwstr>
  </property>
</Properties>
</file>